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5F8" w:rsidRPr="006256D5" w:rsidRDefault="00451143" w:rsidP="006256D5">
      <w:pPr>
        <w:spacing w:line="480" w:lineRule="auto"/>
        <w:rPr>
          <w:rFonts w:cs="Times New Roman"/>
          <w:b/>
          <w:bCs/>
          <w:sz w:val="28"/>
          <w:szCs w:val="28"/>
          <w:lang w:val="en-GB"/>
        </w:rPr>
      </w:pPr>
      <w:r w:rsidRPr="006256D5">
        <w:rPr>
          <w:rFonts w:cs="Times New Roman"/>
          <w:b/>
          <w:bCs/>
          <w:sz w:val="28"/>
          <w:szCs w:val="28"/>
          <w:lang w:val="en-GB"/>
        </w:rPr>
        <w:t xml:space="preserve">The </w:t>
      </w:r>
      <w:r w:rsidR="004045F8" w:rsidRPr="006256D5">
        <w:rPr>
          <w:rFonts w:cs="Times New Roman"/>
          <w:b/>
          <w:bCs/>
          <w:sz w:val="28"/>
          <w:szCs w:val="28"/>
          <w:lang w:val="en-GB"/>
        </w:rPr>
        <w:t>Polish Catholic C</w:t>
      </w:r>
      <w:r w:rsidRPr="006256D5">
        <w:rPr>
          <w:rFonts w:cs="Times New Roman"/>
          <w:b/>
          <w:bCs/>
          <w:sz w:val="28"/>
          <w:szCs w:val="28"/>
          <w:lang w:val="en-GB"/>
        </w:rPr>
        <w:t xml:space="preserve">hurch and the Regulation of </w:t>
      </w:r>
      <w:r w:rsidR="00087F8B" w:rsidRPr="006256D5">
        <w:rPr>
          <w:rFonts w:cs="Times New Roman"/>
          <w:b/>
          <w:bCs/>
          <w:sz w:val="28"/>
          <w:szCs w:val="28"/>
          <w:lang w:val="en-GB"/>
        </w:rPr>
        <w:t xml:space="preserve">IVF in Poland: </w:t>
      </w:r>
      <w:r w:rsidR="004045F8" w:rsidRPr="006256D5">
        <w:rPr>
          <w:rFonts w:cs="Times New Roman"/>
          <w:b/>
          <w:bCs/>
          <w:sz w:val="28"/>
          <w:szCs w:val="28"/>
          <w:lang w:val="en-GB"/>
        </w:rPr>
        <w:t>Polarised Political Discourses and the Ba</w:t>
      </w:r>
      <w:r w:rsidR="002B38DB">
        <w:rPr>
          <w:rFonts w:cs="Times New Roman"/>
          <w:b/>
          <w:bCs/>
          <w:sz w:val="28"/>
          <w:szCs w:val="28"/>
          <w:lang w:val="en-GB"/>
        </w:rPr>
        <w:t>ttle over ‘Proper’ Reproduction</w:t>
      </w:r>
    </w:p>
    <w:p w:rsidR="006256D5" w:rsidRDefault="006256D5" w:rsidP="006256D5">
      <w:pPr>
        <w:spacing w:line="240" w:lineRule="auto"/>
        <w:rPr>
          <w:rFonts w:cs="Times New Roman"/>
          <w:bCs/>
          <w:sz w:val="24"/>
          <w:szCs w:val="24"/>
          <w:lang w:val="en-GB"/>
        </w:rPr>
      </w:pPr>
    </w:p>
    <w:p w:rsidR="00664381" w:rsidRPr="006256D5" w:rsidRDefault="00664381" w:rsidP="006256D5">
      <w:pPr>
        <w:spacing w:line="240" w:lineRule="auto"/>
        <w:rPr>
          <w:rFonts w:cs="Times New Roman"/>
          <w:b/>
          <w:bCs/>
          <w:sz w:val="24"/>
          <w:szCs w:val="24"/>
          <w:lang w:val="en-GB"/>
        </w:rPr>
      </w:pPr>
      <w:r w:rsidRPr="006256D5">
        <w:rPr>
          <w:rFonts w:cs="Times New Roman"/>
          <w:b/>
          <w:bCs/>
          <w:sz w:val="24"/>
          <w:szCs w:val="24"/>
          <w:lang w:val="en-GB"/>
        </w:rPr>
        <w:t>Dorota A. Gozdecka</w:t>
      </w:r>
      <w:r w:rsidR="00087F8B" w:rsidRPr="006256D5">
        <w:rPr>
          <w:rStyle w:val="FootnoteReference"/>
          <w:rFonts w:cs="Times New Roman"/>
          <w:b/>
          <w:bCs/>
          <w:sz w:val="24"/>
          <w:szCs w:val="24"/>
          <w:lang w:val="en-GB"/>
        </w:rPr>
        <w:footnoteReference w:customMarkFollows="1" w:id="1"/>
        <w:t>*</w:t>
      </w:r>
    </w:p>
    <w:p w:rsidR="00664381" w:rsidRPr="00664381" w:rsidRDefault="00664381" w:rsidP="00664381">
      <w:pPr>
        <w:spacing w:after="0" w:line="240" w:lineRule="auto"/>
        <w:jc w:val="center"/>
        <w:rPr>
          <w:rFonts w:cs="Times New Roman"/>
          <w:sz w:val="24"/>
          <w:szCs w:val="24"/>
          <w:lang w:val="en-GB"/>
        </w:rPr>
      </w:pPr>
    </w:p>
    <w:p w:rsidR="00B860CC" w:rsidRDefault="00B860CC"/>
    <w:p w:rsidR="004045F8" w:rsidRPr="002E6C47" w:rsidRDefault="004045F8" w:rsidP="004045F8">
      <w:pPr>
        <w:pStyle w:val="ListParagraph"/>
        <w:numPr>
          <w:ilvl w:val="0"/>
          <w:numId w:val="1"/>
        </w:numPr>
        <w:spacing w:line="480" w:lineRule="auto"/>
        <w:jc w:val="both"/>
        <w:rPr>
          <w:rFonts w:cs="Times New Roman"/>
          <w:b/>
          <w:bCs/>
          <w:sz w:val="24"/>
          <w:szCs w:val="24"/>
          <w:lang w:val="en-GB"/>
        </w:rPr>
      </w:pPr>
      <w:r w:rsidRPr="002E6C47">
        <w:rPr>
          <w:rFonts w:cs="Times New Roman"/>
          <w:b/>
          <w:bCs/>
          <w:sz w:val="24"/>
          <w:szCs w:val="24"/>
          <w:lang w:val="en-GB"/>
        </w:rPr>
        <w:t>Introduction</w:t>
      </w:r>
    </w:p>
    <w:p w:rsidR="004D3B80" w:rsidRDefault="004045F8" w:rsidP="004045F8">
      <w:pPr>
        <w:pStyle w:val="ListParagraph"/>
        <w:spacing w:line="480" w:lineRule="auto"/>
        <w:ind w:left="0"/>
        <w:jc w:val="both"/>
        <w:rPr>
          <w:rFonts w:cs="Times New Roman"/>
          <w:bCs/>
          <w:sz w:val="24"/>
          <w:szCs w:val="24"/>
          <w:lang w:val="en-GB"/>
        </w:rPr>
      </w:pPr>
      <w:r w:rsidRPr="002E6C47">
        <w:rPr>
          <w:rFonts w:cs="Times New Roman"/>
          <w:bCs/>
          <w:sz w:val="24"/>
          <w:szCs w:val="24"/>
          <w:lang w:val="en-GB"/>
        </w:rPr>
        <w:t xml:space="preserve">On 4 October 2010 </w:t>
      </w:r>
      <w:r w:rsidR="00C52177">
        <w:rPr>
          <w:rFonts w:cs="Times New Roman"/>
          <w:bCs/>
          <w:sz w:val="24"/>
          <w:szCs w:val="24"/>
          <w:lang w:val="en-GB"/>
        </w:rPr>
        <w:t xml:space="preserve">the </w:t>
      </w:r>
      <w:r w:rsidRPr="002E6C47">
        <w:rPr>
          <w:rFonts w:cs="Times New Roman"/>
          <w:bCs/>
          <w:sz w:val="24"/>
          <w:szCs w:val="24"/>
          <w:lang w:val="en-GB"/>
        </w:rPr>
        <w:t xml:space="preserve">Nobel Prize in medicine was awarded to Professor Robert G. Edwards for the development of in vitro fertilisation. At nearly the same time, on 22 October 2010, </w:t>
      </w:r>
      <w:r w:rsidR="00C52177">
        <w:rPr>
          <w:rFonts w:cs="Times New Roman"/>
          <w:bCs/>
          <w:sz w:val="24"/>
          <w:szCs w:val="24"/>
          <w:lang w:val="en-GB"/>
        </w:rPr>
        <w:t xml:space="preserve">the </w:t>
      </w:r>
      <w:r w:rsidRPr="002E6C47">
        <w:rPr>
          <w:rFonts w:cs="Times New Roman"/>
          <w:bCs/>
          <w:sz w:val="24"/>
          <w:szCs w:val="24"/>
          <w:lang w:val="en-GB"/>
        </w:rPr>
        <w:t xml:space="preserve">Polish Parliament held a heated debate on </w:t>
      </w:r>
      <w:r w:rsidR="00C52177">
        <w:rPr>
          <w:rFonts w:cs="Times New Roman"/>
          <w:bCs/>
          <w:sz w:val="24"/>
          <w:szCs w:val="24"/>
          <w:lang w:val="en-GB"/>
        </w:rPr>
        <w:t xml:space="preserve">a proposed </w:t>
      </w:r>
      <w:r w:rsidRPr="002E6C47">
        <w:rPr>
          <w:rFonts w:cs="Times New Roman"/>
          <w:bCs/>
          <w:sz w:val="24"/>
          <w:szCs w:val="24"/>
          <w:lang w:val="en-GB"/>
        </w:rPr>
        <w:t xml:space="preserve">legislative ban on the IVF procedure and the question of its morality and compatibility with ‘natural law’. </w:t>
      </w:r>
      <w:r w:rsidR="00DA1680">
        <w:rPr>
          <w:rFonts w:cs="Times New Roman"/>
          <w:bCs/>
          <w:sz w:val="24"/>
          <w:szCs w:val="24"/>
          <w:lang w:val="en-GB"/>
        </w:rPr>
        <w:t>The procedure, which is currently available albeit not specifically regulated under Polish law,</w:t>
      </w:r>
      <w:r w:rsidR="00017F95">
        <w:rPr>
          <w:rFonts w:cs="Times New Roman"/>
          <w:bCs/>
          <w:sz w:val="24"/>
          <w:szCs w:val="24"/>
          <w:lang w:val="en-GB"/>
        </w:rPr>
        <w:t xml:space="preserve"> </w:t>
      </w:r>
      <w:r w:rsidR="00DA1680">
        <w:rPr>
          <w:rFonts w:cs="Times New Roman"/>
          <w:bCs/>
          <w:sz w:val="24"/>
          <w:szCs w:val="24"/>
          <w:lang w:val="en-GB"/>
        </w:rPr>
        <w:t>is opposed by</w:t>
      </w:r>
      <w:r w:rsidR="00017F95">
        <w:rPr>
          <w:rFonts w:cs="Times New Roman"/>
          <w:bCs/>
          <w:sz w:val="24"/>
          <w:szCs w:val="24"/>
          <w:lang w:val="en-GB"/>
        </w:rPr>
        <w:t xml:space="preserve"> the Catholic Church</w:t>
      </w:r>
      <w:r w:rsidR="00DA1680">
        <w:rPr>
          <w:rFonts w:cs="Times New Roman"/>
          <w:bCs/>
          <w:sz w:val="24"/>
          <w:szCs w:val="24"/>
          <w:lang w:val="en-GB"/>
        </w:rPr>
        <w:t xml:space="preserve"> which does not recognise</w:t>
      </w:r>
      <w:r w:rsidR="00017F95">
        <w:rPr>
          <w:rFonts w:cs="Times New Roman"/>
          <w:bCs/>
          <w:sz w:val="24"/>
          <w:szCs w:val="24"/>
          <w:lang w:val="en-GB"/>
        </w:rPr>
        <w:t xml:space="preserve"> artificial methods of procreation</w:t>
      </w:r>
      <w:r w:rsidR="00DA1680">
        <w:rPr>
          <w:rFonts w:cs="Times New Roman"/>
          <w:bCs/>
          <w:sz w:val="24"/>
          <w:szCs w:val="24"/>
          <w:lang w:val="en-GB"/>
        </w:rPr>
        <w:t>. Due to th</w:t>
      </w:r>
      <w:r w:rsidR="0020412C">
        <w:rPr>
          <w:rFonts w:cs="Times New Roman"/>
          <w:bCs/>
          <w:sz w:val="24"/>
          <w:szCs w:val="24"/>
          <w:lang w:val="en-GB"/>
        </w:rPr>
        <w:t>is</w:t>
      </w:r>
      <w:r w:rsidR="00DA1680">
        <w:rPr>
          <w:rFonts w:cs="Times New Roman"/>
          <w:bCs/>
          <w:sz w:val="24"/>
          <w:szCs w:val="24"/>
          <w:lang w:val="en-GB"/>
        </w:rPr>
        <w:t xml:space="preserve"> moral objection the Polish Church in its multiple statements and attempts </w:t>
      </w:r>
      <w:r w:rsidR="00C52177">
        <w:rPr>
          <w:rFonts w:cs="Times New Roman"/>
          <w:bCs/>
          <w:sz w:val="24"/>
          <w:szCs w:val="24"/>
          <w:lang w:val="en-GB"/>
        </w:rPr>
        <w:t>to</w:t>
      </w:r>
      <w:r w:rsidR="00DA1680">
        <w:rPr>
          <w:rFonts w:cs="Times New Roman"/>
          <w:bCs/>
          <w:sz w:val="24"/>
          <w:szCs w:val="24"/>
          <w:lang w:val="en-GB"/>
        </w:rPr>
        <w:t xml:space="preserve"> influenc</w:t>
      </w:r>
      <w:r w:rsidR="00C52177">
        <w:rPr>
          <w:rFonts w:cs="Times New Roman"/>
          <w:bCs/>
          <w:sz w:val="24"/>
          <w:szCs w:val="24"/>
          <w:lang w:val="en-GB"/>
        </w:rPr>
        <w:t>e</w:t>
      </w:r>
      <w:r w:rsidR="00DA1680">
        <w:rPr>
          <w:rFonts w:cs="Times New Roman"/>
          <w:bCs/>
          <w:sz w:val="24"/>
          <w:szCs w:val="24"/>
          <w:lang w:val="en-GB"/>
        </w:rPr>
        <w:t xml:space="preserve"> Polish MPs </w:t>
      </w:r>
      <w:r w:rsidR="008251F3">
        <w:rPr>
          <w:rFonts w:cs="Times New Roman"/>
          <w:bCs/>
          <w:sz w:val="24"/>
          <w:szCs w:val="24"/>
          <w:lang w:val="en-GB"/>
        </w:rPr>
        <w:t>entered a political battle aim</w:t>
      </w:r>
      <w:r w:rsidR="00C52177">
        <w:rPr>
          <w:rFonts w:cs="Times New Roman"/>
          <w:bCs/>
          <w:sz w:val="24"/>
          <w:szCs w:val="24"/>
          <w:lang w:val="en-GB"/>
        </w:rPr>
        <w:t>ed</w:t>
      </w:r>
      <w:r w:rsidR="008251F3">
        <w:rPr>
          <w:rFonts w:cs="Times New Roman"/>
          <w:bCs/>
          <w:sz w:val="24"/>
          <w:szCs w:val="24"/>
          <w:lang w:val="en-GB"/>
        </w:rPr>
        <w:t xml:space="preserve"> at </w:t>
      </w:r>
      <w:r w:rsidR="00C52177">
        <w:rPr>
          <w:rFonts w:cs="Times New Roman"/>
          <w:bCs/>
          <w:sz w:val="24"/>
          <w:szCs w:val="24"/>
          <w:lang w:val="en-GB"/>
        </w:rPr>
        <w:t xml:space="preserve">the </w:t>
      </w:r>
      <w:r w:rsidR="0020412C">
        <w:rPr>
          <w:rFonts w:cs="Times New Roman"/>
          <w:bCs/>
          <w:sz w:val="24"/>
          <w:szCs w:val="24"/>
          <w:lang w:val="en-GB"/>
        </w:rPr>
        <w:t xml:space="preserve">introduction of an </w:t>
      </w:r>
      <w:r w:rsidR="008251F3">
        <w:rPr>
          <w:rFonts w:cs="Times New Roman"/>
          <w:bCs/>
          <w:sz w:val="24"/>
          <w:szCs w:val="24"/>
          <w:lang w:val="en-GB"/>
        </w:rPr>
        <w:t>absolute ban o</w:t>
      </w:r>
      <w:r w:rsidR="0020412C">
        <w:rPr>
          <w:rFonts w:cs="Times New Roman"/>
          <w:bCs/>
          <w:sz w:val="24"/>
          <w:szCs w:val="24"/>
          <w:lang w:val="en-GB"/>
        </w:rPr>
        <w:t xml:space="preserve">n </w:t>
      </w:r>
      <w:r w:rsidR="00C52177">
        <w:rPr>
          <w:rFonts w:cs="Times New Roman"/>
          <w:bCs/>
          <w:sz w:val="24"/>
          <w:szCs w:val="24"/>
          <w:lang w:val="en-GB"/>
        </w:rPr>
        <w:t xml:space="preserve">access to </w:t>
      </w:r>
      <w:r w:rsidR="0020412C">
        <w:rPr>
          <w:rFonts w:cs="Times New Roman"/>
          <w:bCs/>
          <w:sz w:val="24"/>
          <w:szCs w:val="24"/>
          <w:lang w:val="en-GB"/>
        </w:rPr>
        <w:t xml:space="preserve">IVF </w:t>
      </w:r>
      <w:r w:rsidR="008251F3">
        <w:rPr>
          <w:rFonts w:cs="Times New Roman"/>
          <w:bCs/>
          <w:sz w:val="24"/>
          <w:szCs w:val="24"/>
          <w:lang w:val="en-GB"/>
        </w:rPr>
        <w:t>regardless of a person’s religious convictions.</w:t>
      </w:r>
    </w:p>
    <w:p w:rsidR="004D3B80" w:rsidRPr="008402AE" w:rsidRDefault="004045F8" w:rsidP="008402AE">
      <w:pPr>
        <w:spacing w:line="480" w:lineRule="auto"/>
        <w:jc w:val="both"/>
        <w:rPr>
          <w:rFonts w:cs="Times New Roman"/>
          <w:sz w:val="24"/>
          <w:szCs w:val="24"/>
          <w:lang w:val="en-GB"/>
        </w:rPr>
      </w:pPr>
      <w:r w:rsidRPr="00202891">
        <w:rPr>
          <w:rFonts w:cs="Times New Roman"/>
          <w:bCs/>
          <w:sz w:val="24"/>
          <w:szCs w:val="24"/>
          <w:lang w:val="en-GB"/>
        </w:rPr>
        <w:t>Religious and philosophical beliefs strongly influence approaches to women’s reproductive rights around the globe. Where liberal approaches see women’s rights, religions often see the domain of their traditional control. And without a doubt many if not the majority of people will give the religious aspect an important role in their reproductive choices. The difficult question is, though, to what exten</w:t>
      </w:r>
      <w:r w:rsidR="00C52177">
        <w:rPr>
          <w:rFonts w:cs="Times New Roman"/>
          <w:bCs/>
          <w:sz w:val="24"/>
          <w:szCs w:val="24"/>
          <w:lang w:val="en-GB"/>
        </w:rPr>
        <w:t>t</w:t>
      </w:r>
      <w:r w:rsidRPr="00202891">
        <w:rPr>
          <w:rFonts w:cs="Times New Roman"/>
          <w:bCs/>
          <w:sz w:val="24"/>
          <w:szCs w:val="24"/>
          <w:lang w:val="en-GB"/>
        </w:rPr>
        <w:t xml:space="preserve"> religions should influence the legislator in making moral choices possible or impossible for everyone.</w:t>
      </w:r>
      <w:r w:rsidR="00202891" w:rsidRPr="00202891">
        <w:rPr>
          <w:rFonts w:cs="Times New Roman"/>
          <w:bCs/>
          <w:sz w:val="24"/>
          <w:szCs w:val="24"/>
          <w:lang w:val="en-GB"/>
        </w:rPr>
        <w:t xml:space="preserve"> </w:t>
      </w:r>
      <w:r w:rsidR="00202891">
        <w:rPr>
          <w:rFonts w:cs="Times New Roman"/>
          <w:bCs/>
          <w:sz w:val="24"/>
          <w:szCs w:val="24"/>
          <w:lang w:val="en-GB"/>
        </w:rPr>
        <w:t>Achievement of the objectives specified in the</w:t>
      </w:r>
      <w:r w:rsidR="00202891" w:rsidRPr="00202891">
        <w:rPr>
          <w:rFonts w:cs="Times New Roman"/>
          <w:bCs/>
          <w:sz w:val="24"/>
          <w:szCs w:val="24"/>
          <w:lang w:val="en-GB"/>
        </w:rPr>
        <w:t xml:space="preserve"> Beijing Platform for Action </w:t>
      </w:r>
      <w:r w:rsidR="0062519E">
        <w:rPr>
          <w:rFonts w:cs="Times New Roman"/>
          <w:bCs/>
          <w:sz w:val="24"/>
          <w:szCs w:val="24"/>
          <w:lang w:val="en-GB"/>
        </w:rPr>
        <w:t>advocating for ‘</w:t>
      </w:r>
      <w:r w:rsidR="00202891">
        <w:rPr>
          <w:rFonts w:cs="Times New Roman"/>
          <w:bCs/>
          <w:sz w:val="24"/>
          <w:szCs w:val="24"/>
          <w:lang w:val="en-GB"/>
        </w:rPr>
        <w:t>t</w:t>
      </w:r>
      <w:r w:rsidR="00202891" w:rsidRPr="00202891">
        <w:rPr>
          <w:rFonts w:cs="Times New Roman"/>
          <w:bCs/>
          <w:sz w:val="24"/>
          <w:szCs w:val="24"/>
          <w:lang w:val="en-GB"/>
        </w:rPr>
        <w:t xml:space="preserve">he explicit recognition and reaffirmation of the </w:t>
      </w:r>
      <w:r w:rsidR="00202891" w:rsidRPr="00202891">
        <w:rPr>
          <w:rFonts w:cs="Times New Roman"/>
          <w:bCs/>
          <w:sz w:val="24"/>
          <w:szCs w:val="24"/>
          <w:lang w:val="en-GB"/>
        </w:rPr>
        <w:lastRenderedPageBreak/>
        <w:t>right of all women to control all aspects of their health, in</w:t>
      </w:r>
      <w:r w:rsidR="0062519E">
        <w:rPr>
          <w:rFonts w:cs="Times New Roman"/>
          <w:bCs/>
          <w:sz w:val="24"/>
          <w:szCs w:val="24"/>
          <w:lang w:val="en-GB"/>
        </w:rPr>
        <w:t xml:space="preserve"> particular their own fertility’</w:t>
      </w:r>
      <w:r w:rsidR="00202891">
        <w:rPr>
          <w:rStyle w:val="FootnoteReference"/>
          <w:rFonts w:cs="Times New Roman"/>
          <w:bCs/>
          <w:sz w:val="24"/>
          <w:szCs w:val="24"/>
          <w:lang w:val="en-GB"/>
        </w:rPr>
        <w:footnoteReference w:id="2"/>
      </w:r>
      <w:r w:rsidR="00202891">
        <w:rPr>
          <w:rFonts w:cs="Times New Roman"/>
          <w:bCs/>
          <w:sz w:val="24"/>
          <w:szCs w:val="24"/>
          <w:lang w:val="en-GB"/>
        </w:rPr>
        <w:t xml:space="preserve"> encounters multiple problems in particular as far as abortion, assisted reproduction and in some cases even contraception</w:t>
      </w:r>
      <w:r w:rsidR="00202891">
        <w:rPr>
          <w:rStyle w:val="FootnoteReference"/>
          <w:rFonts w:cs="Times New Roman"/>
          <w:bCs/>
          <w:sz w:val="24"/>
          <w:szCs w:val="24"/>
          <w:lang w:val="en-GB"/>
        </w:rPr>
        <w:footnoteReference w:id="3"/>
      </w:r>
      <w:r w:rsidR="00202891" w:rsidRPr="00202891">
        <w:rPr>
          <w:rFonts w:cs="Times New Roman"/>
          <w:bCs/>
          <w:sz w:val="24"/>
          <w:szCs w:val="24"/>
          <w:lang w:val="en-GB"/>
        </w:rPr>
        <w:t xml:space="preserve"> </w:t>
      </w:r>
      <w:r w:rsidR="00202891">
        <w:rPr>
          <w:rFonts w:cs="Times New Roman"/>
          <w:bCs/>
          <w:sz w:val="24"/>
          <w:szCs w:val="24"/>
          <w:lang w:val="en-GB"/>
        </w:rPr>
        <w:t>are concerned. R</w:t>
      </w:r>
      <w:r w:rsidR="00202891" w:rsidRPr="00202891">
        <w:rPr>
          <w:rFonts w:cs="Times New Roman"/>
          <w:bCs/>
          <w:sz w:val="24"/>
          <w:szCs w:val="24"/>
          <w:lang w:val="en-GB"/>
        </w:rPr>
        <w:t xml:space="preserve">eligious opposition to the idea of reproductive rights has prevented any decisive development in that area </w:t>
      </w:r>
      <w:r w:rsidR="001A384F">
        <w:rPr>
          <w:rFonts w:cs="Times New Roman"/>
          <w:bCs/>
          <w:sz w:val="24"/>
          <w:szCs w:val="24"/>
          <w:lang w:val="en-GB"/>
        </w:rPr>
        <w:t>in many regions of the world</w:t>
      </w:r>
      <w:r w:rsidR="00202891" w:rsidRPr="00202891">
        <w:rPr>
          <w:rFonts w:cs="Times New Roman"/>
          <w:bCs/>
          <w:sz w:val="24"/>
          <w:szCs w:val="24"/>
          <w:lang w:val="en-GB"/>
        </w:rPr>
        <w:t xml:space="preserve">. </w:t>
      </w:r>
      <w:r w:rsidR="008402AE">
        <w:rPr>
          <w:rFonts w:cs="Times New Roman"/>
          <w:bCs/>
          <w:sz w:val="24"/>
          <w:szCs w:val="24"/>
          <w:lang w:val="en-GB"/>
        </w:rPr>
        <w:t>In</w:t>
      </w:r>
      <w:r w:rsidR="00202891" w:rsidRPr="00202891">
        <w:rPr>
          <w:rFonts w:cs="Times New Roman"/>
          <w:bCs/>
          <w:sz w:val="24"/>
          <w:szCs w:val="24"/>
          <w:lang w:val="en-GB"/>
        </w:rPr>
        <w:t xml:space="preserve"> particular the Catholic Church, who </w:t>
      </w:r>
      <w:r w:rsidR="008402AE">
        <w:rPr>
          <w:rFonts w:cs="Times New Roman"/>
          <w:bCs/>
          <w:sz w:val="24"/>
          <w:szCs w:val="24"/>
          <w:lang w:val="en-GB"/>
        </w:rPr>
        <w:t>as</w:t>
      </w:r>
      <w:r w:rsidR="00202891" w:rsidRPr="00202891">
        <w:rPr>
          <w:rFonts w:cs="Times New Roman"/>
          <w:bCs/>
          <w:sz w:val="24"/>
          <w:szCs w:val="24"/>
          <w:lang w:val="en-GB"/>
        </w:rPr>
        <w:t xml:space="preserve"> the </w:t>
      </w:r>
      <w:r w:rsidR="008402AE">
        <w:rPr>
          <w:rFonts w:cs="Times New Roman"/>
          <w:bCs/>
          <w:sz w:val="24"/>
          <w:szCs w:val="24"/>
          <w:lang w:val="en-GB"/>
        </w:rPr>
        <w:t xml:space="preserve">Holy See </w:t>
      </w:r>
      <w:r w:rsidR="00202891" w:rsidRPr="00202891">
        <w:rPr>
          <w:rFonts w:cs="Times New Roman"/>
          <w:bCs/>
          <w:sz w:val="24"/>
          <w:szCs w:val="24"/>
          <w:lang w:val="en-GB"/>
        </w:rPr>
        <w:t xml:space="preserve"> has </w:t>
      </w:r>
      <w:r w:rsidR="00C52177">
        <w:rPr>
          <w:rFonts w:cs="Times New Roman"/>
          <w:bCs/>
          <w:sz w:val="24"/>
          <w:szCs w:val="24"/>
          <w:lang w:val="en-GB"/>
        </w:rPr>
        <w:t>the</w:t>
      </w:r>
      <w:r w:rsidR="00202891" w:rsidRPr="00202891">
        <w:rPr>
          <w:rFonts w:cs="Times New Roman"/>
          <w:bCs/>
          <w:sz w:val="24"/>
          <w:szCs w:val="24"/>
          <w:lang w:val="en-GB"/>
        </w:rPr>
        <w:t xml:space="preserve"> status of a permanent</w:t>
      </w:r>
      <w:r w:rsidR="008402AE">
        <w:rPr>
          <w:rFonts w:cs="Times New Roman"/>
          <w:bCs/>
          <w:sz w:val="24"/>
          <w:szCs w:val="24"/>
          <w:lang w:val="en-GB"/>
        </w:rPr>
        <w:t xml:space="preserve"> observer in the United Nations and</w:t>
      </w:r>
      <w:r w:rsidR="00202891" w:rsidRPr="00202891">
        <w:rPr>
          <w:rFonts w:cs="Times New Roman"/>
          <w:bCs/>
          <w:sz w:val="24"/>
          <w:szCs w:val="24"/>
          <w:lang w:val="en-GB"/>
        </w:rPr>
        <w:t xml:space="preserve"> was</w:t>
      </w:r>
      <w:r w:rsidR="001A384F">
        <w:rPr>
          <w:rFonts w:cs="Times New Roman"/>
          <w:bCs/>
          <w:sz w:val="24"/>
          <w:szCs w:val="24"/>
          <w:lang w:val="en-GB"/>
        </w:rPr>
        <w:t xml:space="preserve"> present during </w:t>
      </w:r>
      <w:r w:rsidR="00C52177">
        <w:rPr>
          <w:rFonts w:cs="Times New Roman"/>
          <w:bCs/>
          <w:sz w:val="24"/>
          <w:szCs w:val="24"/>
          <w:lang w:val="en-GB"/>
        </w:rPr>
        <w:t xml:space="preserve">the </w:t>
      </w:r>
      <w:r w:rsidR="008402AE">
        <w:rPr>
          <w:rFonts w:cs="Times New Roman"/>
          <w:bCs/>
          <w:sz w:val="24"/>
          <w:szCs w:val="24"/>
          <w:lang w:val="en-GB"/>
        </w:rPr>
        <w:t>Cairo and Beijing conferences, has remained</w:t>
      </w:r>
      <w:r w:rsidR="00202891" w:rsidRPr="00202891">
        <w:rPr>
          <w:rFonts w:cs="Times New Roman"/>
          <w:bCs/>
          <w:sz w:val="24"/>
          <w:szCs w:val="24"/>
          <w:lang w:val="en-GB"/>
        </w:rPr>
        <w:t xml:space="preserve"> in firm opposition to </w:t>
      </w:r>
      <w:r w:rsidR="008402AE">
        <w:rPr>
          <w:rFonts w:cs="Times New Roman"/>
          <w:bCs/>
          <w:sz w:val="24"/>
          <w:szCs w:val="24"/>
          <w:lang w:val="en-GB"/>
        </w:rPr>
        <w:t xml:space="preserve">full recognition of women’s </w:t>
      </w:r>
      <w:r w:rsidR="00202891" w:rsidRPr="00202891">
        <w:rPr>
          <w:rFonts w:cs="Times New Roman"/>
          <w:bCs/>
          <w:sz w:val="24"/>
          <w:szCs w:val="24"/>
          <w:lang w:val="en-GB"/>
        </w:rPr>
        <w:t xml:space="preserve">reproductive rights </w:t>
      </w:r>
      <w:r w:rsidR="00FE24F0">
        <w:rPr>
          <w:rFonts w:cs="Times New Roman"/>
          <w:bCs/>
          <w:sz w:val="24"/>
          <w:szCs w:val="24"/>
          <w:lang w:val="en-GB"/>
        </w:rPr>
        <w:t>in particular</w:t>
      </w:r>
      <w:r w:rsidR="008402AE">
        <w:rPr>
          <w:rFonts w:cs="Times New Roman"/>
          <w:bCs/>
          <w:sz w:val="24"/>
          <w:szCs w:val="24"/>
          <w:lang w:val="en-GB"/>
        </w:rPr>
        <w:t xml:space="preserve"> such as</w:t>
      </w:r>
      <w:r w:rsidR="00202891" w:rsidRPr="00202891">
        <w:rPr>
          <w:rFonts w:cs="Times New Roman"/>
          <w:bCs/>
          <w:sz w:val="24"/>
          <w:szCs w:val="24"/>
          <w:lang w:val="en-GB"/>
        </w:rPr>
        <w:t xml:space="preserve"> </w:t>
      </w:r>
      <w:r w:rsidR="00FE24F0">
        <w:rPr>
          <w:rFonts w:cs="Times New Roman"/>
          <w:bCs/>
          <w:sz w:val="24"/>
          <w:szCs w:val="24"/>
          <w:lang w:val="en-GB"/>
        </w:rPr>
        <w:t xml:space="preserve">access to legal </w:t>
      </w:r>
      <w:r w:rsidR="00202891" w:rsidRPr="00202891">
        <w:rPr>
          <w:rFonts w:cs="Times New Roman"/>
          <w:bCs/>
          <w:sz w:val="24"/>
          <w:szCs w:val="24"/>
          <w:lang w:val="en-GB"/>
        </w:rPr>
        <w:t>abortion</w:t>
      </w:r>
      <w:r w:rsidR="00C52177">
        <w:rPr>
          <w:rFonts w:cs="Times New Roman"/>
          <w:bCs/>
          <w:sz w:val="24"/>
          <w:szCs w:val="24"/>
          <w:lang w:val="en-GB"/>
        </w:rPr>
        <w:t>.</w:t>
      </w:r>
      <w:r w:rsidR="008402AE">
        <w:rPr>
          <w:rStyle w:val="FootnoteReference"/>
          <w:rFonts w:cs="Times New Roman"/>
          <w:bCs/>
          <w:sz w:val="24"/>
          <w:szCs w:val="24"/>
          <w:lang w:val="en-GB"/>
        </w:rPr>
        <w:footnoteReference w:id="4"/>
      </w:r>
      <w:r w:rsidR="00202891" w:rsidRPr="00202891">
        <w:rPr>
          <w:rFonts w:cs="Times New Roman"/>
          <w:bCs/>
          <w:sz w:val="24"/>
          <w:szCs w:val="24"/>
          <w:lang w:val="en-GB"/>
        </w:rPr>
        <w:t xml:space="preserve"> </w:t>
      </w:r>
      <w:r w:rsidR="00C52177">
        <w:rPr>
          <w:rFonts w:cs="Times New Roman"/>
          <w:bCs/>
          <w:sz w:val="24"/>
          <w:szCs w:val="24"/>
          <w:lang w:val="en-GB"/>
        </w:rPr>
        <w:t xml:space="preserve">The </w:t>
      </w:r>
      <w:r w:rsidR="008402AE" w:rsidRPr="002E6C47">
        <w:rPr>
          <w:rFonts w:cs="Times New Roman"/>
          <w:sz w:val="24"/>
          <w:szCs w:val="24"/>
          <w:lang w:val="en-GB"/>
        </w:rPr>
        <w:t>Catholic understanding of natural law</w:t>
      </w:r>
      <w:r w:rsidR="008402AE">
        <w:rPr>
          <w:rFonts w:cs="Times New Roman"/>
          <w:sz w:val="24"/>
          <w:szCs w:val="24"/>
          <w:lang w:val="en-GB"/>
        </w:rPr>
        <w:t xml:space="preserve"> </w:t>
      </w:r>
      <w:r w:rsidR="00C52177">
        <w:rPr>
          <w:rFonts w:cs="Times New Roman"/>
          <w:sz w:val="24"/>
          <w:szCs w:val="24"/>
          <w:lang w:val="en-GB"/>
        </w:rPr>
        <w:t xml:space="preserve">also </w:t>
      </w:r>
      <w:r w:rsidR="008402AE">
        <w:rPr>
          <w:rFonts w:cs="Times New Roman"/>
          <w:sz w:val="24"/>
          <w:szCs w:val="24"/>
          <w:lang w:val="en-GB"/>
        </w:rPr>
        <w:t>condemns methods of assisted procreation, in which embryos are created outside the body. A</w:t>
      </w:r>
      <w:r w:rsidR="008402AE" w:rsidRPr="002E6C47">
        <w:rPr>
          <w:rFonts w:cs="Times New Roman"/>
          <w:sz w:val="24"/>
          <w:szCs w:val="24"/>
          <w:lang w:val="en-GB"/>
        </w:rPr>
        <w:t xml:space="preserve">ccording to documents issued by the Vatican, such as for instance </w:t>
      </w:r>
      <w:r w:rsidR="00C52177">
        <w:rPr>
          <w:rFonts w:cs="Times New Roman"/>
          <w:sz w:val="24"/>
          <w:szCs w:val="24"/>
          <w:lang w:val="en-GB"/>
        </w:rPr>
        <w:t xml:space="preserve">the </w:t>
      </w:r>
      <w:r w:rsidR="008402AE" w:rsidRPr="002E6C47">
        <w:rPr>
          <w:rFonts w:cs="Times New Roman"/>
          <w:sz w:val="24"/>
          <w:szCs w:val="24"/>
          <w:lang w:val="en-GB"/>
        </w:rPr>
        <w:t xml:space="preserve">Encyclical </w:t>
      </w:r>
      <w:proofErr w:type="spellStart"/>
      <w:r w:rsidR="008402AE" w:rsidRPr="002E6C47">
        <w:rPr>
          <w:rFonts w:cs="Times New Roman"/>
          <w:sz w:val="24"/>
          <w:szCs w:val="24"/>
          <w:lang w:val="en-GB"/>
        </w:rPr>
        <w:t>Evangelium</w:t>
      </w:r>
      <w:proofErr w:type="spellEnd"/>
      <w:r w:rsidR="008402AE" w:rsidRPr="002E6C47">
        <w:rPr>
          <w:rFonts w:cs="Times New Roman"/>
          <w:sz w:val="24"/>
          <w:szCs w:val="24"/>
          <w:lang w:val="en-GB"/>
        </w:rPr>
        <w:t xml:space="preserve"> Vitae</w:t>
      </w:r>
      <w:r w:rsidR="008402AE" w:rsidRPr="002E6C47">
        <w:rPr>
          <w:rStyle w:val="FootnoteReference"/>
          <w:sz w:val="24"/>
          <w:szCs w:val="24"/>
          <w:lang w:val="en-GB"/>
        </w:rPr>
        <w:footnoteReference w:id="5"/>
      </w:r>
      <w:r w:rsidR="008402AE" w:rsidRPr="002E6C47">
        <w:rPr>
          <w:rFonts w:cs="Times New Roman"/>
          <w:sz w:val="24"/>
          <w:szCs w:val="24"/>
          <w:lang w:val="en-GB"/>
        </w:rPr>
        <w:t xml:space="preserve"> or Instruction Donum</w:t>
      </w:r>
      <w:r w:rsidR="00C52177">
        <w:rPr>
          <w:rFonts w:cs="Times New Roman"/>
          <w:sz w:val="24"/>
          <w:szCs w:val="24"/>
          <w:lang w:val="en-GB"/>
        </w:rPr>
        <w:t xml:space="preserve"> </w:t>
      </w:r>
      <w:r w:rsidR="008402AE" w:rsidRPr="002E6C47">
        <w:rPr>
          <w:rFonts w:cs="Times New Roman"/>
          <w:sz w:val="24"/>
          <w:szCs w:val="24"/>
          <w:lang w:val="en-GB"/>
        </w:rPr>
        <w:t>Vitae</w:t>
      </w:r>
      <w:r w:rsidR="00C52177">
        <w:rPr>
          <w:rFonts w:cs="Times New Roman"/>
          <w:sz w:val="24"/>
          <w:szCs w:val="24"/>
          <w:lang w:val="en-GB"/>
        </w:rPr>
        <w:t>,</w:t>
      </w:r>
      <w:r w:rsidR="008402AE" w:rsidRPr="002E6C47">
        <w:rPr>
          <w:rStyle w:val="FootnoteReference"/>
          <w:sz w:val="24"/>
          <w:szCs w:val="24"/>
          <w:lang w:val="en-GB"/>
        </w:rPr>
        <w:footnoteReference w:id="6"/>
      </w:r>
      <w:r w:rsidR="008402AE">
        <w:rPr>
          <w:rFonts w:cs="Times New Roman"/>
          <w:sz w:val="24"/>
          <w:szCs w:val="24"/>
          <w:lang w:val="en-GB"/>
        </w:rPr>
        <w:t xml:space="preserve"> </w:t>
      </w:r>
      <w:r w:rsidR="008402AE" w:rsidRPr="002E6C47">
        <w:rPr>
          <w:rFonts w:cs="Times New Roman"/>
          <w:sz w:val="24"/>
          <w:szCs w:val="24"/>
          <w:lang w:val="en-GB"/>
        </w:rPr>
        <w:t xml:space="preserve">it should be natural to oppose procedures producing a number of human embryos that will not be used and </w:t>
      </w:r>
      <w:r w:rsidR="00C52177">
        <w:rPr>
          <w:rFonts w:cs="Times New Roman"/>
          <w:sz w:val="24"/>
          <w:szCs w:val="24"/>
          <w:lang w:val="en-GB"/>
        </w:rPr>
        <w:t xml:space="preserve">will be </w:t>
      </w:r>
      <w:r w:rsidR="008402AE" w:rsidRPr="002E6C47">
        <w:rPr>
          <w:rFonts w:cs="Times New Roman"/>
          <w:sz w:val="24"/>
          <w:szCs w:val="24"/>
          <w:lang w:val="en-GB"/>
        </w:rPr>
        <w:t>eventually experimented on or destroyed</w:t>
      </w:r>
      <w:r w:rsidR="008402AE">
        <w:rPr>
          <w:rFonts w:cs="Times New Roman"/>
          <w:sz w:val="24"/>
          <w:szCs w:val="24"/>
          <w:lang w:val="en-GB"/>
        </w:rPr>
        <w:t>.</w:t>
      </w:r>
      <w:r w:rsidR="004D3B80">
        <w:rPr>
          <w:rFonts w:cs="Times New Roman"/>
          <w:sz w:val="24"/>
          <w:szCs w:val="24"/>
          <w:lang w:val="en-GB"/>
        </w:rPr>
        <w:t xml:space="preserve"> Justifying its position by what </w:t>
      </w:r>
      <w:r w:rsidR="00C52177">
        <w:rPr>
          <w:rFonts w:cs="Times New Roman"/>
          <w:sz w:val="24"/>
          <w:szCs w:val="24"/>
          <w:lang w:val="en-GB"/>
        </w:rPr>
        <w:t>it</w:t>
      </w:r>
      <w:r w:rsidR="004D3B80">
        <w:rPr>
          <w:rFonts w:cs="Times New Roman"/>
          <w:sz w:val="24"/>
          <w:szCs w:val="24"/>
          <w:lang w:val="en-GB"/>
        </w:rPr>
        <w:t xml:space="preserve"> understands as universally binding ‘natural law’, the Church attempts to continue being a key player in the regulation of biomedical and reproductive issues not only in international law, but also in those countries where </w:t>
      </w:r>
      <w:r w:rsidR="00C52177">
        <w:rPr>
          <w:rFonts w:cs="Times New Roman"/>
          <w:sz w:val="24"/>
          <w:szCs w:val="24"/>
          <w:lang w:val="en-GB"/>
        </w:rPr>
        <w:t xml:space="preserve">the </w:t>
      </w:r>
      <w:r w:rsidR="004D3B80">
        <w:rPr>
          <w:rFonts w:cs="Times New Roman"/>
          <w:sz w:val="24"/>
          <w:szCs w:val="24"/>
          <w:lang w:val="en-GB"/>
        </w:rPr>
        <w:t>Catholic population is dominant.</w:t>
      </w:r>
    </w:p>
    <w:p w:rsidR="00506A37" w:rsidRDefault="004045F8" w:rsidP="00B47926">
      <w:pPr>
        <w:pStyle w:val="ListParagraph"/>
        <w:spacing w:line="480" w:lineRule="auto"/>
        <w:ind w:left="0"/>
        <w:contextualSpacing w:val="0"/>
        <w:jc w:val="both"/>
        <w:rPr>
          <w:rFonts w:cs="Times New Roman"/>
          <w:bCs/>
          <w:sz w:val="24"/>
          <w:szCs w:val="24"/>
          <w:lang w:val="en-GB"/>
        </w:rPr>
      </w:pPr>
      <w:r w:rsidRPr="002E6C47">
        <w:rPr>
          <w:rFonts w:cs="Times New Roman"/>
          <w:bCs/>
          <w:sz w:val="24"/>
          <w:szCs w:val="24"/>
          <w:lang w:val="en-GB"/>
        </w:rPr>
        <w:t>This article analyses</w:t>
      </w:r>
      <w:r w:rsidR="008402AE">
        <w:rPr>
          <w:rFonts w:cs="Times New Roman"/>
          <w:bCs/>
          <w:sz w:val="24"/>
          <w:szCs w:val="24"/>
          <w:lang w:val="en-GB"/>
        </w:rPr>
        <w:t xml:space="preserve"> the position of the Church and its influence on the</w:t>
      </w:r>
      <w:r>
        <w:rPr>
          <w:rFonts w:cs="Times New Roman"/>
          <w:bCs/>
          <w:sz w:val="24"/>
          <w:szCs w:val="24"/>
          <w:lang w:val="en-GB"/>
        </w:rPr>
        <w:t xml:space="preserve"> draft proposals </w:t>
      </w:r>
      <w:r w:rsidR="008402AE">
        <w:rPr>
          <w:rFonts w:cs="Times New Roman"/>
          <w:bCs/>
          <w:sz w:val="24"/>
          <w:szCs w:val="24"/>
          <w:lang w:val="en-GB"/>
        </w:rPr>
        <w:t>attempting to regulate</w:t>
      </w:r>
      <w:r w:rsidRPr="002E6C47">
        <w:rPr>
          <w:rFonts w:cs="Times New Roman"/>
          <w:bCs/>
          <w:sz w:val="24"/>
          <w:szCs w:val="24"/>
          <w:lang w:val="en-GB"/>
        </w:rPr>
        <w:t xml:space="preserve"> issues</w:t>
      </w:r>
      <w:r w:rsidR="00651F6A">
        <w:rPr>
          <w:rFonts w:cs="Times New Roman"/>
          <w:bCs/>
          <w:sz w:val="24"/>
          <w:szCs w:val="24"/>
          <w:lang w:val="en-GB"/>
        </w:rPr>
        <w:t xml:space="preserve"> concerning assisted reproduction</w:t>
      </w:r>
      <w:r w:rsidRPr="002E6C47">
        <w:rPr>
          <w:rFonts w:cs="Times New Roman"/>
          <w:bCs/>
          <w:sz w:val="24"/>
          <w:szCs w:val="24"/>
          <w:lang w:val="en-GB"/>
        </w:rPr>
        <w:t xml:space="preserve"> in Poland. </w:t>
      </w:r>
      <w:r w:rsidR="004F1C06">
        <w:rPr>
          <w:rFonts w:cs="Times New Roman"/>
          <w:bCs/>
          <w:sz w:val="24"/>
          <w:szCs w:val="24"/>
          <w:lang w:val="en-GB"/>
        </w:rPr>
        <w:t xml:space="preserve">It </w:t>
      </w:r>
      <w:r w:rsidR="00FE24F0">
        <w:rPr>
          <w:rFonts w:cs="Times New Roman"/>
          <w:bCs/>
          <w:sz w:val="24"/>
          <w:szCs w:val="24"/>
          <w:lang w:val="en-GB"/>
        </w:rPr>
        <w:t>focuses</w:t>
      </w:r>
      <w:r w:rsidR="00651F6A">
        <w:rPr>
          <w:rFonts w:cs="Times New Roman"/>
          <w:bCs/>
          <w:sz w:val="24"/>
          <w:szCs w:val="24"/>
          <w:lang w:val="en-GB"/>
        </w:rPr>
        <w:t xml:space="preserve"> on</w:t>
      </w:r>
      <w:r w:rsidR="00506A37">
        <w:rPr>
          <w:rFonts w:cs="Times New Roman"/>
          <w:bCs/>
          <w:sz w:val="24"/>
          <w:szCs w:val="24"/>
          <w:lang w:val="en-GB"/>
        </w:rPr>
        <w:t xml:space="preserve"> the </w:t>
      </w:r>
      <w:r w:rsidR="004F1C06">
        <w:rPr>
          <w:rFonts w:cs="Times New Roman"/>
          <w:bCs/>
          <w:sz w:val="24"/>
          <w:szCs w:val="24"/>
          <w:lang w:val="en-GB"/>
        </w:rPr>
        <w:t xml:space="preserve">notion of ‘politicised religion’ in order to </w:t>
      </w:r>
      <w:r w:rsidR="00651F6A">
        <w:rPr>
          <w:rFonts w:cs="Times New Roman"/>
          <w:bCs/>
          <w:sz w:val="24"/>
          <w:szCs w:val="24"/>
          <w:lang w:val="en-GB"/>
        </w:rPr>
        <w:t>understand</w:t>
      </w:r>
      <w:r w:rsidR="004F1C06">
        <w:rPr>
          <w:rFonts w:cs="Times New Roman"/>
          <w:bCs/>
          <w:sz w:val="24"/>
          <w:szCs w:val="24"/>
          <w:lang w:val="en-GB"/>
        </w:rPr>
        <w:t xml:space="preserve"> the position of the </w:t>
      </w:r>
      <w:r w:rsidR="00E042A8">
        <w:rPr>
          <w:rFonts w:cs="Times New Roman"/>
          <w:bCs/>
          <w:sz w:val="24"/>
          <w:szCs w:val="24"/>
          <w:lang w:val="en-GB"/>
        </w:rPr>
        <w:t>Church</w:t>
      </w:r>
      <w:r w:rsidR="004F1C06">
        <w:rPr>
          <w:rFonts w:cs="Times New Roman"/>
          <w:bCs/>
          <w:sz w:val="24"/>
          <w:szCs w:val="24"/>
          <w:lang w:val="en-GB"/>
        </w:rPr>
        <w:t xml:space="preserve"> in Poland as a semi-political organisation and its impact on processes of democratic deliberation. </w:t>
      </w:r>
      <w:r w:rsidR="00506A37">
        <w:rPr>
          <w:rFonts w:cs="Times New Roman"/>
          <w:bCs/>
          <w:sz w:val="24"/>
          <w:szCs w:val="24"/>
          <w:lang w:val="en-GB"/>
        </w:rPr>
        <w:t xml:space="preserve">The </w:t>
      </w:r>
      <w:r w:rsidR="00506A37">
        <w:rPr>
          <w:rFonts w:cs="Times New Roman"/>
          <w:bCs/>
          <w:sz w:val="24"/>
          <w:szCs w:val="24"/>
          <w:lang w:val="en-GB"/>
        </w:rPr>
        <w:lastRenderedPageBreak/>
        <w:t>objectives of the article are</w:t>
      </w:r>
      <w:r w:rsidR="004F1C06">
        <w:rPr>
          <w:rFonts w:cs="Times New Roman"/>
          <w:bCs/>
          <w:sz w:val="24"/>
          <w:szCs w:val="24"/>
          <w:lang w:val="en-GB"/>
        </w:rPr>
        <w:t xml:space="preserve"> not to criticise the Church’s stance on the matter of IVF</w:t>
      </w:r>
      <w:r w:rsidR="00506A37">
        <w:rPr>
          <w:rFonts w:cs="Times New Roman"/>
          <w:bCs/>
          <w:sz w:val="24"/>
          <w:szCs w:val="24"/>
          <w:lang w:val="en-GB"/>
        </w:rPr>
        <w:t xml:space="preserve"> or </w:t>
      </w:r>
      <w:r w:rsidR="00C52177">
        <w:rPr>
          <w:rFonts w:cs="Times New Roman"/>
          <w:bCs/>
          <w:sz w:val="24"/>
          <w:szCs w:val="24"/>
          <w:lang w:val="en-GB"/>
        </w:rPr>
        <w:t xml:space="preserve">to </w:t>
      </w:r>
      <w:r w:rsidR="00506A37">
        <w:rPr>
          <w:rFonts w:cs="Times New Roman"/>
          <w:bCs/>
          <w:sz w:val="24"/>
          <w:szCs w:val="24"/>
          <w:lang w:val="en-GB"/>
        </w:rPr>
        <w:t>argue in favour of IVF as a form of advancing female liberty. T</w:t>
      </w:r>
      <w:r w:rsidR="004F1C06">
        <w:rPr>
          <w:rFonts w:cs="Times New Roman"/>
          <w:bCs/>
          <w:sz w:val="24"/>
          <w:szCs w:val="24"/>
          <w:lang w:val="en-GB"/>
        </w:rPr>
        <w:t xml:space="preserve">he intention is </w:t>
      </w:r>
      <w:r w:rsidR="00506A37">
        <w:rPr>
          <w:rFonts w:cs="Times New Roman"/>
          <w:bCs/>
          <w:sz w:val="24"/>
          <w:szCs w:val="24"/>
          <w:lang w:val="en-GB"/>
        </w:rPr>
        <w:t xml:space="preserve">rather </w:t>
      </w:r>
      <w:r w:rsidR="004F1C06">
        <w:rPr>
          <w:rFonts w:cs="Times New Roman"/>
          <w:bCs/>
          <w:sz w:val="24"/>
          <w:szCs w:val="24"/>
          <w:lang w:val="en-GB"/>
        </w:rPr>
        <w:t>to bring to light the unfortunate results of the intransigent opposition of the Church to any proposals aim</w:t>
      </w:r>
      <w:r w:rsidR="00C52177">
        <w:rPr>
          <w:rFonts w:cs="Times New Roman"/>
          <w:bCs/>
          <w:sz w:val="24"/>
          <w:szCs w:val="24"/>
          <w:lang w:val="en-GB"/>
        </w:rPr>
        <w:t>ed</w:t>
      </w:r>
      <w:r w:rsidR="004F1C06">
        <w:rPr>
          <w:rFonts w:cs="Times New Roman"/>
          <w:bCs/>
          <w:sz w:val="24"/>
          <w:szCs w:val="24"/>
          <w:lang w:val="en-GB"/>
        </w:rPr>
        <w:t xml:space="preserve"> at achiev</w:t>
      </w:r>
      <w:r w:rsidR="00C52177">
        <w:rPr>
          <w:rFonts w:cs="Times New Roman"/>
          <w:bCs/>
          <w:sz w:val="24"/>
          <w:szCs w:val="24"/>
          <w:lang w:val="en-GB"/>
        </w:rPr>
        <w:t>ing</w:t>
      </w:r>
      <w:r w:rsidR="004F1C06">
        <w:rPr>
          <w:rFonts w:cs="Times New Roman"/>
          <w:bCs/>
          <w:sz w:val="24"/>
          <w:szCs w:val="24"/>
          <w:lang w:val="en-GB"/>
        </w:rPr>
        <w:t xml:space="preserve"> legislation best reflecting social consensus on the matter. </w:t>
      </w:r>
      <w:r w:rsidR="00B47926">
        <w:rPr>
          <w:rFonts w:cs="Times New Roman"/>
          <w:bCs/>
          <w:sz w:val="24"/>
          <w:szCs w:val="24"/>
          <w:lang w:val="en-GB"/>
        </w:rPr>
        <w:t xml:space="preserve">These include not only exclusion of any other conception of femininity than that advocated for by the Catholic Church in Poland, </w:t>
      </w:r>
      <w:r w:rsidR="00A516DF" w:rsidRPr="00313C8E">
        <w:rPr>
          <w:rFonts w:cs="Times New Roman"/>
          <w:bCs/>
          <w:sz w:val="24"/>
          <w:szCs w:val="24"/>
          <w:lang w:val="en-GB"/>
        </w:rPr>
        <w:t xml:space="preserve">but also </w:t>
      </w:r>
      <w:r w:rsidR="00506A37">
        <w:rPr>
          <w:rFonts w:cs="Times New Roman"/>
          <w:bCs/>
          <w:sz w:val="24"/>
          <w:szCs w:val="24"/>
          <w:lang w:val="en-GB"/>
        </w:rPr>
        <w:t>a l</w:t>
      </w:r>
      <w:r w:rsidR="00A516DF" w:rsidRPr="00313C8E">
        <w:rPr>
          <w:rFonts w:cs="Times New Roman"/>
          <w:bCs/>
          <w:sz w:val="24"/>
          <w:szCs w:val="24"/>
          <w:lang w:val="en-GB"/>
        </w:rPr>
        <w:t xml:space="preserve">ack of protection of Catholics not willing to be involved in the procedure due to </w:t>
      </w:r>
      <w:r w:rsidR="00C52177">
        <w:rPr>
          <w:rFonts w:cs="Times New Roman"/>
          <w:bCs/>
          <w:sz w:val="24"/>
          <w:szCs w:val="24"/>
          <w:lang w:val="en-GB"/>
        </w:rPr>
        <w:t xml:space="preserve">the </w:t>
      </w:r>
      <w:r w:rsidR="00A516DF" w:rsidRPr="00313C8E">
        <w:rPr>
          <w:rFonts w:cs="Times New Roman"/>
          <w:bCs/>
          <w:sz w:val="24"/>
          <w:szCs w:val="24"/>
          <w:lang w:val="en-GB"/>
        </w:rPr>
        <w:t xml:space="preserve">current lack of any regulation on this specific matter. </w:t>
      </w:r>
    </w:p>
    <w:p w:rsidR="00B47926" w:rsidRDefault="00A516DF" w:rsidP="00B47926">
      <w:pPr>
        <w:pStyle w:val="ListParagraph"/>
        <w:spacing w:line="480" w:lineRule="auto"/>
        <w:ind w:left="0"/>
        <w:contextualSpacing w:val="0"/>
        <w:jc w:val="both"/>
        <w:rPr>
          <w:rFonts w:cs="Times New Roman"/>
          <w:bCs/>
          <w:sz w:val="24"/>
          <w:szCs w:val="24"/>
          <w:lang w:val="en-GB"/>
        </w:rPr>
      </w:pPr>
      <w:r w:rsidRPr="00313C8E">
        <w:rPr>
          <w:rFonts w:cs="Times New Roman"/>
          <w:bCs/>
          <w:sz w:val="24"/>
          <w:szCs w:val="24"/>
          <w:lang w:val="en-GB"/>
        </w:rPr>
        <w:t>Grounding its approach in deliberative democratic theory</w:t>
      </w:r>
      <w:r w:rsidR="00506A37">
        <w:rPr>
          <w:rFonts w:cs="Times New Roman"/>
          <w:bCs/>
          <w:sz w:val="24"/>
          <w:szCs w:val="24"/>
          <w:lang w:val="en-GB"/>
        </w:rPr>
        <w:t xml:space="preserve"> </w:t>
      </w:r>
      <w:r w:rsidRPr="00313C8E">
        <w:rPr>
          <w:rFonts w:cs="Times New Roman"/>
          <w:bCs/>
          <w:sz w:val="24"/>
          <w:szCs w:val="24"/>
          <w:lang w:val="en-GB"/>
        </w:rPr>
        <w:t>the article</w:t>
      </w:r>
      <w:r>
        <w:rPr>
          <w:rFonts w:cs="Times New Roman"/>
          <w:bCs/>
          <w:sz w:val="24"/>
          <w:szCs w:val="24"/>
          <w:lang w:val="en-GB"/>
        </w:rPr>
        <w:t xml:space="preserve"> </w:t>
      </w:r>
      <w:r w:rsidR="00AD68C5">
        <w:rPr>
          <w:rFonts w:cs="Times New Roman"/>
          <w:bCs/>
          <w:sz w:val="24"/>
          <w:szCs w:val="24"/>
          <w:lang w:val="en-GB"/>
        </w:rPr>
        <w:t>critically approaches the attempts to ban the procedure</w:t>
      </w:r>
      <w:r w:rsidR="00FE24F0">
        <w:rPr>
          <w:rFonts w:cs="Times New Roman"/>
          <w:bCs/>
          <w:sz w:val="24"/>
          <w:szCs w:val="24"/>
          <w:lang w:val="en-GB"/>
        </w:rPr>
        <w:t xml:space="preserve"> and the methods used</w:t>
      </w:r>
      <w:r w:rsidR="00313C8E">
        <w:rPr>
          <w:rFonts w:cs="Times New Roman"/>
          <w:bCs/>
          <w:sz w:val="24"/>
          <w:szCs w:val="24"/>
          <w:lang w:val="en-GB"/>
        </w:rPr>
        <w:t>.</w:t>
      </w:r>
      <w:r w:rsidR="00AD68C5">
        <w:rPr>
          <w:rFonts w:cs="Times New Roman"/>
          <w:bCs/>
          <w:sz w:val="24"/>
          <w:szCs w:val="24"/>
          <w:lang w:val="en-GB"/>
        </w:rPr>
        <w:t xml:space="preserve"> </w:t>
      </w:r>
      <w:r w:rsidR="00313C8E">
        <w:rPr>
          <w:rFonts w:cs="Times New Roman"/>
          <w:bCs/>
          <w:sz w:val="24"/>
          <w:szCs w:val="24"/>
          <w:lang w:val="en-GB"/>
        </w:rPr>
        <w:t xml:space="preserve">It examines the effort of politicised dominant religion to minimise the relevance of democratic deliberation through </w:t>
      </w:r>
      <w:r w:rsidR="00C52177">
        <w:rPr>
          <w:rFonts w:cs="Times New Roman"/>
          <w:bCs/>
          <w:sz w:val="24"/>
          <w:szCs w:val="24"/>
          <w:lang w:val="en-GB"/>
        </w:rPr>
        <w:t xml:space="preserve">the </w:t>
      </w:r>
      <w:r w:rsidR="00313C8E">
        <w:rPr>
          <w:rFonts w:cs="Times New Roman"/>
          <w:bCs/>
          <w:sz w:val="24"/>
          <w:szCs w:val="24"/>
          <w:lang w:val="en-GB"/>
        </w:rPr>
        <w:t xml:space="preserve">polarisation of political debate, diminishing the importance of religious pluralism and </w:t>
      </w:r>
      <w:r w:rsidR="00651F6A">
        <w:rPr>
          <w:rFonts w:cs="Times New Roman"/>
          <w:bCs/>
          <w:sz w:val="24"/>
          <w:szCs w:val="24"/>
          <w:lang w:val="en-GB"/>
        </w:rPr>
        <w:t xml:space="preserve">social </w:t>
      </w:r>
      <w:r w:rsidR="00313C8E">
        <w:rPr>
          <w:rFonts w:cs="Times New Roman"/>
          <w:bCs/>
          <w:sz w:val="24"/>
          <w:szCs w:val="24"/>
          <w:lang w:val="en-GB"/>
        </w:rPr>
        <w:t xml:space="preserve">diversity and </w:t>
      </w:r>
      <w:r w:rsidR="0062519E">
        <w:rPr>
          <w:rFonts w:cs="Times New Roman"/>
          <w:bCs/>
          <w:sz w:val="24"/>
          <w:szCs w:val="24"/>
          <w:lang w:val="en-GB"/>
        </w:rPr>
        <w:t xml:space="preserve">relying solely on </w:t>
      </w:r>
      <w:r w:rsidR="00C52177">
        <w:rPr>
          <w:rFonts w:cs="Times New Roman"/>
          <w:bCs/>
          <w:sz w:val="24"/>
          <w:szCs w:val="24"/>
          <w:lang w:val="en-GB"/>
        </w:rPr>
        <w:t xml:space="preserve">a </w:t>
      </w:r>
      <w:r w:rsidR="00FE24F0">
        <w:rPr>
          <w:rFonts w:cs="Times New Roman"/>
          <w:bCs/>
          <w:sz w:val="24"/>
          <w:szCs w:val="24"/>
          <w:lang w:val="en-GB"/>
        </w:rPr>
        <w:t>natural law</w:t>
      </w:r>
      <w:r w:rsidR="00313C8E">
        <w:rPr>
          <w:rFonts w:cs="Times New Roman"/>
          <w:bCs/>
          <w:sz w:val="24"/>
          <w:szCs w:val="24"/>
          <w:lang w:val="en-GB"/>
        </w:rPr>
        <w:t xml:space="preserve"> interpretation of human rights. </w:t>
      </w:r>
      <w:r w:rsidR="00506A37">
        <w:rPr>
          <w:rFonts w:cs="Times New Roman"/>
          <w:bCs/>
          <w:sz w:val="24"/>
          <w:szCs w:val="24"/>
          <w:lang w:val="en-GB"/>
        </w:rPr>
        <w:t>Its objective is also to emphasise the impact of these political processes on the perception of women’s bodies and women’s reproductive autonomy.</w:t>
      </w:r>
    </w:p>
    <w:p w:rsidR="00A24BC3" w:rsidRPr="002E6C47" w:rsidRDefault="00651F6A" w:rsidP="00B47926">
      <w:pPr>
        <w:pStyle w:val="ListParagraph"/>
        <w:spacing w:line="480" w:lineRule="auto"/>
        <w:ind w:left="0"/>
        <w:jc w:val="both"/>
        <w:rPr>
          <w:rFonts w:cs="Times New Roman"/>
          <w:bCs/>
          <w:sz w:val="24"/>
          <w:szCs w:val="24"/>
          <w:lang w:val="en-GB"/>
        </w:rPr>
      </w:pPr>
      <w:r>
        <w:rPr>
          <w:rFonts w:cs="Times New Roman"/>
          <w:bCs/>
          <w:sz w:val="24"/>
          <w:szCs w:val="24"/>
          <w:lang w:val="en-GB"/>
        </w:rPr>
        <w:t>This will be done in the following steps: f</w:t>
      </w:r>
      <w:r w:rsidR="00A24BC3">
        <w:rPr>
          <w:rFonts w:cs="Times New Roman"/>
          <w:bCs/>
          <w:sz w:val="24"/>
          <w:szCs w:val="24"/>
          <w:lang w:val="en-GB"/>
        </w:rPr>
        <w:t xml:space="preserve">irstly the article addresses the problem of </w:t>
      </w:r>
      <w:r w:rsidR="004F78E1">
        <w:rPr>
          <w:rFonts w:cs="Times New Roman"/>
          <w:bCs/>
          <w:sz w:val="24"/>
          <w:szCs w:val="24"/>
          <w:lang w:val="en-GB"/>
        </w:rPr>
        <w:t xml:space="preserve">the </w:t>
      </w:r>
      <w:r w:rsidR="00A24BC3">
        <w:rPr>
          <w:rFonts w:cs="Times New Roman"/>
          <w:bCs/>
          <w:sz w:val="24"/>
          <w:szCs w:val="24"/>
          <w:lang w:val="en-GB"/>
        </w:rPr>
        <w:t>‘poli</w:t>
      </w:r>
      <w:r w:rsidR="00672C3F">
        <w:rPr>
          <w:rFonts w:cs="Times New Roman"/>
          <w:bCs/>
          <w:sz w:val="24"/>
          <w:szCs w:val="24"/>
          <w:lang w:val="en-GB"/>
        </w:rPr>
        <w:t>ticisation’ of religion and its impact on the control of women’s bodies</w:t>
      </w:r>
      <w:r w:rsidR="00506A37">
        <w:rPr>
          <w:rFonts w:cs="Times New Roman"/>
          <w:bCs/>
          <w:sz w:val="24"/>
          <w:szCs w:val="24"/>
          <w:lang w:val="en-GB"/>
        </w:rPr>
        <w:t xml:space="preserve">. Secondly it focuses on the legal proposals and debate concerning </w:t>
      </w:r>
      <w:r w:rsidR="004F78E1">
        <w:rPr>
          <w:rFonts w:cs="Times New Roman"/>
          <w:bCs/>
          <w:sz w:val="24"/>
          <w:szCs w:val="24"/>
          <w:lang w:val="en-GB"/>
        </w:rPr>
        <w:t xml:space="preserve">the </w:t>
      </w:r>
      <w:r w:rsidR="00506A37">
        <w:rPr>
          <w:rFonts w:cs="Times New Roman"/>
          <w:bCs/>
          <w:sz w:val="24"/>
          <w:szCs w:val="24"/>
          <w:lang w:val="en-GB"/>
        </w:rPr>
        <w:t xml:space="preserve">regulation of IVF that took place in Poland during the previous term of the Parliament (the </w:t>
      </w:r>
      <w:proofErr w:type="spellStart"/>
      <w:r w:rsidR="00506A37">
        <w:rPr>
          <w:rFonts w:cs="Times New Roman"/>
          <w:bCs/>
          <w:sz w:val="24"/>
          <w:szCs w:val="24"/>
          <w:lang w:val="en-GB"/>
        </w:rPr>
        <w:t>Sejm</w:t>
      </w:r>
      <w:proofErr w:type="spellEnd"/>
      <w:r w:rsidR="00506A37">
        <w:rPr>
          <w:rFonts w:cs="Times New Roman"/>
          <w:bCs/>
          <w:sz w:val="24"/>
          <w:szCs w:val="24"/>
          <w:lang w:val="en-GB"/>
        </w:rPr>
        <w:t xml:space="preserve">). Furthermore it engages in critique of </w:t>
      </w:r>
      <w:r w:rsidR="004F78E1">
        <w:rPr>
          <w:rFonts w:cs="Times New Roman"/>
          <w:bCs/>
          <w:sz w:val="24"/>
          <w:szCs w:val="24"/>
          <w:lang w:val="en-GB"/>
        </w:rPr>
        <w:t xml:space="preserve">the </w:t>
      </w:r>
      <w:r>
        <w:rPr>
          <w:rFonts w:cs="Times New Roman"/>
          <w:bCs/>
          <w:sz w:val="24"/>
          <w:szCs w:val="24"/>
          <w:lang w:val="en-GB"/>
        </w:rPr>
        <w:t>multiple disc</w:t>
      </w:r>
      <w:r w:rsidR="004F78E1">
        <w:rPr>
          <w:rFonts w:cs="Times New Roman"/>
          <w:bCs/>
          <w:sz w:val="24"/>
          <w:szCs w:val="24"/>
          <w:lang w:val="en-GB"/>
        </w:rPr>
        <w:t>ursive</w:t>
      </w:r>
      <w:r>
        <w:rPr>
          <w:rFonts w:cs="Times New Roman"/>
          <w:bCs/>
          <w:sz w:val="24"/>
          <w:szCs w:val="24"/>
          <w:lang w:val="en-GB"/>
        </w:rPr>
        <w:t xml:space="preserve"> strategies</w:t>
      </w:r>
      <w:r w:rsidR="00672C3F">
        <w:rPr>
          <w:rFonts w:cs="Times New Roman"/>
          <w:bCs/>
          <w:sz w:val="24"/>
          <w:szCs w:val="24"/>
          <w:lang w:val="en-GB"/>
        </w:rPr>
        <w:t xml:space="preserve"> </w:t>
      </w:r>
      <w:r>
        <w:rPr>
          <w:rFonts w:cs="Times New Roman"/>
          <w:bCs/>
          <w:sz w:val="24"/>
          <w:szCs w:val="24"/>
          <w:lang w:val="en-GB"/>
        </w:rPr>
        <w:t>employed by religiously motivated politicians in their struggle for ‘proper reproduction’</w:t>
      </w:r>
      <w:r w:rsidR="004F78E1">
        <w:rPr>
          <w:rFonts w:cs="Times New Roman"/>
          <w:bCs/>
          <w:sz w:val="24"/>
          <w:szCs w:val="24"/>
          <w:lang w:val="en-GB"/>
        </w:rPr>
        <w:t>,</w:t>
      </w:r>
      <w:r>
        <w:rPr>
          <w:rFonts w:cs="Times New Roman"/>
          <w:bCs/>
          <w:sz w:val="24"/>
          <w:szCs w:val="24"/>
          <w:lang w:val="en-GB"/>
        </w:rPr>
        <w:t xml:space="preserve"> and lastly it emphasises the potential </w:t>
      </w:r>
      <w:r w:rsidR="004F78E1">
        <w:rPr>
          <w:rFonts w:cs="Times New Roman"/>
          <w:bCs/>
          <w:sz w:val="24"/>
          <w:szCs w:val="24"/>
          <w:lang w:val="en-GB"/>
        </w:rPr>
        <w:t>for</w:t>
      </w:r>
      <w:r>
        <w:rPr>
          <w:rFonts w:cs="Times New Roman"/>
          <w:bCs/>
          <w:sz w:val="24"/>
          <w:szCs w:val="24"/>
          <w:lang w:val="en-GB"/>
        </w:rPr>
        <w:t xml:space="preserve"> </w:t>
      </w:r>
      <w:proofErr w:type="spellStart"/>
      <w:r>
        <w:rPr>
          <w:rFonts w:cs="Times New Roman"/>
          <w:bCs/>
          <w:sz w:val="24"/>
          <w:szCs w:val="24"/>
          <w:lang w:val="en-GB"/>
        </w:rPr>
        <w:t>otherising</w:t>
      </w:r>
      <w:proofErr w:type="spellEnd"/>
      <w:r>
        <w:rPr>
          <w:rFonts w:cs="Times New Roman"/>
          <w:bCs/>
          <w:sz w:val="24"/>
          <w:szCs w:val="24"/>
          <w:lang w:val="en-GB"/>
        </w:rPr>
        <w:t xml:space="preserve"> infertile women and couples as those who</w:t>
      </w:r>
      <w:r w:rsidR="00FA133A">
        <w:rPr>
          <w:rFonts w:cs="Times New Roman"/>
          <w:bCs/>
          <w:sz w:val="24"/>
          <w:szCs w:val="24"/>
          <w:lang w:val="en-GB"/>
        </w:rPr>
        <w:t xml:space="preserve">se bodies and desires to have children need to give way to </w:t>
      </w:r>
      <w:r w:rsidR="004F78E1">
        <w:rPr>
          <w:rFonts w:cs="Times New Roman"/>
          <w:bCs/>
          <w:sz w:val="24"/>
          <w:szCs w:val="24"/>
          <w:lang w:val="en-GB"/>
        </w:rPr>
        <w:t xml:space="preserve">a </w:t>
      </w:r>
      <w:r w:rsidR="00FA133A">
        <w:rPr>
          <w:rFonts w:cs="Times New Roman"/>
          <w:bCs/>
          <w:sz w:val="24"/>
          <w:szCs w:val="24"/>
          <w:lang w:val="en-GB"/>
        </w:rPr>
        <w:t>uniform rather than pluralistic conception of religion and nation.</w:t>
      </w:r>
    </w:p>
    <w:p w:rsidR="004A4147" w:rsidRDefault="004A4147" w:rsidP="004045F8">
      <w:pPr>
        <w:pStyle w:val="ListParagraph"/>
        <w:spacing w:line="480" w:lineRule="auto"/>
        <w:ind w:left="0"/>
        <w:jc w:val="both"/>
        <w:rPr>
          <w:rFonts w:cs="Times New Roman"/>
          <w:bCs/>
          <w:sz w:val="24"/>
          <w:szCs w:val="24"/>
          <w:lang w:val="en-GB"/>
        </w:rPr>
      </w:pPr>
    </w:p>
    <w:p w:rsidR="00BE4ED7" w:rsidRDefault="00BE4ED7" w:rsidP="004045F8">
      <w:pPr>
        <w:pStyle w:val="ListParagraph"/>
        <w:spacing w:line="480" w:lineRule="auto"/>
        <w:ind w:left="0"/>
        <w:jc w:val="both"/>
        <w:rPr>
          <w:rFonts w:cs="Times New Roman"/>
          <w:bCs/>
          <w:sz w:val="24"/>
          <w:szCs w:val="24"/>
          <w:lang w:val="en-GB"/>
        </w:rPr>
      </w:pPr>
    </w:p>
    <w:p w:rsidR="004C70AE" w:rsidRDefault="004F78E1" w:rsidP="004A4147">
      <w:pPr>
        <w:pStyle w:val="ListParagraph"/>
        <w:numPr>
          <w:ilvl w:val="0"/>
          <w:numId w:val="1"/>
        </w:numPr>
        <w:spacing w:line="480" w:lineRule="auto"/>
        <w:jc w:val="both"/>
        <w:rPr>
          <w:rFonts w:cs="Times New Roman"/>
          <w:b/>
          <w:bCs/>
          <w:sz w:val="24"/>
          <w:szCs w:val="24"/>
          <w:lang w:val="en-GB"/>
        </w:rPr>
      </w:pPr>
      <w:r>
        <w:rPr>
          <w:rFonts w:cs="Times New Roman"/>
          <w:b/>
          <w:bCs/>
          <w:sz w:val="24"/>
          <w:szCs w:val="24"/>
          <w:lang w:val="en-GB"/>
        </w:rPr>
        <w:lastRenderedPageBreak/>
        <w:t xml:space="preserve">The </w:t>
      </w:r>
      <w:r w:rsidR="004C70AE">
        <w:rPr>
          <w:rFonts w:cs="Times New Roman"/>
          <w:b/>
          <w:bCs/>
          <w:sz w:val="24"/>
          <w:szCs w:val="24"/>
          <w:lang w:val="en-GB"/>
        </w:rPr>
        <w:t>Political Role of Religions in Discourses on Reproduction</w:t>
      </w:r>
    </w:p>
    <w:p w:rsidR="004C70AE" w:rsidRPr="005B1CB9" w:rsidRDefault="00672C3F" w:rsidP="004C70AE">
      <w:pPr>
        <w:spacing w:line="480" w:lineRule="auto"/>
        <w:jc w:val="both"/>
        <w:rPr>
          <w:rFonts w:cs="Times New Roman"/>
          <w:sz w:val="24"/>
          <w:szCs w:val="24"/>
          <w:lang w:val="en-GB"/>
        </w:rPr>
      </w:pPr>
      <w:r>
        <w:rPr>
          <w:rFonts w:cs="Times New Roman"/>
          <w:sz w:val="24"/>
          <w:szCs w:val="24"/>
          <w:lang w:val="en-GB"/>
        </w:rPr>
        <w:t xml:space="preserve">Scholars investigating problems of </w:t>
      </w:r>
      <w:r w:rsidR="004F78E1">
        <w:rPr>
          <w:rFonts w:cs="Times New Roman"/>
          <w:sz w:val="24"/>
          <w:szCs w:val="24"/>
          <w:lang w:val="en-GB"/>
        </w:rPr>
        <w:t xml:space="preserve">the </w:t>
      </w:r>
      <w:r>
        <w:rPr>
          <w:rFonts w:cs="Times New Roman"/>
          <w:sz w:val="24"/>
          <w:szCs w:val="24"/>
          <w:lang w:val="en-GB"/>
        </w:rPr>
        <w:t xml:space="preserve">legal regulation of sexuality, female reproductive rights and other forms of legal control over human bodies frequently remind </w:t>
      </w:r>
      <w:r w:rsidR="004F78E1">
        <w:rPr>
          <w:rFonts w:cs="Times New Roman"/>
          <w:sz w:val="24"/>
          <w:szCs w:val="24"/>
          <w:lang w:val="en-GB"/>
        </w:rPr>
        <w:t xml:space="preserve">us </w:t>
      </w:r>
      <w:r>
        <w:rPr>
          <w:rFonts w:cs="Times New Roman"/>
          <w:sz w:val="24"/>
          <w:szCs w:val="24"/>
          <w:lang w:val="en-GB"/>
        </w:rPr>
        <w:t>that women are the primary ones whose bodies are increasingly regulated</w:t>
      </w:r>
      <w:r w:rsidR="004F78E1">
        <w:rPr>
          <w:rFonts w:cs="Times New Roman"/>
          <w:sz w:val="24"/>
          <w:szCs w:val="24"/>
          <w:lang w:val="en-GB"/>
        </w:rPr>
        <w:t>.</w:t>
      </w:r>
      <w:r>
        <w:rPr>
          <w:rStyle w:val="FootnoteReference"/>
          <w:rFonts w:cs="Times New Roman"/>
          <w:sz w:val="24"/>
          <w:szCs w:val="24"/>
          <w:lang w:val="en-GB"/>
        </w:rPr>
        <w:footnoteReference w:id="7"/>
      </w:r>
      <w:r>
        <w:rPr>
          <w:rFonts w:cs="Times New Roman"/>
          <w:sz w:val="24"/>
          <w:szCs w:val="24"/>
          <w:lang w:val="en-GB"/>
        </w:rPr>
        <w:t xml:space="preserve"> </w:t>
      </w:r>
      <w:r w:rsidR="00543F72">
        <w:rPr>
          <w:rFonts w:cs="Times New Roman"/>
          <w:sz w:val="24"/>
          <w:szCs w:val="24"/>
          <w:lang w:val="en-GB"/>
        </w:rPr>
        <w:t>Due to women’s potential role</w:t>
      </w:r>
      <w:r w:rsidR="00AD68C5">
        <w:rPr>
          <w:rFonts w:cs="Times New Roman"/>
          <w:sz w:val="24"/>
          <w:szCs w:val="24"/>
          <w:lang w:val="en-GB"/>
        </w:rPr>
        <w:t>s</w:t>
      </w:r>
      <w:r w:rsidR="006B1F41">
        <w:rPr>
          <w:rFonts w:cs="Times New Roman"/>
          <w:sz w:val="24"/>
          <w:szCs w:val="24"/>
          <w:lang w:val="en-GB"/>
        </w:rPr>
        <w:t xml:space="preserve"> as mothers</w:t>
      </w:r>
      <w:r w:rsidR="004F78E1">
        <w:rPr>
          <w:rFonts w:cs="Times New Roman"/>
          <w:sz w:val="24"/>
          <w:szCs w:val="24"/>
          <w:lang w:val="en-GB"/>
        </w:rPr>
        <w:t>,</w:t>
      </w:r>
      <w:r w:rsidR="006B1F41">
        <w:rPr>
          <w:rFonts w:cs="Times New Roman"/>
          <w:sz w:val="24"/>
          <w:szCs w:val="24"/>
          <w:lang w:val="en-GB"/>
        </w:rPr>
        <w:t xml:space="preserve"> different elements of control are introduced into legislation in the n</w:t>
      </w:r>
      <w:r w:rsidR="00FE24F0">
        <w:rPr>
          <w:rFonts w:cs="Times New Roman"/>
          <w:sz w:val="24"/>
          <w:szCs w:val="24"/>
          <w:lang w:val="en-GB"/>
        </w:rPr>
        <w:t>ame of protection of the foetus. Examples are numerous: from more radical methods of control, such as abortion bans or</w:t>
      </w:r>
      <w:r w:rsidR="006B1F41">
        <w:rPr>
          <w:rFonts w:cs="Times New Roman"/>
          <w:sz w:val="24"/>
          <w:szCs w:val="24"/>
          <w:lang w:val="en-GB"/>
        </w:rPr>
        <w:t xml:space="preserve"> control of assisted reproduction</w:t>
      </w:r>
      <w:r w:rsidR="004F78E1">
        <w:rPr>
          <w:rFonts w:cs="Times New Roman"/>
          <w:sz w:val="24"/>
          <w:szCs w:val="24"/>
          <w:lang w:val="en-GB"/>
        </w:rPr>
        <w:t>,</w:t>
      </w:r>
      <w:r w:rsidR="006B1F41">
        <w:rPr>
          <w:rFonts w:cs="Times New Roman"/>
          <w:sz w:val="24"/>
          <w:szCs w:val="24"/>
          <w:lang w:val="en-GB"/>
        </w:rPr>
        <w:t xml:space="preserve"> </w:t>
      </w:r>
      <w:r w:rsidR="00FE24F0">
        <w:rPr>
          <w:rFonts w:cs="Times New Roman"/>
          <w:sz w:val="24"/>
          <w:szCs w:val="24"/>
          <w:lang w:val="en-GB"/>
        </w:rPr>
        <w:t xml:space="preserve">to much milder </w:t>
      </w:r>
      <w:r w:rsidR="004F78E1">
        <w:rPr>
          <w:rFonts w:cs="Times New Roman"/>
          <w:sz w:val="24"/>
          <w:szCs w:val="24"/>
          <w:lang w:val="en-GB"/>
        </w:rPr>
        <w:t xml:space="preserve">options </w:t>
      </w:r>
      <w:r w:rsidR="00FE24F0">
        <w:rPr>
          <w:rFonts w:cs="Times New Roman"/>
          <w:sz w:val="24"/>
          <w:szCs w:val="24"/>
          <w:lang w:val="en-GB"/>
        </w:rPr>
        <w:t>such as</w:t>
      </w:r>
      <w:r w:rsidR="006B1F41">
        <w:rPr>
          <w:rFonts w:cs="Times New Roman"/>
          <w:sz w:val="24"/>
          <w:szCs w:val="24"/>
          <w:lang w:val="en-GB"/>
        </w:rPr>
        <w:t xml:space="preserve"> requirement</w:t>
      </w:r>
      <w:r w:rsidR="00FE24F0">
        <w:rPr>
          <w:rFonts w:cs="Times New Roman"/>
          <w:sz w:val="24"/>
          <w:szCs w:val="24"/>
          <w:lang w:val="en-GB"/>
        </w:rPr>
        <w:t>s</w:t>
      </w:r>
      <w:r w:rsidR="006B1F41">
        <w:rPr>
          <w:rFonts w:cs="Times New Roman"/>
          <w:sz w:val="24"/>
          <w:szCs w:val="24"/>
          <w:lang w:val="en-GB"/>
        </w:rPr>
        <w:t xml:space="preserve"> of maternity clinic control in order to be eligible for maternity social benefits</w:t>
      </w:r>
      <w:r w:rsidR="004F78E1">
        <w:rPr>
          <w:rFonts w:cs="Times New Roman"/>
          <w:sz w:val="24"/>
          <w:szCs w:val="24"/>
          <w:lang w:val="en-GB"/>
        </w:rPr>
        <w:t>.</w:t>
      </w:r>
      <w:r w:rsidR="0099568A">
        <w:rPr>
          <w:rStyle w:val="FootnoteReference"/>
          <w:rFonts w:cs="Times New Roman"/>
          <w:sz w:val="24"/>
          <w:szCs w:val="24"/>
          <w:lang w:val="en-GB"/>
        </w:rPr>
        <w:footnoteReference w:id="8"/>
      </w:r>
      <w:r w:rsidR="006B1F41">
        <w:rPr>
          <w:rFonts w:cs="Times New Roman"/>
          <w:sz w:val="24"/>
          <w:szCs w:val="24"/>
          <w:lang w:val="en-GB"/>
        </w:rPr>
        <w:t xml:space="preserve"> </w:t>
      </w:r>
      <w:r w:rsidR="002F63EC">
        <w:rPr>
          <w:rFonts w:cs="Times New Roman"/>
          <w:sz w:val="24"/>
          <w:szCs w:val="24"/>
          <w:lang w:val="en-GB"/>
        </w:rPr>
        <w:t>Not surprisingly, the</w:t>
      </w:r>
      <w:r w:rsidR="0099568A">
        <w:rPr>
          <w:rFonts w:cs="Times New Roman"/>
          <w:sz w:val="24"/>
          <w:szCs w:val="24"/>
          <w:lang w:val="en-GB"/>
        </w:rPr>
        <w:t xml:space="preserve"> area of legislation</w:t>
      </w:r>
      <w:r w:rsidR="002F63EC">
        <w:rPr>
          <w:rFonts w:cs="Times New Roman"/>
          <w:sz w:val="24"/>
          <w:szCs w:val="24"/>
          <w:lang w:val="en-GB"/>
        </w:rPr>
        <w:t xml:space="preserve"> pertaining to reproduction also</w:t>
      </w:r>
      <w:r w:rsidR="0099568A">
        <w:rPr>
          <w:rFonts w:cs="Times New Roman"/>
          <w:sz w:val="24"/>
          <w:szCs w:val="24"/>
          <w:lang w:val="en-GB"/>
        </w:rPr>
        <w:t xml:space="preserve"> falls close to the </w:t>
      </w:r>
      <w:r w:rsidR="002F63EC">
        <w:rPr>
          <w:rFonts w:cs="Times New Roman"/>
          <w:sz w:val="24"/>
          <w:szCs w:val="24"/>
          <w:lang w:val="en-GB"/>
        </w:rPr>
        <w:t>core of beliefs of many</w:t>
      </w:r>
      <w:r w:rsidR="0099568A">
        <w:rPr>
          <w:rFonts w:cs="Times New Roman"/>
          <w:sz w:val="24"/>
          <w:szCs w:val="24"/>
          <w:lang w:val="en-GB"/>
        </w:rPr>
        <w:t xml:space="preserve"> institutionalised religions. </w:t>
      </w:r>
      <w:r w:rsidR="004F78E1">
        <w:rPr>
          <w:rFonts w:cs="Times New Roman"/>
          <w:sz w:val="24"/>
          <w:szCs w:val="24"/>
          <w:lang w:val="en-GB"/>
        </w:rPr>
        <w:t>The c</w:t>
      </w:r>
      <w:r w:rsidR="007A54AD">
        <w:rPr>
          <w:rFonts w:cs="Times New Roman"/>
          <w:sz w:val="24"/>
          <w:szCs w:val="24"/>
          <w:lang w:val="en-GB"/>
        </w:rPr>
        <w:t>ore of many Christian belief</w:t>
      </w:r>
      <w:r w:rsidR="00FA133A">
        <w:rPr>
          <w:rFonts w:cs="Times New Roman"/>
          <w:sz w:val="24"/>
          <w:szCs w:val="24"/>
          <w:lang w:val="en-GB"/>
        </w:rPr>
        <w:t>s, including both Catholic and E</w:t>
      </w:r>
      <w:r w:rsidR="007A54AD">
        <w:rPr>
          <w:rFonts w:cs="Times New Roman"/>
          <w:sz w:val="24"/>
          <w:szCs w:val="24"/>
          <w:lang w:val="en-GB"/>
        </w:rPr>
        <w:t>vangelical</w:t>
      </w:r>
      <w:r w:rsidR="004F78E1">
        <w:rPr>
          <w:rFonts w:cs="Times New Roman"/>
          <w:sz w:val="24"/>
          <w:szCs w:val="24"/>
          <w:lang w:val="en-GB"/>
        </w:rPr>
        <w:t>,</w:t>
      </w:r>
      <w:r w:rsidR="007A54AD">
        <w:rPr>
          <w:rFonts w:cs="Times New Roman"/>
          <w:sz w:val="24"/>
          <w:szCs w:val="24"/>
          <w:lang w:val="en-GB"/>
        </w:rPr>
        <w:t xml:space="preserve"> focuses on the role of God in the process of human creation. These diverse beliefs lead</w:t>
      </w:r>
      <w:r w:rsidR="002F63EC">
        <w:rPr>
          <w:rFonts w:cs="Times New Roman"/>
          <w:sz w:val="24"/>
          <w:szCs w:val="24"/>
          <w:lang w:val="en-GB"/>
        </w:rPr>
        <w:t xml:space="preserve"> to what </w:t>
      </w:r>
      <w:proofErr w:type="spellStart"/>
      <w:r w:rsidR="002F63EC">
        <w:rPr>
          <w:rFonts w:cs="Times New Roman"/>
          <w:sz w:val="24"/>
          <w:szCs w:val="24"/>
          <w:lang w:val="en-GB"/>
        </w:rPr>
        <w:t>Nisbet</w:t>
      </w:r>
      <w:proofErr w:type="spellEnd"/>
      <w:r w:rsidR="002F63EC">
        <w:rPr>
          <w:rFonts w:cs="Times New Roman"/>
          <w:sz w:val="24"/>
          <w:szCs w:val="24"/>
          <w:lang w:val="en-GB"/>
        </w:rPr>
        <w:t xml:space="preserve"> describes as ‘competition for </w:t>
      </w:r>
      <w:proofErr w:type="spellStart"/>
      <w:r w:rsidR="002F63EC">
        <w:rPr>
          <w:rFonts w:cs="Times New Roman"/>
          <w:sz w:val="24"/>
          <w:szCs w:val="24"/>
          <w:lang w:val="en-GB"/>
        </w:rPr>
        <w:t>worldviews’</w:t>
      </w:r>
      <w:proofErr w:type="spellEnd"/>
      <w:r w:rsidR="002F63EC">
        <w:rPr>
          <w:rStyle w:val="FootnoteReference"/>
          <w:rFonts w:cs="Times New Roman"/>
          <w:sz w:val="24"/>
          <w:szCs w:val="24"/>
          <w:lang w:val="en-GB"/>
        </w:rPr>
        <w:footnoteReference w:id="9"/>
      </w:r>
      <w:r w:rsidR="007A54AD">
        <w:rPr>
          <w:rFonts w:cs="Times New Roman"/>
          <w:sz w:val="24"/>
          <w:szCs w:val="24"/>
          <w:lang w:val="en-GB"/>
        </w:rPr>
        <w:t xml:space="preserve"> among religious </w:t>
      </w:r>
      <w:r w:rsidR="00A66F6D">
        <w:rPr>
          <w:rFonts w:cs="Times New Roman"/>
          <w:sz w:val="24"/>
          <w:szCs w:val="24"/>
          <w:lang w:val="en-GB"/>
        </w:rPr>
        <w:t>population</w:t>
      </w:r>
      <w:r w:rsidR="004F78E1">
        <w:rPr>
          <w:rFonts w:cs="Times New Roman"/>
          <w:sz w:val="24"/>
          <w:szCs w:val="24"/>
          <w:lang w:val="en-GB"/>
        </w:rPr>
        <w:t>s</w:t>
      </w:r>
      <w:r w:rsidR="002F63EC">
        <w:rPr>
          <w:rFonts w:cs="Times New Roman"/>
          <w:sz w:val="24"/>
          <w:szCs w:val="24"/>
          <w:lang w:val="en-GB"/>
        </w:rPr>
        <w:t xml:space="preserve">. Among generally </w:t>
      </w:r>
      <w:r w:rsidR="00C57246">
        <w:rPr>
          <w:rFonts w:cs="Times New Roman"/>
          <w:sz w:val="24"/>
          <w:szCs w:val="24"/>
          <w:lang w:val="en-GB"/>
        </w:rPr>
        <w:t>‘</w:t>
      </w:r>
      <w:r w:rsidR="002F63EC">
        <w:rPr>
          <w:rFonts w:cs="Times New Roman"/>
          <w:sz w:val="24"/>
          <w:szCs w:val="24"/>
          <w:lang w:val="en-GB"/>
        </w:rPr>
        <w:t>poorly</w:t>
      </w:r>
      <w:r w:rsidR="00C57246">
        <w:rPr>
          <w:rFonts w:cs="Times New Roman"/>
          <w:sz w:val="24"/>
          <w:szCs w:val="24"/>
          <w:lang w:val="en-GB"/>
        </w:rPr>
        <w:t>’</w:t>
      </w:r>
      <w:r w:rsidR="002F63EC">
        <w:rPr>
          <w:rFonts w:cs="Times New Roman"/>
          <w:sz w:val="24"/>
          <w:szCs w:val="24"/>
          <w:lang w:val="en-GB"/>
        </w:rPr>
        <w:t xml:space="preserve"> </w:t>
      </w:r>
      <w:r w:rsidR="00C57246">
        <w:rPr>
          <w:rFonts w:cs="Times New Roman"/>
          <w:sz w:val="24"/>
          <w:szCs w:val="24"/>
          <w:lang w:val="en-GB"/>
        </w:rPr>
        <w:t xml:space="preserve">rather than ‘fully’ </w:t>
      </w:r>
      <w:r w:rsidR="002F63EC">
        <w:rPr>
          <w:rFonts w:cs="Times New Roman"/>
          <w:sz w:val="24"/>
          <w:szCs w:val="24"/>
          <w:lang w:val="en-GB"/>
        </w:rPr>
        <w:t>informed public</w:t>
      </w:r>
      <w:r w:rsidR="004F78E1">
        <w:rPr>
          <w:rFonts w:cs="Times New Roman"/>
          <w:sz w:val="24"/>
          <w:szCs w:val="24"/>
          <w:lang w:val="en-GB"/>
        </w:rPr>
        <w:t>s</w:t>
      </w:r>
      <w:r w:rsidR="002F63EC">
        <w:rPr>
          <w:rFonts w:cs="Times New Roman"/>
          <w:sz w:val="24"/>
          <w:szCs w:val="24"/>
          <w:lang w:val="en-GB"/>
        </w:rPr>
        <w:t xml:space="preserve">, religions frequently engage in competition for </w:t>
      </w:r>
      <w:r w:rsidR="00C57246">
        <w:rPr>
          <w:rFonts w:cs="Times New Roman"/>
          <w:sz w:val="24"/>
          <w:szCs w:val="24"/>
          <w:lang w:val="en-GB"/>
        </w:rPr>
        <w:t>the support of individuals</w:t>
      </w:r>
      <w:r w:rsidR="002F63EC">
        <w:rPr>
          <w:rFonts w:cs="Times New Roman"/>
          <w:sz w:val="24"/>
          <w:szCs w:val="24"/>
          <w:lang w:val="en-GB"/>
        </w:rPr>
        <w:t xml:space="preserve"> in matters concerning </w:t>
      </w:r>
      <w:r w:rsidR="004F78E1">
        <w:rPr>
          <w:rFonts w:cs="Times New Roman"/>
          <w:sz w:val="24"/>
          <w:szCs w:val="24"/>
          <w:lang w:val="en-GB"/>
        </w:rPr>
        <w:t xml:space="preserve">the </w:t>
      </w:r>
      <w:r w:rsidR="00C57246">
        <w:rPr>
          <w:rFonts w:cs="Times New Roman"/>
          <w:sz w:val="24"/>
          <w:szCs w:val="24"/>
          <w:lang w:val="en-GB"/>
        </w:rPr>
        <w:t xml:space="preserve">regulation of </w:t>
      </w:r>
      <w:r w:rsidR="002F63EC">
        <w:rPr>
          <w:rFonts w:cs="Times New Roman"/>
          <w:sz w:val="24"/>
          <w:szCs w:val="24"/>
          <w:lang w:val="en-GB"/>
        </w:rPr>
        <w:t xml:space="preserve">reproduction and </w:t>
      </w:r>
      <w:r w:rsidR="004F78E1">
        <w:rPr>
          <w:rFonts w:cs="Times New Roman"/>
          <w:sz w:val="24"/>
          <w:szCs w:val="24"/>
          <w:lang w:val="en-GB"/>
        </w:rPr>
        <w:t xml:space="preserve">the </w:t>
      </w:r>
      <w:r w:rsidR="002F63EC">
        <w:rPr>
          <w:rFonts w:cs="Times New Roman"/>
          <w:sz w:val="24"/>
          <w:szCs w:val="24"/>
          <w:lang w:val="en-GB"/>
        </w:rPr>
        <w:t>creation of embryos</w:t>
      </w:r>
      <w:r w:rsidR="004F78E1">
        <w:rPr>
          <w:rFonts w:cs="Times New Roman"/>
          <w:sz w:val="24"/>
          <w:szCs w:val="24"/>
          <w:lang w:val="en-GB"/>
        </w:rPr>
        <w:t>.</w:t>
      </w:r>
      <w:r w:rsidR="002F63EC">
        <w:rPr>
          <w:rStyle w:val="FootnoteReference"/>
          <w:rFonts w:cs="Times New Roman"/>
          <w:sz w:val="24"/>
          <w:szCs w:val="24"/>
          <w:lang w:val="en-GB"/>
        </w:rPr>
        <w:footnoteReference w:id="10"/>
      </w:r>
      <w:r w:rsidR="002F63EC">
        <w:rPr>
          <w:rFonts w:cs="Times New Roman"/>
          <w:sz w:val="24"/>
          <w:szCs w:val="24"/>
          <w:lang w:val="en-GB"/>
        </w:rPr>
        <w:t xml:space="preserve"> </w:t>
      </w:r>
      <w:r w:rsidR="00C57246">
        <w:rPr>
          <w:rFonts w:cs="Times New Roman"/>
          <w:sz w:val="24"/>
          <w:szCs w:val="24"/>
          <w:lang w:val="en-GB"/>
        </w:rPr>
        <w:t>Focus</w:t>
      </w:r>
      <w:r w:rsidR="004F78E1">
        <w:rPr>
          <w:rFonts w:cs="Times New Roman"/>
          <w:sz w:val="24"/>
          <w:szCs w:val="24"/>
          <w:lang w:val="en-GB"/>
        </w:rPr>
        <w:t>ing</w:t>
      </w:r>
      <w:r w:rsidR="00C57246">
        <w:rPr>
          <w:rFonts w:cs="Times New Roman"/>
          <w:sz w:val="24"/>
          <w:szCs w:val="24"/>
          <w:lang w:val="en-GB"/>
        </w:rPr>
        <w:t xml:space="preserve"> on </w:t>
      </w:r>
      <w:r w:rsidR="004F78E1">
        <w:rPr>
          <w:rFonts w:cs="Times New Roman"/>
          <w:sz w:val="24"/>
          <w:szCs w:val="24"/>
          <w:lang w:val="en-GB"/>
        </w:rPr>
        <w:t xml:space="preserve">the </w:t>
      </w:r>
      <w:r w:rsidR="002F1978">
        <w:rPr>
          <w:rFonts w:cs="Times New Roman"/>
          <w:sz w:val="24"/>
          <w:szCs w:val="24"/>
          <w:lang w:val="en-GB"/>
        </w:rPr>
        <w:t xml:space="preserve">protection of </w:t>
      </w:r>
      <w:r w:rsidR="00FA133A">
        <w:rPr>
          <w:rFonts w:cs="Times New Roman"/>
          <w:sz w:val="24"/>
          <w:szCs w:val="24"/>
          <w:lang w:val="en-GB"/>
        </w:rPr>
        <w:t>values and beliefs allows c</w:t>
      </w:r>
      <w:r w:rsidR="00C57246">
        <w:rPr>
          <w:rFonts w:cs="Times New Roman"/>
          <w:sz w:val="24"/>
          <w:szCs w:val="24"/>
          <w:lang w:val="en-GB"/>
        </w:rPr>
        <w:t xml:space="preserve">hurches to appeal for </w:t>
      </w:r>
      <w:r w:rsidR="004F78E1">
        <w:rPr>
          <w:rFonts w:cs="Times New Roman"/>
          <w:sz w:val="24"/>
          <w:szCs w:val="24"/>
          <w:lang w:val="en-GB"/>
        </w:rPr>
        <w:t xml:space="preserve">the </w:t>
      </w:r>
      <w:r w:rsidR="00C57246">
        <w:rPr>
          <w:rFonts w:cs="Times New Roman"/>
          <w:sz w:val="24"/>
          <w:szCs w:val="24"/>
          <w:lang w:val="en-GB"/>
        </w:rPr>
        <w:t xml:space="preserve">support of like-minded </w:t>
      </w:r>
      <w:r w:rsidR="004F78E1">
        <w:rPr>
          <w:rFonts w:cs="Times New Roman"/>
          <w:sz w:val="24"/>
          <w:szCs w:val="24"/>
          <w:lang w:val="en-GB"/>
        </w:rPr>
        <w:t xml:space="preserve">members of the </w:t>
      </w:r>
      <w:r w:rsidR="00C57246">
        <w:rPr>
          <w:rFonts w:cs="Times New Roman"/>
          <w:sz w:val="24"/>
          <w:szCs w:val="24"/>
          <w:lang w:val="en-GB"/>
        </w:rPr>
        <w:t xml:space="preserve">population and </w:t>
      </w:r>
      <w:r w:rsidR="00FA133A">
        <w:rPr>
          <w:rFonts w:cs="Times New Roman"/>
          <w:sz w:val="24"/>
          <w:szCs w:val="24"/>
          <w:lang w:val="en-GB"/>
        </w:rPr>
        <w:t>transforms</w:t>
      </w:r>
      <w:r w:rsidR="00C57246">
        <w:rPr>
          <w:rFonts w:cs="Times New Roman"/>
          <w:sz w:val="24"/>
          <w:szCs w:val="24"/>
          <w:lang w:val="en-GB"/>
        </w:rPr>
        <w:t xml:space="preserve"> these essentially non-political organisations into political communities</w:t>
      </w:r>
      <w:r w:rsidR="004F78E1">
        <w:rPr>
          <w:rFonts w:cs="Times New Roman"/>
          <w:sz w:val="24"/>
          <w:szCs w:val="24"/>
          <w:lang w:val="en-GB"/>
        </w:rPr>
        <w:t>.</w:t>
      </w:r>
      <w:r w:rsidR="00C57246">
        <w:rPr>
          <w:rStyle w:val="FootnoteReference"/>
          <w:rFonts w:cs="Times New Roman"/>
          <w:sz w:val="24"/>
          <w:szCs w:val="24"/>
          <w:lang w:val="en-GB"/>
        </w:rPr>
        <w:footnoteReference w:id="11"/>
      </w:r>
      <w:r w:rsidR="00C57246">
        <w:rPr>
          <w:rFonts w:cs="Times New Roman"/>
          <w:sz w:val="24"/>
          <w:szCs w:val="24"/>
          <w:lang w:val="en-GB"/>
        </w:rPr>
        <w:t xml:space="preserve"> </w:t>
      </w:r>
      <w:r w:rsidR="002F1978">
        <w:rPr>
          <w:rFonts w:cs="Times New Roman"/>
          <w:sz w:val="24"/>
          <w:szCs w:val="24"/>
          <w:lang w:val="en-GB"/>
        </w:rPr>
        <w:t xml:space="preserve">And since groups usually respond to what they perceive as </w:t>
      </w:r>
      <w:r w:rsidR="004F78E1">
        <w:rPr>
          <w:rFonts w:cs="Times New Roman"/>
          <w:sz w:val="24"/>
          <w:szCs w:val="24"/>
          <w:lang w:val="en-GB"/>
        </w:rPr>
        <w:t xml:space="preserve">an </w:t>
      </w:r>
      <w:r w:rsidR="002F1978">
        <w:rPr>
          <w:rFonts w:cs="Times New Roman"/>
          <w:sz w:val="24"/>
          <w:szCs w:val="24"/>
          <w:lang w:val="en-GB"/>
        </w:rPr>
        <w:t xml:space="preserve">attack on sacred values, </w:t>
      </w:r>
      <w:r w:rsidR="004F78E1">
        <w:rPr>
          <w:rFonts w:cs="Times New Roman"/>
          <w:sz w:val="24"/>
          <w:szCs w:val="24"/>
          <w:lang w:val="en-GB"/>
        </w:rPr>
        <w:t>c</w:t>
      </w:r>
      <w:r w:rsidR="002F1978">
        <w:rPr>
          <w:rFonts w:cs="Times New Roman"/>
          <w:sz w:val="24"/>
          <w:szCs w:val="24"/>
          <w:lang w:val="en-GB"/>
        </w:rPr>
        <w:t xml:space="preserve">hurches find themselves in </w:t>
      </w:r>
      <w:r w:rsidR="004F78E1">
        <w:rPr>
          <w:rFonts w:cs="Times New Roman"/>
          <w:sz w:val="24"/>
          <w:szCs w:val="24"/>
          <w:lang w:val="en-GB"/>
        </w:rPr>
        <w:t xml:space="preserve">the </w:t>
      </w:r>
      <w:r w:rsidR="002F1978">
        <w:rPr>
          <w:rFonts w:cs="Times New Roman"/>
          <w:sz w:val="24"/>
          <w:szCs w:val="24"/>
          <w:lang w:val="en-GB"/>
        </w:rPr>
        <w:t>position of ‘defenders’ of those values</w:t>
      </w:r>
      <w:r w:rsidR="004F78E1">
        <w:rPr>
          <w:rFonts w:cs="Times New Roman"/>
          <w:sz w:val="24"/>
          <w:szCs w:val="24"/>
          <w:lang w:val="en-GB"/>
        </w:rPr>
        <w:t>,</w:t>
      </w:r>
      <w:r w:rsidR="002F1978">
        <w:rPr>
          <w:rFonts w:cs="Times New Roman"/>
          <w:sz w:val="24"/>
          <w:szCs w:val="24"/>
          <w:lang w:val="en-GB"/>
        </w:rPr>
        <w:t xml:space="preserve"> who </w:t>
      </w:r>
      <w:r w:rsidR="002F1978">
        <w:rPr>
          <w:rFonts w:cs="Times New Roman"/>
          <w:sz w:val="24"/>
          <w:szCs w:val="24"/>
          <w:lang w:val="en-GB"/>
        </w:rPr>
        <w:lastRenderedPageBreak/>
        <w:t>are justified to take political action</w:t>
      </w:r>
      <w:r w:rsidR="004F78E1">
        <w:rPr>
          <w:rFonts w:cs="Times New Roman"/>
          <w:sz w:val="24"/>
          <w:szCs w:val="24"/>
          <w:lang w:val="en-GB"/>
        </w:rPr>
        <w:t>.</w:t>
      </w:r>
      <w:r w:rsidR="002F1978">
        <w:rPr>
          <w:rStyle w:val="FootnoteReference"/>
          <w:rFonts w:cs="Times New Roman"/>
          <w:sz w:val="24"/>
          <w:szCs w:val="24"/>
          <w:lang w:val="en-GB"/>
        </w:rPr>
        <w:footnoteReference w:id="12"/>
      </w:r>
      <w:r w:rsidR="002F1978">
        <w:rPr>
          <w:rFonts w:cs="Times New Roman"/>
          <w:sz w:val="24"/>
          <w:szCs w:val="24"/>
          <w:lang w:val="en-GB"/>
        </w:rPr>
        <w:t xml:space="preserve"> In the context of assisted reproduction and women’s rights</w:t>
      </w:r>
      <w:r w:rsidR="004F78E1">
        <w:rPr>
          <w:rFonts w:cs="Times New Roman"/>
          <w:sz w:val="24"/>
          <w:szCs w:val="24"/>
          <w:lang w:val="en-GB"/>
        </w:rPr>
        <w:t>,</w:t>
      </w:r>
      <w:r w:rsidR="002F1978">
        <w:rPr>
          <w:rFonts w:cs="Times New Roman"/>
          <w:sz w:val="24"/>
          <w:szCs w:val="24"/>
          <w:lang w:val="en-GB"/>
        </w:rPr>
        <w:t xml:space="preserve"> any form of permissive regulation constitutes an attack on the natural order of creation.</w:t>
      </w:r>
      <w:r w:rsidR="00865EE8">
        <w:rPr>
          <w:rFonts w:cs="Times New Roman"/>
          <w:sz w:val="24"/>
          <w:szCs w:val="24"/>
          <w:lang w:val="en-GB"/>
        </w:rPr>
        <w:t xml:space="preserve"> Thus religion becomes a political force fighting for what is perce</w:t>
      </w:r>
      <w:r w:rsidR="00734FBE">
        <w:rPr>
          <w:rFonts w:cs="Times New Roman"/>
          <w:sz w:val="24"/>
          <w:szCs w:val="24"/>
          <w:lang w:val="en-GB"/>
        </w:rPr>
        <w:t xml:space="preserve">ived as </w:t>
      </w:r>
      <w:r w:rsidR="004F78E1">
        <w:rPr>
          <w:rFonts w:cs="Times New Roman"/>
          <w:sz w:val="24"/>
          <w:szCs w:val="24"/>
          <w:lang w:val="en-GB"/>
        </w:rPr>
        <w:t xml:space="preserve">the </w:t>
      </w:r>
      <w:r w:rsidR="00734FBE">
        <w:rPr>
          <w:rFonts w:cs="Times New Roman"/>
          <w:sz w:val="24"/>
          <w:szCs w:val="24"/>
          <w:lang w:val="en-GB"/>
        </w:rPr>
        <w:t>protection of values,</w:t>
      </w:r>
      <w:r w:rsidR="00865EE8">
        <w:rPr>
          <w:rFonts w:cs="Times New Roman"/>
          <w:sz w:val="24"/>
          <w:szCs w:val="24"/>
          <w:lang w:val="en-GB"/>
        </w:rPr>
        <w:t xml:space="preserve"> morals</w:t>
      </w:r>
      <w:r w:rsidR="00734FBE">
        <w:rPr>
          <w:rFonts w:cs="Times New Roman"/>
          <w:sz w:val="24"/>
          <w:szCs w:val="24"/>
          <w:lang w:val="en-GB"/>
        </w:rPr>
        <w:t xml:space="preserve"> and identity</w:t>
      </w:r>
      <w:r w:rsidR="004F78E1">
        <w:rPr>
          <w:rFonts w:cs="Times New Roman"/>
          <w:sz w:val="24"/>
          <w:szCs w:val="24"/>
          <w:lang w:val="en-GB"/>
        </w:rPr>
        <w:t>.</w:t>
      </w:r>
      <w:r w:rsidR="00865EE8">
        <w:rPr>
          <w:rStyle w:val="FootnoteReference"/>
          <w:rFonts w:cs="Times New Roman"/>
          <w:sz w:val="24"/>
          <w:szCs w:val="24"/>
          <w:lang w:val="en-GB"/>
        </w:rPr>
        <w:footnoteReference w:id="13"/>
      </w:r>
      <w:r w:rsidR="00865EE8">
        <w:rPr>
          <w:rFonts w:cs="Times New Roman"/>
          <w:sz w:val="24"/>
          <w:szCs w:val="24"/>
          <w:lang w:val="en-GB"/>
        </w:rPr>
        <w:t xml:space="preserve"> In this process of politici</w:t>
      </w:r>
      <w:r w:rsidR="004F78E1">
        <w:rPr>
          <w:rFonts w:cs="Times New Roman"/>
          <w:sz w:val="24"/>
          <w:szCs w:val="24"/>
          <w:lang w:val="en-GB"/>
        </w:rPr>
        <w:t>s</w:t>
      </w:r>
      <w:r w:rsidR="00865EE8">
        <w:rPr>
          <w:rFonts w:cs="Times New Roman"/>
          <w:sz w:val="24"/>
          <w:szCs w:val="24"/>
          <w:lang w:val="en-GB"/>
        </w:rPr>
        <w:t>ation of religion, observe Wald et al.</w:t>
      </w:r>
      <w:r w:rsidR="004F78E1">
        <w:rPr>
          <w:rFonts w:cs="Times New Roman"/>
          <w:sz w:val="24"/>
          <w:szCs w:val="24"/>
          <w:lang w:val="en-GB"/>
        </w:rPr>
        <w:t>,</w:t>
      </w:r>
      <w:r w:rsidR="00865EE8">
        <w:rPr>
          <w:rFonts w:cs="Times New Roman"/>
          <w:sz w:val="24"/>
          <w:szCs w:val="24"/>
          <w:lang w:val="en-GB"/>
        </w:rPr>
        <w:t xml:space="preserve"> individual religious belief becomes secondary in favour of political homogeneity</w:t>
      </w:r>
      <w:r w:rsidR="004F78E1">
        <w:rPr>
          <w:rFonts w:cs="Times New Roman"/>
          <w:sz w:val="24"/>
          <w:szCs w:val="24"/>
          <w:lang w:val="en-GB"/>
        </w:rPr>
        <w:t>.</w:t>
      </w:r>
      <w:r w:rsidR="00865EE8">
        <w:rPr>
          <w:rStyle w:val="FootnoteReference"/>
          <w:rFonts w:cs="Times New Roman"/>
          <w:sz w:val="24"/>
          <w:szCs w:val="24"/>
          <w:lang w:val="en-GB"/>
        </w:rPr>
        <w:footnoteReference w:id="14"/>
      </w:r>
      <w:r w:rsidR="00865EE8">
        <w:rPr>
          <w:rFonts w:cs="Times New Roman"/>
          <w:sz w:val="24"/>
          <w:szCs w:val="24"/>
          <w:lang w:val="en-GB"/>
        </w:rPr>
        <w:t xml:space="preserve"> </w:t>
      </w:r>
      <w:r w:rsidR="00734FBE">
        <w:rPr>
          <w:rFonts w:cs="Times New Roman"/>
          <w:sz w:val="24"/>
          <w:szCs w:val="24"/>
          <w:lang w:val="en-GB"/>
        </w:rPr>
        <w:t xml:space="preserve">This politicisation of </w:t>
      </w:r>
      <w:r w:rsidR="007A54AD">
        <w:rPr>
          <w:rFonts w:cs="Times New Roman"/>
          <w:sz w:val="24"/>
          <w:szCs w:val="24"/>
          <w:lang w:val="en-GB"/>
        </w:rPr>
        <w:t xml:space="preserve">the </w:t>
      </w:r>
      <w:r w:rsidR="00734FBE">
        <w:rPr>
          <w:rFonts w:cs="Times New Roman"/>
          <w:sz w:val="24"/>
          <w:szCs w:val="24"/>
          <w:lang w:val="en-GB"/>
        </w:rPr>
        <w:t>religious group identity carries a distinctive quality of dividing the electorate</w:t>
      </w:r>
      <w:r w:rsidR="00734FBE">
        <w:rPr>
          <w:rStyle w:val="FootnoteReference"/>
          <w:rFonts w:cs="Times New Roman"/>
          <w:sz w:val="24"/>
          <w:szCs w:val="24"/>
          <w:lang w:val="en-GB"/>
        </w:rPr>
        <w:footnoteReference w:id="15"/>
      </w:r>
      <w:r w:rsidR="00734FBE">
        <w:rPr>
          <w:rFonts w:cs="Times New Roman"/>
          <w:sz w:val="24"/>
          <w:szCs w:val="24"/>
          <w:lang w:val="en-GB"/>
        </w:rPr>
        <w:t xml:space="preserve"> and whereas in diverse societies cultural resources may be diverse</w:t>
      </w:r>
      <w:r w:rsidR="004F78E1">
        <w:rPr>
          <w:rFonts w:cs="Times New Roman"/>
          <w:sz w:val="24"/>
          <w:szCs w:val="24"/>
          <w:lang w:val="en-GB"/>
        </w:rPr>
        <w:t>,</w:t>
      </w:r>
      <w:r w:rsidR="00734FBE">
        <w:rPr>
          <w:rStyle w:val="FootnoteReference"/>
          <w:rFonts w:cs="Times New Roman"/>
          <w:sz w:val="24"/>
          <w:szCs w:val="24"/>
          <w:lang w:val="en-GB"/>
        </w:rPr>
        <w:footnoteReference w:id="16"/>
      </w:r>
      <w:r w:rsidR="00734FBE">
        <w:rPr>
          <w:rFonts w:cs="Times New Roman"/>
          <w:sz w:val="24"/>
          <w:szCs w:val="24"/>
          <w:lang w:val="en-GB"/>
        </w:rPr>
        <w:t xml:space="preserve"> this is not true in </w:t>
      </w:r>
      <w:r w:rsidR="007A54AD">
        <w:rPr>
          <w:rFonts w:cs="Times New Roman"/>
          <w:sz w:val="24"/>
          <w:szCs w:val="24"/>
          <w:lang w:val="en-GB"/>
        </w:rPr>
        <w:t xml:space="preserve">societies where religious identity is </w:t>
      </w:r>
      <w:r w:rsidR="00FA133A">
        <w:rPr>
          <w:rFonts w:cs="Times New Roman"/>
          <w:sz w:val="24"/>
          <w:szCs w:val="24"/>
          <w:lang w:val="en-GB"/>
        </w:rPr>
        <w:t xml:space="preserve">more </w:t>
      </w:r>
      <w:r w:rsidR="00734FBE">
        <w:rPr>
          <w:rFonts w:cs="Times New Roman"/>
          <w:sz w:val="24"/>
          <w:szCs w:val="24"/>
          <w:lang w:val="en-GB"/>
        </w:rPr>
        <w:t>homogenous.</w:t>
      </w:r>
      <w:r w:rsidR="007A54AD">
        <w:rPr>
          <w:rFonts w:cs="Times New Roman"/>
          <w:sz w:val="24"/>
          <w:szCs w:val="24"/>
          <w:lang w:val="en-GB"/>
        </w:rPr>
        <w:t xml:space="preserve"> In </w:t>
      </w:r>
      <w:r w:rsidR="004F78E1">
        <w:rPr>
          <w:rFonts w:cs="Times New Roman"/>
          <w:sz w:val="24"/>
          <w:szCs w:val="24"/>
          <w:lang w:val="en-GB"/>
        </w:rPr>
        <w:t xml:space="preserve">the </w:t>
      </w:r>
      <w:r w:rsidR="007A54AD">
        <w:rPr>
          <w:rFonts w:cs="Times New Roman"/>
          <w:sz w:val="24"/>
          <w:szCs w:val="24"/>
          <w:lang w:val="en-GB"/>
        </w:rPr>
        <w:t xml:space="preserve">case of such societies another element becomes </w:t>
      </w:r>
      <w:r w:rsidR="00AD68C5">
        <w:rPr>
          <w:rFonts w:cs="Times New Roman"/>
          <w:sz w:val="24"/>
          <w:szCs w:val="24"/>
          <w:lang w:val="en-GB"/>
        </w:rPr>
        <w:t>evident in the religious discourses on matters of morality and values</w:t>
      </w:r>
      <w:r w:rsidR="007A54AD">
        <w:rPr>
          <w:rFonts w:cs="Times New Roman"/>
          <w:sz w:val="24"/>
          <w:szCs w:val="24"/>
          <w:lang w:val="en-GB"/>
        </w:rPr>
        <w:t xml:space="preserve"> - </w:t>
      </w:r>
      <w:r w:rsidR="00734FBE">
        <w:rPr>
          <w:rFonts w:cs="Times New Roman"/>
          <w:sz w:val="24"/>
          <w:szCs w:val="24"/>
          <w:lang w:val="en-GB"/>
        </w:rPr>
        <w:t>the equation of religious identity with national identity.</w:t>
      </w:r>
      <w:r w:rsidR="00AD68C5">
        <w:rPr>
          <w:rFonts w:cs="Times New Roman"/>
          <w:sz w:val="24"/>
          <w:szCs w:val="24"/>
          <w:lang w:val="en-GB"/>
        </w:rPr>
        <w:t xml:space="preserve"> </w:t>
      </w:r>
      <w:r w:rsidR="00AD68C5" w:rsidRPr="00AD68C5">
        <w:rPr>
          <w:rFonts w:cs="Times New Roman"/>
          <w:sz w:val="24"/>
          <w:szCs w:val="24"/>
          <w:lang w:val="en-GB"/>
        </w:rPr>
        <w:t xml:space="preserve">As </w:t>
      </w:r>
      <w:proofErr w:type="spellStart"/>
      <w:r w:rsidR="00AD68C5" w:rsidRPr="00AD68C5">
        <w:rPr>
          <w:rFonts w:cs="Times New Roman"/>
          <w:sz w:val="24"/>
          <w:szCs w:val="24"/>
          <w:lang w:val="en-GB"/>
        </w:rPr>
        <w:t>Obirek</w:t>
      </w:r>
      <w:proofErr w:type="spellEnd"/>
      <w:r w:rsidR="00AD68C5" w:rsidRPr="00AD68C5">
        <w:rPr>
          <w:rFonts w:cs="Times New Roman"/>
          <w:sz w:val="24"/>
          <w:szCs w:val="24"/>
          <w:lang w:val="en-GB"/>
        </w:rPr>
        <w:t xml:space="preserve"> observes</w:t>
      </w:r>
      <w:r w:rsidR="004F78E1">
        <w:rPr>
          <w:rFonts w:cs="Times New Roman"/>
          <w:sz w:val="24"/>
          <w:szCs w:val="24"/>
          <w:lang w:val="en-GB"/>
        </w:rPr>
        <w:t>,</w:t>
      </w:r>
      <w:r w:rsidR="00AD68C5" w:rsidRPr="00AD68C5">
        <w:rPr>
          <w:rFonts w:cs="Times New Roman"/>
          <w:sz w:val="24"/>
          <w:szCs w:val="24"/>
          <w:lang w:val="en-GB"/>
        </w:rPr>
        <w:t xml:space="preserve"> this nationalisation of </w:t>
      </w:r>
      <w:r w:rsidR="00FA133A">
        <w:rPr>
          <w:rFonts w:cs="Times New Roman"/>
          <w:sz w:val="24"/>
          <w:szCs w:val="24"/>
          <w:lang w:val="en-GB"/>
        </w:rPr>
        <w:t>religion</w:t>
      </w:r>
      <w:r w:rsidR="00AD68C5" w:rsidRPr="00AD68C5">
        <w:rPr>
          <w:rFonts w:cs="Times New Roman"/>
          <w:sz w:val="24"/>
          <w:szCs w:val="24"/>
          <w:lang w:val="en-GB"/>
        </w:rPr>
        <w:t xml:space="preserve"> is </w:t>
      </w:r>
      <w:r w:rsidR="00FA133A">
        <w:rPr>
          <w:rFonts w:cs="Times New Roman"/>
          <w:sz w:val="24"/>
          <w:szCs w:val="24"/>
          <w:lang w:val="en-GB"/>
        </w:rPr>
        <w:t>frequent</w:t>
      </w:r>
      <w:r w:rsidR="00AD68C5" w:rsidRPr="00AD68C5">
        <w:rPr>
          <w:rFonts w:cs="Times New Roman"/>
          <w:sz w:val="24"/>
          <w:szCs w:val="24"/>
          <w:lang w:val="en-GB"/>
        </w:rPr>
        <w:t xml:space="preserve"> </w:t>
      </w:r>
      <w:r w:rsidR="0062519E">
        <w:rPr>
          <w:rFonts w:cs="Times New Roman"/>
          <w:sz w:val="24"/>
          <w:szCs w:val="24"/>
          <w:lang w:val="en-GB"/>
        </w:rPr>
        <w:t>in</w:t>
      </w:r>
      <w:r w:rsidR="00AD68C5" w:rsidRPr="00AD68C5">
        <w:rPr>
          <w:rFonts w:cs="Times New Roman"/>
          <w:sz w:val="24"/>
          <w:szCs w:val="24"/>
          <w:lang w:val="en-GB"/>
        </w:rPr>
        <w:t xml:space="preserve"> many nations with dominant Catholic population</w:t>
      </w:r>
      <w:r w:rsidR="004F78E1">
        <w:rPr>
          <w:rFonts w:cs="Times New Roman"/>
          <w:sz w:val="24"/>
          <w:szCs w:val="24"/>
          <w:lang w:val="en-GB"/>
        </w:rPr>
        <w:t>s.</w:t>
      </w:r>
      <w:r w:rsidR="00AD68C5" w:rsidRPr="00AD68C5">
        <w:rPr>
          <w:rStyle w:val="FootnoteReference"/>
          <w:sz w:val="24"/>
          <w:szCs w:val="24"/>
          <w:lang w:val="en-GB"/>
        </w:rPr>
        <w:footnoteReference w:id="17"/>
      </w:r>
      <w:r w:rsidR="00AD68C5">
        <w:rPr>
          <w:rFonts w:cs="Times New Roman"/>
          <w:sz w:val="24"/>
          <w:szCs w:val="24"/>
          <w:lang w:val="en-GB"/>
        </w:rPr>
        <w:t xml:space="preserve"> </w:t>
      </w:r>
      <w:r w:rsidR="00FA133A">
        <w:rPr>
          <w:rFonts w:cs="Times New Roman"/>
          <w:sz w:val="24"/>
          <w:szCs w:val="24"/>
          <w:lang w:val="en-GB"/>
        </w:rPr>
        <w:t>In these nations discourses</w:t>
      </w:r>
      <w:r w:rsidR="00AD68C5">
        <w:rPr>
          <w:rFonts w:cs="Times New Roman"/>
          <w:sz w:val="24"/>
          <w:szCs w:val="24"/>
          <w:lang w:val="en-GB"/>
        </w:rPr>
        <w:t xml:space="preserve"> on national religious values often blend with discourses on sexuality and gender</w:t>
      </w:r>
      <w:r w:rsidR="004F78E1">
        <w:rPr>
          <w:rFonts w:cs="Times New Roman"/>
          <w:sz w:val="24"/>
          <w:szCs w:val="24"/>
          <w:lang w:val="en-GB"/>
        </w:rPr>
        <w:t>.</w:t>
      </w:r>
      <w:r w:rsidR="00AD68C5">
        <w:rPr>
          <w:rStyle w:val="FootnoteReference"/>
          <w:rFonts w:cs="Times New Roman"/>
          <w:sz w:val="24"/>
          <w:szCs w:val="24"/>
          <w:lang w:val="en-GB"/>
        </w:rPr>
        <w:footnoteReference w:id="18"/>
      </w:r>
      <w:r w:rsidR="005B1CB9">
        <w:rPr>
          <w:rFonts w:cs="Times New Roman"/>
          <w:sz w:val="24"/>
          <w:szCs w:val="24"/>
          <w:lang w:val="en-GB"/>
        </w:rPr>
        <w:t xml:space="preserve"> </w:t>
      </w:r>
      <w:r w:rsidR="004F78E1">
        <w:rPr>
          <w:rFonts w:cs="Times New Roman"/>
          <w:sz w:val="24"/>
          <w:szCs w:val="24"/>
          <w:lang w:val="en-GB"/>
        </w:rPr>
        <w:t>The s</w:t>
      </w:r>
      <w:r w:rsidR="005B1CB9">
        <w:rPr>
          <w:rFonts w:cs="Times New Roman"/>
          <w:sz w:val="24"/>
          <w:szCs w:val="24"/>
          <w:lang w:val="en-GB"/>
        </w:rPr>
        <w:t>exual</w:t>
      </w:r>
      <w:r w:rsidR="004C70AE" w:rsidRPr="005B1CB9">
        <w:rPr>
          <w:rFonts w:cs="Times New Roman"/>
          <w:sz w:val="24"/>
          <w:szCs w:val="24"/>
          <w:lang w:val="en-GB"/>
        </w:rPr>
        <w:t xml:space="preserve"> morality of the nation is also treated as synonymous with </w:t>
      </w:r>
      <w:r w:rsidR="005B1CB9">
        <w:rPr>
          <w:rFonts w:cs="Times New Roman"/>
          <w:sz w:val="24"/>
          <w:szCs w:val="24"/>
          <w:lang w:val="en-GB"/>
        </w:rPr>
        <w:t xml:space="preserve">religious </w:t>
      </w:r>
      <w:r w:rsidR="004C70AE" w:rsidRPr="005B1CB9">
        <w:rPr>
          <w:rFonts w:cs="Times New Roman"/>
          <w:sz w:val="24"/>
          <w:szCs w:val="24"/>
          <w:lang w:val="en-GB"/>
        </w:rPr>
        <w:t xml:space="preserve">morality. </w:t>
      </w:r>
      <w:r w:rsidR="005B1CB9" w:rsidRPr="005B1CB9">
        <w:rPr>
          <w:rFonts w:cs="Times New Roman"/>
          <w:sz w:val="24"/>
          <w:szCs w:val="24"/>
          <w:lang w:val="en-GB"/>
        </w:rPr>
        <w:t xml:space="preserve">This leads to </w:t>
      </w:r>
      <w:r w:rsidR="004C70AE" w:rsidRPr="005B1CB9">
        <w:rPr>
          <w:rFonts w:cs="Times New Roman"/>
          <w:sz w:val="24"/>
          <w:szCs w:val="24"/>
          <w:lang w:val="en-GB"/>
        </w:rPr>
        <w:t>an equation of the interest</w:t>
      </w:r>
      <w:r w:rsidR="004F78E1">
        <w:rPr>
          <w:rFonts w:cs="Times New Roman"/>
          <w:sz w:val="24"/>
          <w:szCs w:val="24"/>
          <w:lang w:val="en-GB"/>
        </w:rPr>
        <w:t>s</w:t>
      </w:r>
      <w:r w:rsidR="004C70AE" w:rsidRPr="005B1CB9">
        <w:rPr>
          <w:rFonts w:cs="Times New Roman"/>
          <w:sz w:val="24"/>
          <w:szCs w:val="24"/>
          <w:lang w:val="en-GB"/>
        </w:rPr>
        <w:t xml:space="preserve"> of a religion with the interest</w:t>
      </w:r>
      <w:r w:rsidR="004F78E1">
        <w:rPr>
          <w:rFonts w:cs="Times New Roman"/>
          <w:sz w:val="24"/>
          <w:szCs w:val="24"/>
          <w:lang w:val="en-GB"/>
        </w:rPr>
        <w:t>s</w:t>
      </w:r>
      <w:r w:rsidR="004C70AE" w:rsidRPr="005B1CB9">
        <w:rPr>
          <w:rFonts w:cs="Times New Roman"/>
          <w:sz w:val="24"/>
          <w:szCs w:val="24"/>
          <w:lang w:val="en-GB"/>
        </w:rPr>
        <w:t xml:space="preserve"> of </w:t>
      </w:r>
      <w:r w:rsidR="004F78E1">
        <w:rPr>
          <w:rFonts w:cs="Times New Roman"/>
          <w:sz w:val="24"/>
          <w:szCs w:val="24"/>
          <w:lang w:val="en-GB"/>
        </w:rPr>
        <w:t>the</w:t>
      </w:r>
      <w:r w:rsidR="004C70AE" w:rsidRPr="005B1CB9">
        <w:rPr>
          <w:rFonts w:cs="Times New Roman"/>
          <w:sz w:val="24"/>
          <w:szCs w:val="24"/>
          <w:lang w:val="en-GB"/>
        </w:rPr>
        <w:t xml:space="preserve"> family and through the prism of </w:t>
      </w:r>
      <w:r w:rsidR="004F78E1">
        <w:rPr>
          <w:rFonts w:cs="Times New Roman"/>
          <w:sz w:val="24"/>
          <w:szCs w:val="24"/>
          <w:lang w:val="en-GB"/>
        </w:rPr>
        <w:t>the</w:t>
      </w:r>
      <w:r w:rsidR="004C70AE" w:rsidRPr="005B1CB9">
        <w:rPr>
          <w:rFonts w:cs="Times New Roman"/>
          <w:sz w:val="24"/>
          <w:szCs w:val="24"/>
          <w:lang w:val="en-GB"/>
        </w:rPr>
        <w:t xml:space="preserve"> family, the interest</w:t>
      </w:r>
      <w:r w:rsidR="004F78E1">
        <w:rPr>
          <w:rFonts w:cs="Times New Roman"/>
          <w:sz w:val="24"/>
          <w:szCs w:val="24"/>
          <w:lang w:val="en-GB"/>
        </w:rPr>
        <w:t>s</w:t>
      </w:r>
      <w:r w:rsidR="004C70AE" w:rsidRPr="005B1CB9">
        <w:rPr>
          <w:rFonts w:cs="Times New Roman"/>
          <w:sz w:val="24"/>
          <w:szCs w:val="24"/>
          <w:lang w:val="en-GB"/>
        </w:rPr>
        <w:t xml:space="preserve"> of the entire state. As </w:t>
      </w:r>
      <w:proofErr w:type="spellStart"/>
      <w:r w:rsidR="004C70AE" w:rsidRPr="005B1CB9">
        <w:rPr>
          <w:rFonts w:cs="Times New Roman"/>
          <w:sz w:val="24"/>
          <w:szCs w:val="24"/>
          <w:lang w:val="en-GB"/>
        </w:rPr>
        <w:t>Friedland</w:t>
      </w:r>
      <w:proofErr w:type="spellEnd"/>
      <w:r w:rsidR="004C70AE" w:rsidRPr="005B1CB9">
        <w:rPr>
          <w:rFonts w:cs="Times New Roman"/>
          <w:sz w:val="24"/>
          <w:szCs w:val="24"/>
          <w:lang w:val="en-GB"/>
        </w:rPr>
        <w:t xml:space="preserve"> observes in his political analysis of religious nationalisms:</w:t>
      </w:r>
    </w:p>
    <w:p w:rsidR="004C70AE" w:rsidRPr="005B1CB9" w:rsidRDefault="004C70AE" w:rsidP="004C70AE">
      <w:pPr>
        <w:spacing w:line="480" w:lineRule="auto"/>
        <w:ind w:left="360" w:right="283"/>
        <w:jc w:val="both"/>
        <w:rPr>
          <w:rFonts w:cs="Times New Roman"/>
          <w:sz w:val="20"/>
          <w:szCs w:val="20"/>
          <w:lang w:val="en-GB"/>
        </w:rPr>
      </w:pPr>
      <w:r w:rsidRPr="005B1CB9">
        <w:rPr>
          <w:rFonts w:cs="Times New Roman"/>
          <w:sz w:val="20"/>
          <w:szCs w:val="20"/>
          <w:lang w:val="en-GB"/>
        </w:rPr>
        <w:t xml:space="preserve">Religious nationalisms are animated by family drama; they all </w:t>
      </w:r>
      <w:proofErr w:type="spellStart"/>
      <w:r w:rsidRPr="005B1CB9">
        <w:rPr>
          <w:rFonts w:cs="Times New Roman"/>
          <w:sz w:val="20"/>
          <w:szCs w:val="20"/>
          <w:lang w:val="en-GB"/>
        </w:rPr>
        <w:t>center</w:t>
      </w:r>
      <w:proofErr w:type="spellEnd"/>
      <w:r w:rsidRPr="005B1CB9">
        <w:rPr>
          <w:rFonts w:cs="Times New Roman"/>
          <w:sz w:val="20"/>
          <w:szCs w:val="20"/>
          <w:lang w:val="en-GB"/>
        </w:rPr>
        <w:t xml:space="preserve"> their fierce energies o</w:t>
      </w:r>
      <w:r w:rsidR="004F78E1">
        <w:rPr>
          <w:rFonts w:cs="Times New Roman"/>
          <w:sz w:val="20"/>
          <w:szCs w:val="20"/>
          <w:lang w:val="en-GB"/>
        </w:rPr>
        <w:t>n</w:t>
      </w:r>
      <w:r w:rsidRPr="005B1CB9">
        <w:rPr>
          <w:rFonts w:cs="Times New Roman"/>
          <w:sz w:val="20"/>
          <w:szCs w:val="20"/>
          <w:lang w:val="en-GB"/>
        </w:rPr>
        <w:t xml:space="preserve"> the family, its erotic energies, </w:t>
      </w:r>
      <w:proofErr w:type="gramStart"/>
      <w:r w:rsidRPr="005B1CB9">
        <w:rPr>
          <w:rFonts w:cs="Times New Roman"/>
          <w:sz w:val="20"/>
          <w:szCs w:val="20"/>
          <w:lang w:val="en-GB"/>
        </w:rPr>
        <w:t>its</w:t>
      </w:r>
      <w:proofErr w:type="gramEnd"/>
      <w:r w:rsidRPr="005B1CB9">
        <w:rPr>
          <w:rFonts w:cs="Times New Roman"/>
          <w:sz w:val="20"/>
          <w:szCs w:val="20"/>
          <w:lang w:val="en-GB"/>
        </w:rPr>
        <w:t xml:space="preserve"> gendered order. This is because the institutional logic of religion </w:t>
      </w:r>
      <w:proofErr w:type="spellStart"/>
      <w:r w:rsidRPr="005B1CB9">
        <w:rPr>
          <w:rFonts w:cs="Times New Roman"/>
          <w:sz w:val="20"/>
          <w:szCs w:val="20"/>
          <w:lang w:val="en-GB"/>
        </w:rPr>
        <w:t>centers</w:t>
      </w:r>
      <w:proofErr w:type="spellEnd"/>
      <w:r w:rsidRPr="005B1CB9">
        <w:rPr>
          <w:rFonts w:cs="Times New Roman"/>
          <w:sz w:val="20"/>
          <w:szCs w:val="20"/>
          <w:lang w:val="en-GB"/>
        </w:rPr>
        <w:t xml:space="preserve"> on the </w:t>
      </w:r>
      <w:r w:rsidRPr="005B1CB9">
        <w:rPr>
          <w:rFonts w:cs="Times New Roman"/>
          <w:sz w:val="20"/>
          <w:szCs w:val="20"/>
          <w:lang w:val="en-GB"/>
        </w:rPr>
        <w:lastRenderedPageBreak/>
        <w:t>order of creation, locating humanness in the cosmos, replicating cosmology through ritual, a practical metaphysics that necessarily points before life and death.</w:t>
      </w:r>
      <w:r w:rsidRPr="005B1CB9">
        <w:rPr>
          <w:rStyle w:val="FootnoteReference"/>
          <w:sz w:val="20"/>
          <w:szCs w:val="20"/>
          <w:lang w:val="en-GB"/>
        </w:rPr>
        <w:footnoteReference w:id="19"/>
      </w:r>
    </w:p>
    <w:p w:rsidR="00313C8E" w:rsidRDefault="00F24913" w:rsidP="004C70AE">
      <w:pPr>
        <w:spacing w:line="480" w:lineRule="auto"/>
        <w:jc w:val="both"/>
        <w:rPr>
          <w:rFonts w:cs="Times New Roman"/>
          <w:sz w:val="24"/>
          <w:szCs w:val="24"/>
          <w:lang w:val="en-GB"/>
        </w:rPr>
      </w:pPr>
      <w:r>
        <w:rPr>
          <w:rFonts w:cs="Times New Roman"/>
          <w:sz w:val="24"/>
          <w:szCs w:val="24"/>
          <w:lang w:val="en-GB"/>
        </w:rPr>
        <w:t>Politic</w:t>
      </w:r>
      <w:r w:rsidR="004F78E1">
        <w:rPr>
          <w:rFonts w:cs="Times New Roman"/>
          <w:sz w:val="24"/>
          <w:szCs w:val="24"/>
          <w:lang w:val="en-GB"/>
        </w:rPr>
        <w:t>ised</w:t>
      </w:r>
      <w:r>
        <w:rPr>
          <w:rFonts w:cs="Times New Roman"/>
          <w:sz w:val="24"/>
          <w:szCs w:val="24"/>
          <w:lang w:val="en-GB"/>
        </w:rPr>
        <w:t xml:space="preserve"> and nationalised religion also frequently comes close to</w:t>
      </w:r>
      <w:r w:rsidR="004C70AE" w:rsidRPr="00F24913">
        <w:rPr>
          <w:rFonts w:cs="Times New Roman"/>
          <w:sz w:val="24"/>
          <w:szCs w:val="24"/>
          <w:lang w:val="en-GB"/>
        </w:rPr>
        <w:t xml:space="preserve"> political religion, </w:t>
      </w:r>
      <w:r>
        <w:rPr>
          <w:rFonts w:cs="Times New Roman"/>
          <w:sz w:val="24"/>
          <w:szCs w:val="24"/>
          <w:lang w:val="en-GB"/>
        </w:rPr>
        <w:t>a concept, which albeit not without contestation</w:t>
      </w:r>
      <w:r w:rsidR="004F78E1">
        <w:rPr>
          <w:rFonts w:cs="Times New Roman"/>
          <w:sz w:val="24"/>
          <w:szCs w:val="24"/>
          <w:lang w:val="en-GB"/>
        </w:rPr>
        <w:t>,</w:t>
      </w:r>
      <w:r>
        <w:rPr>
          <w:rStyle w:val="FootnoteReference"/>
          <w:rFonts w:cs="Times New Roman"/>
          <w:sz w:val="24"/>
          <w:szCs w:val="24"/>
          <w:lang w:val="en-GB"/>
        </w:rPr>
        <w:footnoteReference w:id="20"/>
      </w:r>
      <w:r>
        <w:rPr>
          <w:rFonts w:cs="Times New Roman"/>
          <w:sz w:val="24"/>
          <w:szCs w:val="24"/>
          <w:lang w:val="en-GB"/>
        </w:rPr>
        <w:t xml:space="preserve"> is used in</w:t>
      </w:r>
      <w:r w:rsidR="004C70AE" w:rsidRPr="00F24913">
        <w:rPr>
          <w:rFonts w:cs="Times New Roman"/>
          <w:sz w:val="24"/>
          <w:szCs w:val="24"/>
          <w:lang w:val="en-GB"/>
        </w:rPr>
        <w:t xml:space="preserve"> political </w:t>
      </w:r>
      <w:r>
        <w:rPr>
          <w:rFonts w:cs="Times New Roman"/>
          <w:sz w:val="24"/>
          <w:szCs w:val="24"/>
          <w:lang w:val="en-GB"/>
        </w:rPr>
        <w:t>t</w:t>
      </w:r>
      <w:r w:rsidR="00A66F6D">
        <w:rPr>
          <w:rFonts w:cs="Times New Roman"/>
          <w:sz w:val="24"/>
          <w:szCs w:val="24"/>
          <w:lang w:val="en-GB"/>
        </w:rPr>
        <w:t xml:space="preserve">heory to describe qualities of </w:t>
      </w:r>
      <w:r>
        <w:rPr>
          <w:rFonts w:cs="Times New Roman"/>
          <w:sz w:val="24"/>
          <w:szCs w:val="24"/>
          <w:lang w:val="en-GB"/>
        </w:rPr>
        <w:t>dictato</w:t>
      </w:r>
      <w:r w:rsidR="009A5EFC">
        <w:rPr>
          <w:rFonts w:cs="Times New Roman"/>
          <w:sz w:val="24"/>
          <w:szCs w:val="24"/>
          <w:lang w:val="en-GB"/>
        </w:rPr>
        <w:t xml:space="preserve">rial, </w:t>
      </w:r>
      <w:r w:rsidR="00A66F6D">
        <w:rPr>
          <w:rFonts w:cs="Times New Roman"/>
          <w:sz w:val="24"/>
          <w:szCs w:val="24"/>
          <w:lang w:val="en-GB"/>
        </w:rPr>
        <w:t>authoritarian</w:t>
      </w:r>
      <w:r w:rsidR="009A5EFC">
        <w:rPr>
          <w:rFonts w:cs="Times New Roman"/>
          <w:sz w:val="24"/>
          <w:szCs w:val="24"/>
          <w:lang w:val="en-GB"/>
        </w:rPr>
        <w:t xml:space="preserve"> or theocratic</w:t>
      </w:r>
      <w:r w:rsidR="00A66F6D">
        <w:rPr>
          <w:rFonts w:cs="Times New Roman"/>
          <w:sz w:val="24"/>
          <w:szCs w:val="24"/>
          <w:lang w:val="en-GB"/>
        </w:rPr>
        <w:t xml:space="preserve"> regimes and their ability to operate in ways which resemble</w:t>
      </w:r>
      <w:r w:rsidR="00FA133A">
        <w:rPr>
          <w:rFonts w:cs="Times New Roman"/>
          <w:sz w:val="24"/>
          <w:szCs w:val="24"/>
          <w:lang w:val="en-GB"/>
        </w:rPr>
        <w:t xml:space="preserve"> religious forms of life</w:t>
      </w:r>
      <w:r w:rsidR="004C70AE" w:rsidRPr="00F24913">
        <w:rPr>
          <w:rFonts w:cs="Times New Roman"/>
          <w:sz w:val="24"/>
          <w:szCs w:val="24"/>
          <w:lang w:val="en-GB"/>
        </w:rPr>
        <w:t>.</w:t>
      </w:r>
      <w:r>
        <w:rPr>
          <w:rFonts w:cs="Times New Roman"/>
          <w:sz w:val="24"/>
          <w:szCs w:val="24"/>
          <w:lang w:val="en-GB"/>
        </w:rPr>
        <w:t xml:space="preserve"> Both politicised and political religion</w:t>
      </w:r>
      <w:r w:rsidR="00FA133A">
        <w:rPr>
          <w:rFonts w:cs="Times New Roman"/>
          <w:sz w:val="24"/>
          <w:szCs w:val="24"/>
          <w:lang w:val="en-GB"/>
        </w:rPr>
        <w:t>s</w:t>
      </w:r>
      <w:r>
        <w:rPr>
          <w:rFonts w:cs="Times New Roman"/>
          <w:sz w:val="24"/>
          <w:szCs w:val="24"/>
          <w:lang w:val="en-GB"/>
        </w:rPr>
        <w:t xml:space="preserve"> often concentrate on </w:t>
      </w:r>
      <w:r w:rsidR="004F78E1">
        <w:rPr>
          <w:rFonts w:cs="Times New Roman"/>
          <w:sz w:val="24"/>
          <w:szCs w:val="24"/>
          <w:lang w:val="en-GB"/>
        </w:rPr>
        <w:t xml:space="preserve">the </w:t>
      </w:r>
      <w:r>
        <w:rPr>
          <w:rFonts w:cs="Times New Roman"/>
          <w:sz w:val="24"/>
          <w:szCs w:val="24"/>
          <w:lang w:val="en-GB"/>
        </w:rPr>
        <w:t>denial of personal autonomy</w:t>
      </w:r>
      <w:r w:rsidR="00CC7932">
        <w:rPr>
          <w:rFonts w:cs="Times New Roman"/>
          <w:sz w:val="24"/>
          <w:szCs w:val="24"/>
          <w:lang w:val="en-GB"/>
        </w:rPr>
        <w:t>.</w:t>
      </w:r>
      <w:r w:rsidR="004C70AE" w:rsidRPr="00F24913">
        <w:rPr>
          <w:rFonts w:cs="Times New Roman"/>
          <w:sz w:val="24"/>
          <w:szCs w:val="24"/>
          <w:lang w:val="en-GB"/>
        </w:rPr>
        <w:t xml:space="preserve"> As </w:t>
      </w:r>
      <w:proofErr w:type="spellStart"/>
      <w:r w:rsidR="004C70AE" w:rsidRPr="00F24913">
        <w:rPr>
          <w:rFonts w:cs="Times New Roman"/>
          <w:sz w:val="24"/>
          <w:szCs w:val="24"/>
          <w:lang w:val="en-GB"/>
        </w:rPr>
        <w:t>Burrin</w:t>
      </w:r>
      <w:proofErr w:type="spellEnd"/>
      <w:r w:rsidR="004C70AE" w:rsidRPr="00F24913">
        <w:rPr>
          <w:rFonts w:cs="Times New Roman"/>
          <w:sz w:val="24"/>
          <w:szCs w:val="24"/>
          <w:lang w:val="en-GB"/>
        </w:rPr>
        <w:t xml:space="preserve"> observes, political religion’s sole focus is denial of the liberal conception of life and the existence of separate spheres of social life. The goal of a political religion is to ‘encompass the entire life of society in the political’. And achievement of that goal can be done only by suppressing ‘the free display of tastes, preferences and behaviour’</w:t>
      </w:r>
      <w:r w:rsidR="004F78E1">
        <w:rPr>
          <w:rFonts w:cs="Times New Roman"/>
          <w:sz w:val="24"/>
          <w:szCs w:val="24"/>
          <w:lang w:val="en-GB"/>
        </w:rPr>
        <w:t>.</w:t>
      </w:r>
      <w:r w:rsidR="004C70AE" w:rsidRPr="00F24913">
        <w:rPr>
          <w:rStyle w:val="FootnoteReference"/>
          <w:sz w:val="24"/>
          <w:szCs w:val="24"/>
          <w:lang w:val="en-GB"/>
        </w:rPr>
        <w:footnoteReference w:id="21"/>
      </w:r>
      <w:r w:rsidR="00165D09">
        <w:rPr>
          <w:rFonts w:cs="Times New Roman"/>
          <w:sz w:val="24"/>
          <w:szCs w:val="24"/>
          <w:lang w:val="en-GB"/>
        </w:rPr>
        <w:t xml:space="preserve"> As </w:t>
      </w:r>
      <w:proofErr w:type="spellStart"/>
      <w:r w:rsidR="00165D09">
        <w:rPr>
          <w:rFonts w:cs="Times New Roman"/>
          <w:sz w:val="24"/>
          <w:szCs w:val="24"/>
          <w:lang w:val="en-GB"/>
        </w:rPr>
        <w:t>Himmelstein</w:t>
      </w:r>
      <w:proofErr w:type="spellEnd"/>
      <w:r w:rsidR="00165D09">
        <w:rPr>
          <w:rFonts w:cs="Times New Roman"/>
          <w:sz w:val="24"/>
          <w:szCs w:val="24"/>
          <w:lang w:val="en-GB"/>
        </w:rPr>
        <w:t xml:space="preserve"> reminds</w:t>
      </w:r>
      <w:r w:rsidR="004F78E1">
        <w:rPr>
          <w:rFonts w:cs="Times New Roman"/>
          <w:sz w:val="24"/>
          <w:szCs w:val="24"/>
          <w:lang w:val="en-GB"/>
        </w:rPr>
        <w:t xml:space="preserve"> us</w:t>
      </w:r>
      <w:r w:rsidR="00165D09">
        <w:rPr>
          <w:rFonts w:cs="Times New Roman"/>
          <w:sz w:val="24"/>
          <w:szCs w:val="24"/>
          <w:lang w:val="en-GB"/>
        </w:rPr>
        <w:t xml:space="preserve">, after </w:t>
      </w:r>
      <w:proofErr w:type="spellStart"/>
      <w:r w:rsidR="00165D09">
        <w:rPr>
          <w:rFonts w:cs="Times New Roman"/>
          <w:sz w:val="24"/>
          <w:szCs w:val="24"/>
          <w:lang w:val="en-GB"/>
        </w:rPr>
        <w:t>Halebsky</w:t>
      </w:r>
      <w:proofErr w:type="spellEnd"/>
      <w:r w:rsidR="00165D09">
        <w:rPr>
          <w:rFonts w:cs="Times New Roman"/>
          <w:sz w:val="24"/>
          <w:szCs w:val="24"/>
          <w:lang w:val="en-GB"/>
        </w:rPr>
        <w:t xml:space="preserve"> and </w:t>
      </w:r>
      <w:proofErr w:type="spellStart"/>
      <w:r w:rsidR="00165D09">
        <w:rPr>
          <w:rFonts w:cs="Times New Roman"/>
          <w:sz w:val="24"/>
          <w:szCs w:val="24"/>
          <w:lang w:val="en-GB"/>
        </w:rPr>
        <w:t>Okraku</w:t>
      </w:r>
      <w:proofErr w:type="spellEnd"/>
      <w:r w:rsidR="00165D09">
        <w:rPr>
          <w:rFonts w:cs="Times New Roman"/>
          <w:sz w:val="24"/>
          <w:szCs w:val="24"/>
          <w:lang w:val="en-GB"/>
        </w:rPr>
        <w:t xml:space="preserve"> before him, the common theme in religious conservatism that opposes women’s reproductive autonomy is a general opposition to too much freedom, too much autonomy and too much liberty from traditional roles and norms</w:t>
      </w:r>
      <w:r w:rsidR="004F78E1">
        <w:rPr>
          <w:rFonts w:cs="Times New Roman"/>
          <w:sz w:val="24"/>
          <w:szCs w:val="24"/>
          <w:lang w:val="en-GB"/>
        </w:rPr>
        <w:t>.</w:t>
      </w:r>
      <w:r w:rsidR="00165D09">
        <w:rPr>
          <w:rStyle w:val="FootnoteReference"/>
          <w:rFonts w:cs="Times New Roman"/>
          <w:sz w:val="24"/>
          <w:szCs w:val="24"/>
          <w:lang w:val="en-GB"/>
        </w:rPr>
        <w:footnoteReference w:id="22"/>
      </w:r>
      <w:r w:rsidR="00165D09">
        <w:rPr>
          <w:rFonts w:cs="Times New Roman"/>
          <w:sz w:val="24"/>
          <w:szCs w:val="24"/>
          <w:lang w:val="en-GB"/>
        </w:rPr>
        <w:t xml:space="preserve"> </w:t>
      </w:r>
    </w:p>
    <w:p w:rsidR="004C70AE" w:rsidRDefault="004F78E1" w:rsidP="004C70AE">
      <w:pPr>
        <w:spacing w:line="480" w:lineRule="auto"/>
        <w:jc w:val="both"/>
        <w:rPr>
          <w:rFonts w:cs="Times New Roman"/>
          <w:sz w:val="24"/>
          <w:szCs w:val="24"/>
          <w:lang w:val="en-GB"/>
        </w:rPr>
      </w:pPr>
      <w:r>
        <w:rPr>
          <w:rFonts w:cs="Times New Roman"/>
          <w:sz w:val="24"/>
          <w:szCs w:val="24"/>
          <w:lang w:val="en-GB"/>
        </w:rPr>
        <w:t>The s</w:t>
      </w:r>
      <w:r w:rsidR="00313C8E" w:rsidRPr="009A5EFC">
        <w:rPr>
          <w:rFonts w:cs="Times New Roman"/>
          <w:sz w:val="24"/>
          <w:szCs w:val="24"/>
          <w:lang w:val="en-GB"/>
        </w:rPr>
        <w:t xml:space="preserve">tudy below </w:t>
      </w:r>
      <w:r w:rsidR="00FA133A" w:rsidRPr="009A5EFC">
        <w:rPr>
          <w:rFonts w:cs="Times New Roman"/>
          <w:sz w:val="24"/>
          <w:szCs w:val="24"/>
          <w:lang w:val="en-GB"/>
        </w:rPr>
        <w:t xml:space="preserve">does not take as its objective </w:t>
      </w:r>
      <w:r w:rsidR="0003128A">
        <w:rPr>
          <w:rFonts w:cs="Times New Roman"/>
          <w:sz w:val="24"/>
          <w:szCs w:val="24"/>
          <w:lang w:val="en-GB"/>
        </w:rPr>
        <w:t xml:space="preserve">the </w:t>
      </w:r>
      <w:r w:rsidR="00FA133A" w:rsidRPr="009A5EFC">
        <w:rPr>
          <w:rFonts w:cs="Times New Roman"/>
          <w:sz w:val="24"/>
          <w:szCs w:val="24"/>
          <w:lang w:val="en-GB"/>
        </w:rPr>
        <w:t>exclusion of religion from public life</w:t>
      </w:r>
      <w:r w:rsidR="009D4957" w:rsidRPr="009A5EFC">
        <w:rPr>
          <w:rFonts w:cs="Times New Roman"/>
          <w:sz w:val="24"/>
          <w:szCs w:val="24"/>
          <w:lang w:val="en-GB"/>
        </w:rPr>
        <w:t xml:space="preserve"> or advocating for </w:t>
      </w:r>
      <w:r w:rsidR="0003128A">
        <w:rPr>
          <w:rFonts w:cs="Times New Roman"/>
          <w:sz w:val="24"/>
          <w:szCs w:val="24"/>
          <w:lang w:val="en-GB"/>
        </w:rPr>
        <w:t xml:space="preserve">a </w:t>
      </w:r>
      <w:r w:rsidR="009D4957" w:rsidRPr="009A5EFC">
        <w:rPr>
          <w:rFonts w:cs="Times New Roman"/>
          <w:sz w:val="24"/>
          <w:szCs w:val="24"/>
          <w:lang w:val="en-GB"/>
        </w:rPr>
        <w:t>uniform and purely secular conception of women’s reproductive rights</w:t>
      </w:r>
      <w:r w:rsidR="00FA133A" w:rsidRPr="009A5EFC">
        <w:rPr>
          <w:rFonts w:cs="Times New Roman"/>
          <w:sz w:val="24"/>
          <w:szCs w:val="24"/>
          <w:lang w:val="en-GB"/>
        </w:rPr>
        <w:t xml:space="preserve">. Instead it </w:t>
      </w:r>
      <w:r w:rsidR="00313C8E" w:rsidRPr="009A5EFC">
        <w:rPr>
          <w:rFonts w:cs="Times New Roman"/>
          <w:sz w:val="24"/>
          <w:szCs w:val="24"/>
          <w:lang w:val="en-GB"/>
        </w:rPr>
        <w:t xml:space="preserve">attempts to </w:t>
      </w:r>
      <w:r w:rsidR="009A5EFC">
        <w:rPr>
          <w:rFonts w:cs="Times New Roman"/>
          <w:sz w:val="24"/>
          <w:szCs w:val="24"/>
          <w:lang w:val="en-GB"/>
        </w:rPr>
        <w:t xml:space="preserve">illustrate the </w:t>
      </w:r>
      <w:r w:rsidR="0062519E">
        <w:rPr>
          <w:rFonts w:cs="Times New Roman"/>
          <w:sz w:val="24"/>
          <w:szCs w:val="24"/>
          <w:lang w:val="en-GB"/>
        </w:rPr>
        <w:t xml:space="preserve">homogenising </w:t>
      </w:r>
      <w:r w:rsidR="009A5EFC">
        <w:rPr>
          <w:rFonts w:cs="Times New Roman"/>
          <w:sz w:val="24"/>
          <w:szCs w:val="24"/>
          <w:lang w:val="en-GB"/>
        </w:rPr>
        <w:t>impact of dominant politicised religion on</w:t>
      </w:r>
      <w:r w:rsidR="006F0747" w:rsidRPr="009A5EFC">
        <w:rPr>
          <w:rFonts w:cs="Times New Roman"/>
          <w:sz w:val="24"/>
          <w:szCs w:val="24"/>
          <w:lang w:val="en-GB"/>
        </w:rPr>
        <w:t xml:space="preserve"> conceptions of femininity and religiosity</w:t>
      </w:r>
      <w:r w:rsidR="009A5EFC">
        <w:rPr>
          <w:rFonts w:cs="Times New Roman"/>
          <w:sz w:val="24"/>
          <w:szCs w:val="24"/>
          <w:lang w:val="en-GB"/>
        </w:rPr>
        <w:t xml:space="preserve"> in increasingly diverse societies. </w:t>
      </w:r>
      <w:r w:rsidR="009D4957" w:rsidRPr="009A5EFC">
        <w:rPr>
          <w:rFonts w:cs="Times New Roman"/>
          <w:sz w:val="24"/>
          <w:szCs w:val="24"/>
          <w:lang w:val="en-GB"/>
        </w:rPr>
        <w:t>It focuses</w:t>
      </w:r>
      <w:r w:rsidR="00313C8E" w:rsidRPr="009A5EFC">
        <w:rPr>
          <w:rFonts w:cs="Times New Roman"/>
          <w:sz w:val="24"/>
          <w:szCs w:val="24"/>
          <w:lang w:val="en-GB"/>
        </w:rPr>
        <w:t xml:space="preserve"> on the Polish example of the battle for </w:t>
      </w:r>
      <w:r w:rsidR="0003128A">
        <w:rPr>
          <w:rFonts w:cs="Times New Roman"/>
          <w:sz w:val="24"/>
          <w:szCs w:val="24"/>
          <w:lang w:val="en-GB"/>
        </w:rPr>
        <w:t xml:space="preserve">the </w:t>
      </w:r>
      <w:r w:rsidR="00651F6A" w:rsidRPr="009A5EFC">
        <w:rPr>
          <w:rFonts w:cs="Times New Roman"/>
          <w:sz w:val="24"/>
          <w:szCs w:val="24"/>
          <w:lang w:val="en-GB"/>
        </w:rPr>
        <w:t>banning</w:t>
      </w:r>
      <w:r w:rsidR="00313C8E" w:rsidRPr="009A5EFC">
        <w:rPr>
          <w:rFonts w:cs="Times New Roman"/>
          <w:sz w:val="24"/>
          <w:szCs w:val="24"/>
          <w:lang w:val="en-GB"/>
        </w:rPr>
        <w:t xml:space="preserve"> of IVF </w:t>
      </w:r>
      <w:r w:rsidR="009A5EFC">
        <w:rPr>
          <w:rFonts w:cs="Times New Roman"/>
          <w:sz w:val="24"/>
          <w:szCs w:val="24"/>
          <w:lang w:val="en-GB"/>
        </w:rPr>
        <w:t>despite</w:t>
      </w:r>
      <w:r w:rsidR="00FA133A" w:rsidRPr="009A5EFC">
        <w:rPr>
          <w:rFonts w:cs="Times New Roman"/>
          <w:sz w:val="24"/>
          <w:szCs w:val="24"/>
          <w:lang w:val="en-GB"/>
        </w:rPr>
        <w:t xml:space="preserve"> overwhelming popular</w:t>
      </w:r>
      <w:r w:rsidR="00313C8E" w:rsidRPr="009A5EFC">
        <w:rPr>
          <w:rFonts w:cs="Times New Roman"/>
          <w:sz w:val="24"/>
          <w:szCs w:val="24"/>
          <w:lang w:val="en-GB"/>
        </w:rPr>
        <w:t xml:space="preserve"> support for the procedure</w:t>
      </w:r>
      <w:r w:rsidR="009D4957" w:rsidRPr="009A5EFC">
        <w:rPr>
          <w:rFonts w:cs="Times New Roman"/>
          <w:sz w:val="24"/>
          <w:szCs w:val="24"/>
          <w:lang w:val="en-GB"/>
        </w:rPr>
        <w:t xml:space="preserve"> and </w:t>
      </w:r>
      <w:r w:rsidR="0003128A">
        <w:rPr>
          <w:rFonts w:cs="Times New Roman"/>
          <w:sz w:val="24"/>
          <w:szCs w:val="24"/>
          <w:lang w:val="en-GB"/>
        </w:rPr>
        <w:t xml:space="preserve">the </w:t>
      </w:r>
      <w:r w:rsidR="009D4957" w:rsidRPr="009A5EFC">
        <w:rPr>
          <w:rFonts w:cs="Times New Roman"/>
          <w:sz w:val="24"/>
          <w:szCs w:val="24"/>
          <w:lang w:val="en-GB"/>
        </w:rPr>
        <w:t xml:space="preserve">voices of </w:t>
      </w:r>
      <w:r w:rsidR="0003128A">
        <w:rPr>
          <w:rFonts w:cs="Times New Roman"/>
          <w:sz w:val="24"/>
          <w:szCs w:val="24"/>
          <w:lang w:val="en-GB"/>
        </w:rPr>
        <w:t xml:space="preserve">protest of </w:t>
      </w:r>
      <w:r w:rsidR="009D4957" w:rsidRPr="009A5EFC">
        <w:rPr>
          <w:rFonts w:cs="Times New Roman"/>
          <w:sz w:val="24"/>
          <w:szCs w:val="24"/>
          <w:lang w:val="en-GB"/>
        </w:rPr>
        <w:t>those most concerned</w:t>
      </w:r>
      <w:r w:rsidR="00313C8E" w:rsidRPr="009A5EFC">
        <w:rPr>
          <w:rFonts w:cs="Times New Roman"/>
          <w:sz w:val="24"/>
          <w:szCs w:val="24"/>
          <w:lang w:val="en-GB"/>
        </w:rPr>
        <w:t>.</w:t>
      </w:r>
    </w:p>
    <w:p w:rsidR="00BE4ED7" w:rsidRPr="005D558E" w:rsidRDefault="00BE4ED7" w:rsidP="004C70AE">
      <w:pPr>
        <w:spacing w:line="480" w:lineRule="auto"/>
        <w:jc w:val="both"/>
        <w:rPr>
          <w:rFonts w:cs="Times New Roman"/>
          <w:sz w:val="24"/>
          <w:szCs w:val="24"/>
          <w:lang w:val="en-GB"/>
        </w:rPr>
      </w:pPr>
    </w:p>
    <w:p w:rsidR="004A4147" w:rsidRPr="004A4147" w:rsidRDefault="004A4147" w:rsidP="004A4147">
      <w:pPr>
        <w:pStyle w:val="ListParagraph"/>
        <w:numPr>
          <w:ilvl w:val="0"/>
          <w:numId w:val="1"/>
        </w:numPr>
        <w:spacing w:line="480" w:lineRule="auto"/>
        <w:jc w:val="both"/>
        <w:rPr>
          <w:rFonts w:cs="Times New Roman"/>
          <w:b/>
          <w:bCs/>
          <w:sz w:val="24"/>
          <w:szCs w:val="24"/>
          <w:lang w:val="en-GB"/>
        </w:rPr>
      </w:pPr>
      <w:r w:rsidRPr="004A4147">
        <w:rPr>
          <w:rFonts w:cs="Times New Roman"/>
          <w:b/>
          <w:bCs/>
          <w:sz w:val="24"/>
          <w:szCs w:val="24"/>
          <w:lang w:val="en-GB"/>
        </w:rPr>
        <w:lastRenderedPageBreak/>
        <w:t>Historical Reasons for the Strong Political Position of the Roman Catholic Church in Poland</w:t>
      </w:r>
    </w:p>
    <w:p w:rsidR="004A4147" w:rsidRPr="002E6C47" w:rsidRDefault="004A4147" w:rsidP="004A4147">
      <w:pPr>
        <w:spacing w:line="480" w:lineRule="auto"/>
        <w:jc w:val="both"/>
        <w:rPr>
          <w:rFonts w:cs="Times New Roman"/>
          <w:sz w:val="24"/>
          <w:szCs w:val="24"/>
          <w:lang w:val="en-GB"/>
        </w:rPr>
      </w:pPr>
      <w:r w:rsidRPr="002E6C47">
        <w:rPr>
          <w:rFonts w:cs="Times New Roman"/>
          <w:sz w:val="24"/>
          <w:szCs w:val="24"/>
          <w:lang w:val="en-GB"/>
        </w:rPr>
        <w:t>Catholicism has for centuries been the dominant religion in Poland. In its recent history, the role of the Church has been particularly significant. It played an important role in the re-establishment of the democratic system in Poland in 1989. In the country where more than 90 per cent of a population of almost 40,000,000 is considered Catholic, the Church supported opposition movements leading to the fall of the former Eastern Bloc. The election of a Pope from Poland in 1978 reinforced the strong bond between the opposition and the Church. At the time of the Solidarity movement, the involvement of the Church in the processes leading to the fall of the old regime was seen as a political victory of freedom of religion rather than a danger to other democratic freedoms</w:t>
      </w:r>
      <w:r w:rsidR="004B094E">
        <w:rPr>
          <w:rFonts w:cs="Times New Roman"/>
          <w:sz w:val="24"/>
          <w:szCs w:val="24"/>
          <w:lang w:val="en-GB"/>
        </w:rPr>
        <w:t>.</w:t>
      </w:r>
      <w:r w:rsidRPr="002E6C47">
        <w:rPr>
          <w:rStyle w:val="FootnoteReference"/>
          <w:sz w:val="24"/>
          <w:szCs w:val="24"/>
          <w:lang w:val="en-GB"/>
        </w:rPr>
        <w:footnoteReference w:id="23"/>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After the re-establishment of democracy, however, the Church started to gain more and more political power. The role of religion in Polish society and politics became increasingly significant and political parties originating from the Solidarity movement declared their Catholic commitment due to their historic heritage. During the</w:t>
      </w:r>
      <w:r w:rsidR="004B094E">
        <w:rPr>
          <w:rFonts w:cs="Times New Roman"/>
          <w:sz w:val="24"/>
          <w:szCs w:val="24"/>
          <w:lang w:val="en-GB"/>
        </w:rPr>
        <w:t>ir</w:t>
      </w:r>
      <w:r w:rsidRPr="002E6C47">
        <w:rPr>
          <w:rFonts w:cs="Times New Roman"/>
          <w:sz w:val="24"/>
          <w:szCs w:val="24"/>
          <w:lang w:val="en-GB"/>
        </w:rPr>
        <w:t xml:space="preserve"> periods of domination in Parliament, post-Solidarity parties brought in new laws mandating Catholic religious instruction classes in public schools</w:t>
      </w:r>
      <w:r w:rsidRPr="002E6C47">
        <w:rPr>
          <w:rStyle w:val="FootnoteReference"/>
          <w:sz w:val="24"/>
          <w:szCs w:val="24"/>
          <w:lang w:val="en-GB"/>
        </w:rPr>
        <w:footnoteReference w:id="24"/>
      </w:r>
      <w:r w:rsidRPr="002E6C47">
        <w:rPr>
          <w:rFonts w:cs="Times New Roman"/>
          <w:sz w:val="24"/>
          <w:szCs w:val="24"/>
          <w:lang w:val="en-GB"/>
        </w:rPr>
        <w:t xml:space="preserve"> and tightening abortion regulation</w:t>
      </w:r>
      <w:r w:rsidR="004B094E">
        <w:rPr>
          <w:rFonts w:cs="Times New Roman"/>
          <w:sz w:val="24"/>
          <w:szCs w:val="24"/>
          <w:lang w:val="en-GB"/>
        </w:rPr>
        <w:t>.</w:t>
      </w:r>
      <w:r w:rsidRPr="002E6C47">
        <w:rPr>
          <w:rStyle w:val="FootnoteReference"/>
          <w:sz w:val="24"/>
          <w:szCs w:val="24"/>
          <w:lang w:val="en-GB"/>
        </w:rPr>
        <w:footnoteReference w:id="25"/>
      </w:r>
      <w:r w:rsidRPr="002E6C47">
        <w:rPr>
          <w:rFonts w:cs="Times New Roman"/>
          <w:sz w:val="24"/>
          <w:szCs w:val="24"/>
          <w:lang w:val="en-GB"/>
        </w:rPr>
        <w:t xml:space="preserve"> During the 2</w:t>
      </w:r>
      <w:r w:rsidR="008B041F">
        <w:rPr>
          <w:rFonts w:cs="Times New Roman"/>
          <w:sz w:val="24"/>
          <w:szCs w:val="24"/>
          <w:lang w:val="en-GB"/>
        </w:rPr>
        <w:t>3</w:t>
      </w:r>
      <w:r w:rsidRPr="002E6C47">
        <w:rPr>
          <w:rFonts w:cs="Times New Roman"/>
          <w:sz w:val="24"/>
          <w:szCs w:val="24"/>
          <w:lang w:val="en-GB"/>
        </w:rPr>
        <w:t xml:space="preserve"> years of democratic changes in Poland, the centre and right-wing parties affirmed their origins in the Solidarity movement and in a stronger or weaker way their commitment to </w:t>
      </w:r>
      <w:r w:rsidRPr="002E6C47">
        <w:rPr>
          <w:rFonts w:cs="Times New Roman"/>
          <w:sz w:val="24"/>
          <w:szCs w:val="24"/>
          <w:lang w:val="en-GB"/>
        </w:rPr>
        <w:lastRenderedPageBreak/>
        <w:t>Catholicism and Catholic values</w:t>
      </w:r>
      <w:r w:rsidR="004B094E">
        <w:rPr>
          <w:rFonts w:cs="Times New Roman"/>
          <w:sz w:val="24"/>
          <w:szCs w:val="24"/>
          <w:lang w:val="en-GB"/>
        </w:rPr>
        <w:t>,</w:t>
      </w:r>
      <w:r w:rsidRPr="002E6C47">
        <w:rPr>
          <w:rFonts w:cs="Times New Roman"/>
          <w:sz w:val="24"/>
          <w:szCs w:val="24"/>
          <w:lang w:val="en-GB"/>
        </w:rPr>
        <w:t xml:space="preserve"> or at least to Christianity and Christian values. The political left, on the other hand, evolved over time into what is commonly considered a social democratic movement and embraced in their programmes the values of human and constitutional rights including social rights, state neutrality in religious matters and women’s rights along with reproductive rights. Originally, however, Polish social democratic parties consisted of many members who had previously belonged to the former structures of the governing communist party</w:t>
      </w:r>
      <w:r w:rsidR="004B094E">
        <w:rPr>
          <w:rFonts w:cs="Times New Roman"/>
          <w:sz w:val="24"/>
          <w:szCs w:val="24"/>
          <w:lang w:val="en-GB"/>
        </w:rPr>
        <w:t>.</w:t>
      </w:r>
      <w:r w:rsidRPr="002E6C47">
        <w:rPr>
          <w:rStyle w:val="FootnoteReference"/>
          <w:sz w:val="24"/>
          <w:szCs w:val="24"/>
          <w:lang w:val="en-GB"/>
        </w:rPr>
        <w:footnoteReference w:id="26"/>
      </w:r>
      <w:r w:rsidRPr="002E6C47">
        <w:rPr>
          <w:rFonts w:cs="Times New Roman"/>
          <w:sz w:val="24"/>
          <w:szCs w:val="24"/>
          <w:lang w:val="en-GB"/>
        </w:rPr>
        <w:t xml:space="preserve"> Political polarisation began when the right wing parties began to refer to the left wing as ‘post-communists’, </w:t>
      </w:r>
      <w:r>
        <w:rPr>
          <w:rFonts w:cs="Times New Roman"/>
          <w:sz w:val="24"/>
          <w:szCs w:val="24"/>
          <w:lang w:val="en-GB"/>
        </w:rPr>
        <w:t>‘</w:t>
      </w:r>
      <w:r w:rsidRPr="002E6C47">
        <w:rPr>
          <w:rFonts w:cs="Times New Roman"/>
          <w:sz w:val="24"/>
          <w:szCs w:val="24"/>
          <w:lang w:val="en-GB"/>
        </w:rPr>
        <w:t>heirs of the old regime</w:t>
      </w:r>
      <w:r>
        <w:rPr>
          <w:rFonts w:cs="Times New Roman"/>
          <w:sz w:val="24"/>
          <w:szCs w:val="24"/>
          <w:lang w:val="en-GB"/>
        </w:rPr>
        <w:t>’</w:t>
      </w:r>
      <w:r w:rsidRPr="002E6C47">
        <w:rPr>
          <w:rFonts w:cs="Times New Roman"/>
          <w:sz w:val="24"/>
          <w:szCs w:val="24"/>
          <w:lang w:val="en-GB"/>
        </w:rPr>
        <w:t xml:space="preserve"> and </w:t>
      </w:r>
      <w:r>
        <w:rPr>
          <w:rFonts w:cs="Times New Roman"/>
          <w:sz w:val="24"/>
          <w:szCs w:val="24"/>
          <w:lang w:val="en-GB"/>
        </w:rPr>
        <w:t>‘</w:t>
      </w:r>
      <w:r w:rsidRPr="002E6C47">
        <w:rPr>
          <w:rFonts w:cs="Times New Roman"/>
          <w:sz w:val="24"/>
          <w:szCs w:val="24"/>
          <w:lang w:val="en-GB"/>
        </w:rPr>
        <w:t>enemies</w:t>
      </w:r>
      <w:r>
        <w:rPr>
          <w:rFonts w:cs="Times New Roman"/>
          <w:sz w:val="24"/>
          <w:szCs w:val="24"/>
          <w:lang w:val="en-GB"/>
        </w:rPr>
        <w:t>’</w:t>
      </w:r>
      <w:r w:rsidRPr="002E6C47">
        <w:rPr>
          <w:rFonts w:cs="Times New Roman"/>
          <w:sz w:val="24"/>
          <w:szCs w:val="24"/>
          <w:lang w:val="en-GB"/>
        </w:rPr>
        <w:t xml:space="preserve"> of national and Catholic values. This polarisation became particularly visible in the pre-electoral discourse in 2005. During their election campaign </w:t>
      </w:r>
      <w:proofErr w:type="spellStart"/>
      <w:r w:rsidRPr="002E6C47">
        <w:rPr>
          <w:rFonts w:cs="Times New Roman"/>
          <w:sz w:val="24"/>
          <w:szCs w:val="24"/>
          <w:lang w:val="en-GB"/>
        </w:rPr>
        <w:t>Prawo</w:t>
      </w:r>
      <w:proofErr w:type="spellEnd"/>
      <w:r w:rsidRPr="002E6C47">
        <w:rPr>
          <w:rFonts w:cs="Times New Roman"/>
          <w:sz w:val="24"/>
          <w:szCs w:val="24"/>
          <w:lang w:val="en-GB"/>
        </w:rPr>
        <w:t xml:space="preserve"> </w:t>
      </w:r>
      <w:proofErr w:type="spellStart"/>
      <w:r w:rsidRPr="002E6C47">
        <w:rPr>
          <w:rFonts w:cs="Times New Roman"/>
          <w:sz w:val="24"/>
          <w:szCs w:val="24"/>
          <w:lang w:val="en-GB"/>
        </w:rPr>
        <w:t>i</w:t>
      </w:r>
      <w:proofErr w:type="spellEnd"/>
      <w:r w:rsidRPr="002E6C47">
        <w:rPr>
          <w:rFonts w:cs="Times New Roman"/>
          <w:sz w:val="24"/>
          <w:szCs w:val="24"/>
          <w:lang w:val="en-GB"/>
        </w:rPr>
        <w:t xml:space="preserve"> </w:t>
      </w:r>
      <w:proofErr w:type="spellStart"/>
      <w:r w:rsidRPr="002E6C47">
        <w:rPr>
          <w:rFonts w:cs="Times New Roman"/>
          <w:sz w:val="24"/>
          <w:szCs w:val="24"/>
          <w:lang w:val="en-GB"/>
        </w:rPr>
        <w:t>Sprawiedliwosc</w:t>
      </w:r>
      <w:proofErr w:type="spellEnd"/>
      <w:r w:rsidRPr="002E6C47">
        <w:rPr>
          <w:rFonts w:cs="Times New Roman"/>
          <w:sz w:val="24"/>
          <w:szCs w:val="24"/>
          <w:lang w:val="en-GB"/>
        </w:rPr>
        <w:t xml:space="preserve"> (</w:t>
      </w:r>
      <w:proofErr w:type="spellStart"/>
      <w:r w:rsidRPr="002E6C47">
        <w:rPr>
          <w:rFonts w:cs="Times New Roman"/>
          <w:sz w:val="24"/>
          <w:szCs w:val="24"/>
          <w:lang w:val="en-GB"/>
        </w:rPr>
        <w:t>PiS</w:t>
      </w:r>
      <w:proofErr w:type="spellEnd"/>
      <w:r w:rsidRPr="002E6C47">
        <w:rPr>
          <w:rFonts w:cs="Times New Roman"/>
          <w:sz w:val="24"/>
          <w:szCs w:val="24"/>
          <w:lang w:val="en-GB"/>
        </w:rPr>
        <w:t>)</w:t>
      </w:r>
      <w:r w:rsidRPr="002E6C47">
        <w:rPr>
          <w:rStyle w:val="FootnoteReference"/>
          <w:sz w:val="24"/>
          <w:szCs w:val="24"/>
          <w:lang w:val="en-GB"/>
        </w:rPr>
        <w:footnoteReference w:id="27"/>
      </w:r>
      <w:r w:rsidRPr="002E6C47">
        <w:rPr>
          <w:rFonts w:cs="Times New Roman"/>
          <w:sz w:val="24"/>
          <w:szCs w:val="24"/>
          <w:lang w:val="en-GB"/>
        </w:rPr>
        <w:t xml:space="preserve"> used as their leading mottos slogans about clearing the debts of the past and full ‘</w:t>
      </w:r>
      <w:proofErr w:type="spellStart"/>
      <w:r w:rsidRPr="002E6C47">
        <w:rPr>
          <w:rFonts w:cs="Times New Roman"/>
          <w:sz w:val="24"/>
          <w:szCs w:val="24"/>
          <w:lang w:val="en-GB"/>
        </w:rPr>
        <w:t>decommunisation</w:t>
      </w:r>
      <w:proofErr w:type="spellEnd"/>
      <w:r w:rsidRPr="002E6C47">
        <w:rPr>
          <w:rFonts w:cs="Times New Roman"/>
          <w:sz w:val="24"/>
          <w:szCs w:val="24"/>
          <w:lang w:val="en-GB"/>
        </w:rPr>
        <w:t>’</w:t>
      </w:r>
      <w:r w:rsidR="004B094E">
        <w:rPr>
          <w:rFonts w:cs="Times New Roman"/>
          <w:sz w:val="24"/>
          <w:szCs w:val="24"/>
          <w:lang w:val="en-GB"/>
        </w:rPr>
        <w:t>.</w:t>
      </w:r>
      <w:r w:rsidRPr="002E6C47">
        <w:rPr>
          <w:rStyle w:val="FootnoteReference"/>
          <w:sz w:val="24"/>
          <w:szCs w:val="24"/>
          <w:lang w:val="en-GB"/>
        </w:rPr>
        <w:footnoteReference w:id="28"/>
      </w:r>
      <w:r w:rsidRPr="002E6C47">
        <w:rPr>
          <w:rFonts w:cs="Times New Roman"/>
          <w:sz w:val="24"/>
          <w:szCs w:val="24"/>
          <w:lang w:val="en-GB"/>
        </w:rPr>
        <w:t xml:space="preserve"> At the same time, the </w:t>
      </w:r>
      <w:r w:rsidR="004B094E">
        <w:rPr>
          <w:rFonts w:cs="Times New Roman"/>
          <w:sz w:val="24"/>
          <w:szCs w:val="24"/>
          <w:lang w:val="en-GB"/>
        </w:rPr>
        <w:t xml:space="preserve">more </w:t>
      </w:r>
      <w:r w:rsidRPr="002E6C47">
        <w:rPr>
          <w:rFonts w:cs="Times New Roman"/>
          <w:sz w:val="24"/>
          <w:szCs w:val="24"/>
          <w:lang w:val="en-GB"/>
        </w:rPr>
        <w:t>strong</w:t>
      </w:r>
      <w:r w:rsidR="004B094E">
        <w:rPr>
          <w:rFonts w:cs="Times New Roman"/>
          <w:sz w:val="24"/>
          <w:szCs w:val="24"/>
          <w:lang w:val="en-GB"/>
        </w:rPr>
        <w:t>ly</w:t>
      </w:r>
      <w:r w:rsidRPr="002E6C47">
        <w:rPr>
          <w:rFonts w:cs="Times New Roman"/>
          <w:sz w:val="24"/>
          <w:szCs w:val="24"/>
          <w:lang w:val="en-GB"/>
        </w:rPr>
        <w:t xml:space="preserve"> the parties identified themselves with the political right wing, the </w:t>
      </w:r>
      <w:r w:rsidR="004B094E">
        <w:rPr>
          <w:rFonts w:cs="Times New Roman"/>
          <w:sz w:val="24"/>
          <w:szCs w:val="24"/>
          <w:lang w:val="en-GB"/>
        </w:rPr>
        <w:t>greater</w:t>
      </w:r>
      <w:r w:rsidR="004B094E" w:rsidRPr="002E6C47">
        <w:rPr>
          <w:rFonts w:cs="Times New Roman"/>
          <w:sz w:val="24"/>
          <w:szCs w:val="24"/>
          <w:lang w:val="en-GB"/>
        </w:rPr>
        <w:t xml:space="preserve"> </w:t>
      </w:r>
      <w:r w:rsidRPr="002E6C47">
        <w:rPr>
          <w:rFonts w:cs="Times New Roman"/>
          <w:sz w:val="24"/>
          <w:szCs w:val="24"/>
          <w:lang w:val="en-GB"/>
        </w:rPr>
        <w:t xml:space="preserve">role in their programmes was given to Catholic values as one of the means of reaffirmation of Polish national interests and opposition to </w:t>
      </w:r>
      <w:r w:rsidR="004B094E">
        <w:rPr>
          <w:rFonts w:cs="Times New Roman"/>
          <w:sz w:val="24"/>
          <w:szCs w:val="24"/>
          <w:lang w:val="en-GB"/>
        </w:rPr>
        <w:t xml:space="preserve">the </w:t>
      </w:r>
      <w:r w:rsidRPr="002E6C47">
        <w:rPr>
          <w:rFonts w:cs="Times New Roman"/>
          <w:sz w:val="24"/>
          <w:szCs w:val="24"/>
          <w:lang w:val="en-GB"/>
        </w:rPr>
        <w:t xml:space="preserve">‘communist’ values professed by the socialists. In the political discourse led by the right wing parties, Catholic values became synonymous with patriotic values and opposed to socialist, ‘post-communist’ and even European values, </w:t>
      </w:r>
      <w:r w:rsidR="004B094E">
        <w:rPr>
          <w:rFonts w:cs="Times New Roman"/>
          <w:sz w:val="24"/>
          <w:szCs w:val="24"/>
          <w:lang w:val="en-GB"/>
        </w:rPr>
        <w:t xml:space="preserve">which were </w:t>
      </w:r>
      <w:r w:rsidRPr="002E6C47">
        <w:rPr>
          <w:rFonts w:cs="Times New Roman"/>
          <w:sz w:val="24"/>
          <w:szCs w:val="24"/>
          <w:lang w:val="en-GB"/>
        </w:rPr>
        <w:t xml:space="preserve">seen as foreign and oppressive. </w:t>
      </w:r>
    </w:p>
    <w:p w:rsidR="004A41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This reflected upon the position of Polish women and the image of the family. Changes and debated changes pertaining to the sphere of family life included closing down the institution of the Governmental Plenipotentiary for Gender Equality in November 2005 and </w:t>
      </w:r>
      <w:r w:rsidR="004B094E">
        <w:rPr>
          <w:rFonts w:cs="Times New Roman"/>
          <w:sz w:val="24"/>
          <w:szCs w:val="24"/>
          <w:lang w:val="en-GB"/>
        </w:rPr>
        <w:t>establishing</w:t>
      </w:r>
      <w:r w:rsidR="004B094E" w:rsidRPr="002E6C47">
        <w:rPr>
          <w:rFonts w:cs="Times New Roman"/>
          <w:sz w:val="24"/>
          <w:szCs w:val="24"/>
          <w:lang w:val="en-GB"/>
        </w:rPr>
        <w:t xml:space="preserve"> </w:t>
      </w:r>
      <w:r w:rsidRPr="002E6C47">
        <w:rPr>
          <w:rFonts w:cs="Times New Roman"/>
          <w:sz w:val="24"/>
          <w:szCs w:val="24"/>
          <w:lang w:val="en-GB"/>
        </w:rPr>
        <w:t xml:space="preserve">as a ‘replacement’ an organ belonging to the legislature, the Parliamentary Committee for </w:t>
      </w:r>
      <w:r w:rsidRPr="002E6C47">
        <w:rPr>
          <w:rFonts w:cs="Times New Roman"/>
          <w:sz w:val="24"/>
          <w:szCs w:val="24"/>
          <w:lang w:val="en-GB"/>
        </w:rPr>
        <w:lastRenderedPageBreak/>
        <w:t xml:space="preserve">Family Matters and Women’s Rights, led by the ultra-conservative MP </w:t>
      </w:r>
      <w:proofErr w:type="spellStart"/>
      <w:r w:rsidRPr="002E6C47">
        <w:rPr>
          <w:rFonts w:cs="Times New Roman"/>
          <w:sz w:val="24"/>
          <w:szCs w:val="24"/>
          <w:lang w:val="en-GB"/>
        </w:rPr>
        <w:t>Alina</w:t>
      </w:r>
      <w:proofErr w:type="spellEnd"/>
      <w:r w:rsidRPr="002E6C47">
        <w:rPr>
          <w:rFonts w:cs="Times New Roman"/>
          <w:sz w:val="24"/>
          <w:szCs w:val="24"/>
          <w:lang w:val="en-GB"/>
        </w:rPr>
        <w:t xml:space="preserve"> </w:t>
      </w:r>
      <w:proofErr w:type="spellStart"/>
      <w:r w:rsidRPr="002E6C47">
        <w:rPr>
          <w:rFonts w:cs="Times New Roman"/>
          <w:sz w:val="24"/>
          <w:szCs w:val="24"/>
          <w:lang w:val="en-GB"/>
        </w:rPr>
        <w:t>Sobecka</w:t>
      </w:r>
      <w:proofErr w:type="spellEnd"/>
      <w:r w:rsidRPr="002E6C47">
        <w:rPr>
          <w:rFonts w:cs="Times New Roman"/>
          <w:sz w:val="24"/>
          <w:szCs w:val="24"/>
          <w:lang w:val="en-GB"/>
        </w:rPr>
        <w:t xml:space="preserve"> representing </w:t>
      </w:r>
      <w:proofErr w:type="spellStart"/>
      <w:r w:rsidRPr="002E6C47">
        <w:rPr>
          <w:rFonts w:cs="Times New Roman"/>
          <w:sz w:val="24"/>
          <w:szCs w:val="24"/>
          <w:lang w:val="en-GB"/>
        </w:rPr>
        <w:t>Liga</w:t>
      </w:r>
      <w:proofErr w:type="spellEnd"/>
      <w:r w:rsidRPr="002E6C47">
        <w:rPr>
          <w:rFonts w:cs="Times New Roman"/>
          <w:sz w:val="24"/>
          <w:szCs w:val="24"/>
          <w:lang w:val="en-GB"/>
        </w:rPr>
        <w:t xml:space="preserve"> </w:t>
      </w:r>
      <w:proofErr w:type="spellStart"/>
      <w:r w:rsidRPr="002E6C47">
        <w:rPr>
          <w:rFonts w:cs="Times New Roman"/>
          <w:sz w:val="24"/>
          <w:szCs w:val="24"/>
          <w:lang w:val="en-GB"/>
        </w:rPr>
        <w:t>Polskich</w:t>
      </w:r>
      <w:proofErr w:type="spellEnd"/>
      <w:r w:rsidRPr="002E6C47">
        <w:rPr>
          <w:rFonts w:cs="Times New Roman"/>
          <w:sz w:val="24"/>
          <w:szCs w:val="24"/>
          <w:lang w:val="en-GB"/>
        </w:rPr>
        <w:t xml:space="preserve"> </w:t>
      </w:r>
      <w:proofErr w:type="spellStart"/>
      <w:r w:rsidRPr="002E6C47">
        <w:rPr>
          <w:rFonts w:cs="Times New Roman"/>
          <w:sz w:val="24"/>
          <w:szCs w:val="24"/>
          <w:lang w:val="en-GB"/>
        </w:rPr>
        <w:t>Rodzin</w:t>
      </w:r>
      <w:proofErr w:type="spellEnd"/>
      <w:r w:rsidRPr="002E6C47">
        <w:rPr>
          <w:rFonts w:cs="Times New Roman"/>
          <w:sz w:val="24"/>
          <w:szCs w:val="24"/>
          <w:lang w:val="en-GB"/>
        </w:rPr>
        <w:t xml:space="preserve"> (LPR)</w:t>
      </w:r>
      <w:r w:rsidR="004B094E">
        <w:rPr>
          <w:rFonts w:cs="Times New Roman"/>
          <w:sz w:val="24"/>
          <w:szCs w:val="24"/>
          <w:lang w:val="en-GB"/>
        </w:rPr>
        <w:t>.</w:t>
      </w:r>
      <w:r w:rsidRPr="002E6C47">
        <w:rPr>
          <w:rStyle w:val="FootnoteReference"/>
          <w:sz w:val="24"/>
          <w:szCs w:val="24"/>
          <w:lang w:val="en-GB"/>
        </w:rPr>
        <w:footnoteReference w:id="29"/>
      </w:r>
      <w:r w:rsidRPr="002E6C47">
        <w:rPr>
          <w:rFonts w:cs="Times New Roman"/>
          <w:sz w:val="24"/>
          <w:szCs w:val="24"/>
          <w:lang w:val="en-GB"/>
        </w:rPr>
        <w:t xml:space="preserve"> Matters discussed during the conservative government’s rule included among others </w:t>
      </w:r>
      <w:r w:rsidR="004B094E">
        <w:rPr>
          <w:rFonts w:cs="Times New Roman"/>
          <w:sz w:val="24"/>
          <w:szCs w:val="24"/>
          <w:lang w:val="en-GB"/>
        </w:rPr>
        <w:t xml:space="preserve">an </w:t>
      </w:r>
      <w:r w:rsidRPr="002E6C47">
        <w:rPr>
          <w:rFonts w:cs="Times New Roman"/>
          <w:sz w:val="24"/>
          <w:szCs w:val="24"/>
          <w:lang w:val="en-GB"/>
        </w:rPr>
        <w:t>absolute ban on abortion, limitation of access to contrac</w:t>
      </w:r>
      <w:r>
        <w:rPr>
          <w:rFonts w:cs="Times New Roman"/>
          <w:sz w:val="24"/>
          <w:szCs w:val="24"/>
          <w:lang w:val="en-GB"/>
        </w:rPr>
        <w:t>eptives and lengthening maternity</w:t>
      </w:r>
      <w:r w:rsidRPr="002E6C47">
        <w:rPr>
          <w:rFonts w:cs="Times New Roman"/>
          <w:sz w:val="24"/>
          <w:szCs w:val="24"/>
          <w:lang w:val="en-GB"/>
        </w:rPr>
        <w:t xml:space="preserve"> leave without </w:t>
      </w:r>
      <w:r w:rsidR="004B094E">
        <w:rPr>
          <w:rFonts w:cs="Times New Roman"/>
          <w:sz w:val="24"/>
          <w:szCs w:val="24"/>
          <w:lang w:val="en-GB"/>
        </w:rPr>
        <w:t xml:space="preserve">the </w:t>
      </w:r>
      <w:r w:rsidRPr="002E6C47">
        <w:rPr>
          <w:rFonts w:cs="Times New Roman"/>
          <w:sz w:val="24"/>
          <w:szCs w:val="24"/>
          <w:lang w:val="en-GB"/>
        </w:rPr>
        <w:t xml:space="preserve">possibility of sharing the leave by both of the parents. The issue of in vitro </w:t>
      </w:r>
      <w:r w:rsidR="004B094E">
        <w:rPr>
          <w:rFonts w:cs="Times New Roman"/>
          <w:sz w:val="24"/>
          <w:szCs w:val="24"/>
          <w:lang w:val="en-GB"/>
        </w:rPr>
        <w:t xml:space="preserve">fertilisation </w:t>
      </w:r>
      <w:r w:rsidRPr="002E6C47">
        <w:rPr>
          <w:rFonts w:cs="Times New Roman"/>
          <w:sz w:val="24"/>
          <w:szCs w:val="24"/>
          <w:lang w:val="en-GB"/>
        </w:rPr>
        <w:t>w</w:t>
      </w:r>
      <w:r w:rsidR="004B094E">
        <w:rPr>
          <w:rFonts w:cs="Times New Roman"/>
          <w:sz w:val="24"/>
          <w:szCs w:val="24"/>
          <w:lang w:val="en-GB"/>
        </w:rPr>
        <w:t>as</w:t>
      </w:r>
      <w:r w:rsidRPr="002E6C47">
        <w:rPr>
          <w:rFonts w:cs="Times New Roman"/>
          <w:sz w:val="24"/>
          <w:szCs w:val="24"/>
          <w:lang w:val="en-GB"/>
        </w:rPr>
        <w:t xml:space="preserve"> not actively discussed during that time.</w:t>
      </w:r>
    </w:p>
    <w:p w:rsidR="00BE4ED7" w:rsidRPr="002E6C47" w:rsidRDefault="00BE4ED7" w:rsidP="00DB37EA">
      <w:pPr>
        <w:spacing w:line="480" w:lineRule="auto"/>
        <w:jc w:val="both"/>
        <w:rPr>
          <w:rFonts w:cs="Times New Roman"/>
          <w:sz w:val="24"/>
          <w:szCs w:val="24"/>
          <w:lang w:val="en-GB"/>
        </w:rPr>
      </w:pPr>
    </w:p>
    <w:p w:rsidR="004A4147" w:rsidRPr="002E6C47" w:rsidRDefault="004A4147" w:rsidP="004A4147">
      <w:pPr>
        <w:pStyle w:val="ListParagraph"/>
        <w:numPr>
          <w:ilvl w:val="0"/>
          <w:numId w:val="1"/>
        </w:numPr>
        <w:spacing w:line="480" w:lineRule="auto"/>
        <w:jc w:val="both"/>
        <w:rPr>
          <w:rFonts w:cs="Times New Roman"/>
          <w:b/>
          <w:bCs/>
          <w:sz w:val="24"/>
          <w:szCs w:val="24"/>
          <w:lang w:val="en-GB"/>
        </w:rPr>
      </w:pPr>
      <w:r w:rsidRPr="002E6C47">
        <w:rPr>
          <w:rFonts w:cs="Times New Roman"/>
          <w:b/>
          <w:bCs/>
          <w:sz w:val="24"/>
          <w:szCs w:val="24"/>
          <w:lang w:val="en-GB"/>
        </w:rPr>
        <w:t>Th</w:t>
      </w:r>
      <w:r w:rsidR="001D50EB">
        <w:rPr>
          <w:rFonts w:cs="Times New Roman"/>
          <w:b/>
          <w:bCs/>
          <w:sz w:val="24"/>
          <w:szCs w:val="24"/>
          <w:lang w:val="en-GB"/>
        </w:rPr>
        <w:t>e New Government and the Need for IVF R</w:t>
      </w:r>
      <w:r w:rsidRPr="002E6C47">
        <w:rPr>
          <w:rFonts w:cs="Times New Roman"/>
          <w:b/>
          <w:bCs/>
          <w:sz w:val="24"/>
          <w:szCs w:val="24"/>
          <w:lang w:val="en-GB"/>
        </w:rPr>
        <w:t xml:space="preserve">egulation </w:t>
      </w:r>
    </w:p>
    <w:p w:rsidR="004A4147" w:rsidRPr="002E6C47" w:rsidRDefault="004A4147" w:rsidP="004A4147">
      <w:pPr>
        <w:spacing w:line="480" w:lineRule="auto"/>
        <w:jc w:val="both"/>
        <w:rPr>
          <w:rFonts w:cs="Times New Roman"/>
          <w:sz w:val="24"/>
          <w:szCs w:val="24"/>
          <w:lang w:val="en-GB"/>
        </w:rPr>
      </w:pPr>
      <w:r w:rsidRPr="002E6C47">
        <w:rPr>
          <w:rFonts w:cs="Times New Roman"/>
          <w:sz w:val="24"/>
          <w:szCs w:val="24"/>
          <w:lang w:val="en-GB"/>
        </w:rPr>
        <w:t xml:space="preserve">When the political situation stabilised after the premature parliamentary elections in 2007 and centrist party </w:t>
      </w:r>
      <w:proofErr w:type="spellStart"/>
      <w:r w:rsidRPr="002E6C47">
        <w:rPr>
          <w:rFonts w:cs="Times New Roman"/>
          <w:sz w:val="24"/>
          <w:szCs w:val="24"/>
          <w:lang w:val="en-GB"/>
        </w:rPr>
        <w:t>Platforma</w:t>
      </w:r>
      <w:proofErr w:type="spellEnd"/>
      <w:r w:rsidRPr="002E6C47">
        <w:rPr>
          <w:rFonts w:cs="Times New Roman"/>
          <w:sz w:val="24"/>
          <w:szCs w:val="24"/>
          <w:lang w:val="en-GB"/>
        </w:rPr>
        <w:t xml:space="preserve"> </w:t>
      </w:r>
      <w:proofErr w:type="spellStart"/>
      <w:r w:rsidRPr="002E6C47">
        <w:rPr>
          <w:rFonts w:cs="Times New Roman"/>
          <w:sz w:val="24"/>
          <w:szCs w:val="24"/>
          <w:lang w:val="en-GB"/>
        </w:rPr>
        <w:t>Obywatelska</w:t>
      </w:r>
      <w:proofErr w:type="spellEnd"/>
      <w:r w:rsidRPr="002E6C47">
        <w:rPr>
          <w:rFonts w:cs="Times New Roman"/>
          <w:sz w:val="24"/>
          <w:szCs w:val="24"/>
          <w:lang w:val="en-GB"/>
        </w:rPr>
        <w:t xml:space="preserve"> (PO) established the new government, the strong Catholic influence was moderated</w:t>
      </w:r>
      <w:r w:rsidR="004B094E">
        <w:rPr>
          <w:rFonts w:cs="Times New Roman"/>
          <w:sz w:val="24"/>
          <w:szCs w:val="24"/>
          <w:lang w:val="en-GB"/>
        </w:rPr>
        <w:t>.</w:t>
      </w:r>
      <w:r w:rsidRPr="002E6C47">
        <w:rPr>
          <w:rStyle w:val="FootnoteReference"/>
          <w:sz w:val="24"/>
          <w:szCs w:val="24"/>
          <w:lang w:val="en-GB"/>
        </w:rPr>
        <w:footnoteReference w:id="30"/>
      </w:r>
      <w:r w:rsidRPr="002E6C47">
        <w:rPr>
          <w:rFonts w:cs="Times New Roman"/>
          <w:sz w:val="24"/>
          <w:szCs w:val="24"/>
          <w:lang w:val="en-GB"/>
        </w:rPr>
        <w:t xml:space="preserve"> The institution of Governmental Plenipotentiary for Gender Equality was re-established in March 2008 and the absolute ban on abortion </w:t>
      </w:r>
      <w:r w:rsidR="004B094E">
        <w:rPr>
          <w:rFonts w:cs="Times New Roman"/>
          <w:sz w:val="24"/>
          <w:szCs w:val="24"/>
          <w:lang w:val="en-GB"/>
        </w:rPr>
        <w:t>and</w:t>
      </w:r>
      <w:r w:rsidR="004B094E" w:rsidRPr="002E6C47">
        <w:rPr>
          <w:rFonts w:cs="Times New Roman"/>
          <w:sz w:val="24"/>
          <w:szCs w:val="24"/>
          <w:lang w:val="en-GB"/>
        </w:rPr>
        <w:t xml:space="preserve"> </w:t>
      </w:r>
      <w:r w:rsidRPr="002E6C47">
        <w:rPr>
          <w:rFonts w:cs="Times New Roman"/>
          <w:sz w:val="24"/>
          <w:szCs w:val="24"/>
          <w:lang w:val="en-GB"/>
        </w:rPr>
        <w:t xml:space="preserve">previous initiatives suggesting limited access </w:t>
      </w:r>
      <w:r w:rsidR="004B094E">
        <w:rPr>
          <w:rFonts w:cs="Times New Roman"/>
          <w:sz w:val="24"/>
          <w:szCs w:val="24"/>
          <w:lang w:val="en-GB"/>
        </w:rPr>
        <w:t xml:space="preserve">to </w:t>
      </w:r>
      <w:r w:rsidRPr="002E6C47">
        <w:rPr>
          <w:rFonts w:cs="Times New Roman"/>
          <w:sz w:val="24"/>
          <w:szCs w:val="24"/>
          <w:lang w:val="en-GB"/>
        </w:rPr>
        <w:t xml:space="preserve">or at least labelling of contraceptives as ‘health hazardous’ were no longer discussed. </w:t>
      </w:r>
    </w:p>
    <w:p w:rsidR="006B74CE" w:rsidRPr="002E6C47" w:rsidRDefault="004A4147" w:rsidP="006B74CE">
      <w:pPr>
        <w:spacing w:line="480" w:lineRule="auto"/>
        <w:jc w:val="both"/>
        <w:rPr>
          <w:rFonts w:cs="Times New Roman"/>
          <w:sz w:val="24"/>
          <w:szCs w:val="24"/>
          <w:lang w:val="en-GB"/>
        </w:rPr>
      </w:pPr>
      <w:r w:rsidRPr="002E6C47">
        <w:rPr>
          <w:rFonts w:cs="Times New Roman"/>
          <w:sz w:val="24"/>
          <w:szCs w:val="24"/>
          <w:lang w:val="en-GB"/>
        </w:rPr>
        <w:t>However, the discussion o</w:t>
      </w:r>
      <w:r w:rsidR="004B094E">
        <w:rPr>
          <w:rFonts w:cs="Times New Roman"/>
          <w:sz w:val="24"/>
          <w:szCs w:val="24"/>
          <w:lang w:val="en-GB"/>
        </w:rPr>
        <w:t>f</w:t>
      </w:r>
      <w:r w:rsidRPr="002E6C47">
        <w:rPr>
          <w:rFonts w:cs="Times New Roman"/>
          <w:sz w:val="24"/>
          <w:szCs w:val="24"/>
          <w:lang w:val="en-GB"/>
        </w:rPr>
        <w:t xml:space="preserve"> Catholic morality and the role of the family returned to the public debate when the </w:t>
      </w:r>
      <w:r>
        <w:rPr>
          <w:rFonts w:cs="Times New Roman"/>
          <w:sz w:val="24"/>
          <w:szCs w:val="24"/>
          <w:lang w:val="en-GB"/>
        </w:rPr>
        <w:t xml:space="preserve">PO-led </w:t>
      </w:r>
      <w:r w:rsidRPr="002E6C47">
        <w:rPr>
          <w:rFonts w:cs="Times New Roman"/>
          <w:sz w:val="24"/>
          <w:szCs w:val="24"/>
          <w:lang w:val="en-GB"/>
        </w:rPr>
        <w:t>government began preparing proposals aiming at regulation of in vitro fertilisation and gamete don</w:t>
      </w:r>
      <w:r w:rsidR="004B094E">
        <w:rPr>
          <w:rFonts w:cs="Times New Roman"/>
          <w:sz w:val="24"/>
          <w:szCs w:val="24"/>
          <w:lang w:val="en-GB"/>
        </w:rPr>
        <w:t>ation</w:t>
      </w:r>
      <w:r w:rsidRPr="002E6C47">
        <w:rPr>
          <w:rFonts w:cs="Times New Roman"/>
          <w:sz w:val="24"/>
          <w:szCs w:val="24"/>
          <w:lang w:val="en-GB"/>
        </w:rPr>
        <w:t>, procurement and conditions of stor</w:t>
      </w:r>
      <w:r w:rsidR="004B094E">
        <w:rPr>
          <w:rFonts w:cs="Times New Roman"/>
          <w:sz w:val="24"/>
          <w:szCs w:val="24"/>
          <w:lang w:val="en-GB"/>
        </w:rPr>
        <w:t>age</w:t>
      </w:r>
      <w:r w:rsidRPr="002E6C47">
        <w:rPr>
          <w:rFonts w:cs="Times New Roman"/>
          <w:sz w:val="24"/>
          <w:szCs w:val="24"/>
          <w:lang w:val="en-GB"/>
        </w:rPr>
        <w:t>. Spec</w:t>
      </w:r>
      <w:r w:rsidR="005D558E">
        <w:rPr>
          <w:rFonts w:cs="Times New Roman"/>
          <w:sz w:val="24"/>
          <w:szCs w:val="24"/>
          <w:lang w:val="en-GB"/>
        </w:rPr>
        <w:t>ialised law</w:t>
      </w:r>
      <w:r w:rsidR="004B094E">
        <w:rPr>
          <w:rFonts w:cs="Times New Roman"/>
          <w:sz w:val="24"/>
          <w:szCs w:val="24"/>
          <w:lang w:val="en-GB"/>
        </w:rPr>
        <w:t>s</w:t>
      </w:r>
      <w:r w:rsidR="005D558E">
        <w:rPr>
          <w:rFonts w:cs="Times New Roman"/>
          <w:sz w:val="24"/>
          <w:szCs w:val="24"/>
          <w:lang w:val="en-GB"/>
        </w:rPr>
        <w:t xml:space="preserve"> regulating</w:t>
      </w:r>
      <w:r w:rsidR="001D78B1">
        <w:rPr>
          <w:rFonts w:cs="Times New Roman"/>
          <w:sz w:val="24"/>
          <w:szCs w:val="24"/>
          <w:lang w:val="en-GB"/>
        </w:rPr>
        <w:t xml:space="preserve"> assisted reproduction including</w:t>
      </w:r>
      <w:r w:rsidR="005D558E">
        <w:rPr>
          <w:rFonts w:cs="Times New Roman"/>
          <w:sz w:val="24"/>
          <w:szCs w:val="24"/>
          <w:lang w:val="en-GB"/>
        </w:rPr>
        <w:t xml:space="preserve"> IVF, gamete don</w:t>
      </w:r>
      <w:r w:rsidR="004B094E">
        <w:rPr>
          <w:rFonts w:cs="Times New Roman"/>
          <w:sz w:val="24"/>
          <w:szCs w:val="24"/>
          <w:lang w:val="en-GB"/>
        </w:rPr>
        <w:t>ation</w:t>
      </w:r>
      <w:r w:rsidR="005D558E">
        <w:rPr>
          <w:rFonts w:cs="Times New Roman"/>
          <w:sz w:val="24"/>
          <w:szCs w:val="24"/>
          <w:lang w:val="en-GB"/>
        </w:rPr>
        <w:t xml:space="preserve"> </w:t>
      </w:r>
      <w:r w:rsidR="004B094E">
        <w:rPr>
          <w:rFonts w:cs="Times New Roman"/>
          <w:sz w:val="24"/>
          <w:szCs w:val="24"/>
          <w:lang w:val="en-GB"/>
        </w:rPr>
        <w:t>and</w:t>
      </w:r>
      <w:r w:rsidR="005D558E">
        <w:rPr>
          <w:rFonts w:cs="Times New Roman"/>
          <w:sz w:val="24"/>
          <w:szCs w:val="24"/>
          <w:lang w:val="en-GB"/>
        </w:rPr>
        <w:t xml:space="preserve"> surrogacy</w:t>
      </w:r>
      <w:r w:rsidR="001D78B1">
        <w:rPr>
          <w:rStyle w:val="FootnoteReference"/>
          <w:rFonts w:cs="Times New Roman"/>
          <w:sz w:val="24"/>
          <w:szCs w:val="24"/>
          <w:lang w:val="en-GB"/>
        </w:rPr>
        <w:footnoteReference w:id="31"/>
      </w:r>
      <w:r w:rsidRPr="002E6C47">
        <w:rPr>
          <w:rFonts w:cs="Times New Roman"/>
          <w:sz w:val="24"/>
          <w:szCs w:val="24"/>
          <w:lang w:val="en-GB"/>
        </w:rPr>
        <w:t xml:space="preserve"> do not currently exist. </w:t>
      </w:r>
      <w:r w:rsidR="005D558E">
        <w:rPr>
          <w:rFonts w:cs="Times New Roman"/>
          <w:sz w:val="24"/>
          <w:szCs w:val="24"/>
          <w:lang w:val="en-GB"/>
        </w:rPr>
        <w:t>Medical practice operates</w:t>
      </w:r>
      <w:r w:rsidR="009A5EFC">
        <w:rPr>
          <w:rFonts w:cs="Times New Roman"/>
          <w:sz w:val="24"/>
          <w:szCs w:val="24"/>
          <w:lang w:val="en-GB"/>
        </w:rPr>
        <w:t xml:space="preserve"> solely</w:t>
      </w:r>
      <w:r w:rsidR="005D558E">
        <w:rPr>
          <w:rFonts w:cs="Times New Roman"/>
          <w:sz w:val="24"/>
          <w:szCs w:val="24"/>
          <w:lang w:val="en-GB"/>
        </w:rPr>
        <w:t xml:space="preserve"> on the basis of customary norms of good </w:t>
      </w:r>
      <w:r w:rsidR="005D558E">
        <w:rPr>
          <w:rFonts w:cs="Times New Roman"/>
          <w:sz w:val="24"/>
          <w:szCs w:val="24"/>
          <w:lang w:val="en-GB"/>
        </w:rPr>
        <w:lastRenderedPageBreak/>
        <w:t>practice</w:t>
      </w:r>
      <w:r w:rsidR="004B094E">
        <w:rPr>
          <w:rFonts w:cs="Times New Roman"/>
          <w:sz w:val="24"/>
          <w:szCs w:val="24"/>
          <w:lang w:val="en-GB"/>
        </w:rPr>
        <w:t>.</w:t>
      </w:r>
      <w:r w:rsidR="009A5EFC">
        <w:rPr>
          <w:rStyle w:val="FootnoteReference"/>
          <w:rFonts w:cs="Times New Roman"/>
          <w:sz w:val="24"/>
          <w:szCs w:val="24"/>
          <w:lang w:val="en-GB"/>
        </w:rPr>
        <w:footnoteReference w:id="32"/>
      </w:r>
      <w:r w:rsidR="006B74CE">
        <w:rPr>
          <w:rFonts w:cs="Times New Roman"/>
          <w:sz w:val="24"/>
          <w:szCs w:val="24"/>
          <w:lang w:val="en-GB"/>
        </w:rPr>
        <w:t xml:space="preserve"> </w:t>
      </w:r>
      <w:r w:rsidR="005D558E" w:rsidRPr="005D558E">
        <w:rPr>
          <w:rFonts w:cs="Times New Roman"/>
          <w:sz w:val="24"/>
          <w:szCs w:val="24"/>
          <w:lang w:val="en-GB"/>
        </w:rPr>
        <w:t>Existing l</w:t>
      </w:r>
      <w:r w:rsidRPr="005D558E">
        <w:rPr>
          <w:rFonts w:cs="Times New Roman"/>
          <w:sz w:val="24"/>
          <w:szCs w:val="24"/>
          <w:lang w:val="en-GB"/>
        </w:rPr>
        <w:t xml:space="preserve">aw on </w:t>
      </w:r>
      <w:r w:rsidR="004B094E">
        <w:rPr>
          <w:rFonts w:cs="Times New Roman"/>
          <w:sz w:val="24"/>
          <w:szCs w:val="24"/>
          <w:lang w:val="en-GB"/>
        </w:rPr>
        <w:t xml:space="preserve">the </w:t>
      </w:r>
      <w:r w:rsidRPr="005D558E">
        <w:rPr>
          <w:rFonts w:cs="Times New Roman"/>
          <w:sz w:val="24"/>
          <w:szCs w:val="24"/>
          <w:lang w:val="en-GB"/>
        </w:rPr>
        <w:t>procurement, stor</w:t>
      </w:r>
      <w:r w:rsidR="004B094E">
        <w:rPr>
          <w:rFonts w:cs="Times New Roman"/>
          <w:sz w:val="24"/>
          <w:szCs w:val="24"/>
          <w:lang w:val="en-GB"/>
        </w:rPr>
        <w:t>age</w:t>
      </w:r>
      <w:r w:rsidRPr="005D558E">
        <w:rPr>
          <w:rFonts w:cs="Times New Roman"/>
          <w:sz w:val="24"/>
          <w:szCs w:val="24"/>
          <w:lang w:val="en-GB"/>
        </w:rPr>
        <w:t xml:space="preserve"> and transplant</w:t>
      </w:r>
      <w:r w:rsidR="004B094E">
        <w:rPr>
          <w:rFonts w:cs="Times New Roman"/>
          <w:sz w:val="24"/>
          <w:szCs w:val="24"/>
          <w:lang w:val="en-GB"/>
        </w:rPr>
        <w:t>ation</w:t>
      </w:r>
      <w:r w:rsidRPr="005D558E">
        <w:rPr>
          <w:rFonts w:cs="Times New Roman"/>
          <w:sz w:val="24"/>
          <w:szCs w:val="24"/>
          <w:lang w:val="en-GB"/>
        </w:rPr>
        <w:t xml:space="preserve"> of human cells</w:t>
      </w:r>
      <w:r w:rsidR="004B094E">
        <w:rPr>
          <w:rFonts w:cs="Times New Roman"/>
          <w:sz w:val="24"/>
          <w:szCs w:val="24"/>
          <w:lang w:val="en-GB"/>
        </w:rPr>
        <w:t>,</w:t>
      </w:r>
      <w:r w:rsidRPr="005D558E">
        <w:rPr>
          <w:rFonts w:cs="Times New Roman"/>
          <w:sz w:val="24"/>
          <w:szCs w:val="24"/>
          <w:lang w:val="en-GB"/>
        </w:rPr>
        <w:t xml:space="preserve"> tissues and organs regulates </w:t>
      </w:r>
      <w:r w:rsidR="004B094E">
        <w:rPr>
          <w:rFonts w:cs="Times New Roman"/>
          <w:sz w:val="24"/>
          <w:szCs w:val="24"/>
          <w:lang w:val="en-GB"/>
        </w:rPr>
        <w:t xml:space="preserve">the </w:t>
      </w:r>
      <w:r w:rsidRPr="005D558E">
        <w:rPr>
          <w:rFonts w:cs="Times New Roman"/>
          <w:sz w:val="24"/>
          <w:szCs w:val="24"/>
          <w:lang w:val="en-GB"/>
        </w:rPr>
        <w:t>stor</w:t>
      </w:r>
      <w:r w:rsidR="004B094E">
        <w:rPr>
          <w:rFonts w:cs="Times New Roman"/>
          <w:sz w:val="24"/>
          <w:szCs w:val="24"/>
          <w:lang w:val="en-GB"/>
        </w:rPr>
        <w:t>age</w:t>
      </w:r>
      <w:r w:rsidRPr="005D558E">
        <w:rPr>
          <w:rFonts w:cs="Times New Roman"/>
          <w:sz w:val="24"/>
          <w:szCs w:val="24"/>
          <w:lang w:val="en-GB"/>
        </w:rPr>
        <w:t xml:space="preserve"> of all human cells and tissues without distinction between gamete cells or human embryos</w:t>
      </w:r>
      <w:r w:rsidR="004B094E">
        <w:rPr>
          <w:rFonts w:cs="Times New Roman"/>
          <w:sz w:val="24"/>
          <w:szCs w:val="24"/>
          <w:lang w:val="en-GB"/>
        </w:rPr>
        <w:t>.</w:t>
      </w:r>
      <w:r w:rsidRPr="005D558E">
        <w:rPr>
          <w:rStyle w:val="FootnoteReference"/>
          <w:sz w:val="24"/>
          <w:szCs w:val="24"/>
          <w:lang w:val="en-GB"/>
        </w:rPr>
        <w:footnoteReference w:id="33"/>
      </w:r>
      <w:r w:rsidRPr="005D558E">
        <w:rPr>
          <w:rFonts w:cs="Times New Roman"/>
          <w:sz w:val="24"/>
          <w:szCs w:val="24"/>
          <w:lang w:val="en-GB"/>
        </w:rPr>
        <w:t xml:space="preserve"> Poland has so far ratified neither the Convention for the Protection of Human Rights and Dignity of the Human Being with regard to the Application of Biology and Medicine: Convention on Human Rights and Biomedicine (referred to as the Oviedo Convention) nor its additional </w:t>
      </w:r>
      <w:r w:rsidR="00C00A4B">
        <w:rPr>
          <w:rFonts w:cs="Times New Roman"/>
          <w:sz w:val="24"/>
          <w:szCs w:val="24"/>
          <w:lang w:val="en-GB"/>
        </w:rPr>
        <w:t>P</w:t>
      </w:r>
      <w:r w:rsidRPr="005D558E">
        <w:rPr>
          <w:rFonts w:cs="Times New Roman"/>
          <w:sz w:val="24"/>
          <w:szCs w:val="24"/>
          <w:lang w:val="en-GB"/>
        </w:rPr>
        <w:t xml:space="preserve">rotocols.  </w:t>
      </w:r>
      <w:r w:rsidRPr="006B74CE">
        <w:rPr>
          <w:rFonts w:cs="Times New Roman"/>
          <w:sz w:val="24"/>
          <w:szCs w:val="24"/>
          <w:lang w:val="en-GB"/>
        </w:rPr>
        <w:t xml:space="preserve">The Convention was signed by Poland in 1999, but so far the ratification process has not followed. Specific regulation of the area is, however, required by the </w:t>
      </w:r>
      <w:r w:rsidR="00C00A4B">
        <w:rPr>
          <w:rFonts w:cs="Times New Roman"/>
          <w:sz w:val="24"/>
          <w:szCs w:val="24"/>
          <w:lang w:val="en-GB"/>
        </w:rPr>
        <w:t>collection</w:t>
      </w:r>
      <w:r w:rsidR="00C00A4B" w:rsidRPr="006B74CE">
        <w:rPr>
          <w:rFonts w:cs="Times New Roman"/>
          <w:sz w:val="24"/>
          <w:szCs w:val="24"/>
          <w:lang w:val="en-GB"/>
        </w:rPr>
        <w:t xml:space="preserve"> </w:t>
      </w:r>
      <w:r w:rsidRPr="006B74CE">
        <w:rPr>
          <w:rFonts w:cs="Times New Roman"/>
          <w:sz w:val="24"/>
          <w:szCs w:val="24"/>
          <w:lang w:val="en-GB"/>
        </w:rPr>
        <w:t xml:space="preserve">of bioethical EU </w:t>
      </w:r>
      <w:r w:rsidR="00C00A4B">
        <w:rPr>
          <w:rFonts w:cs="Times New Roman"/>
          <w:sz w:val="24"/>
          <w:szCs w:val="24"/>
          <w:lang w:val="en-GB"/>
        </w:rPr>
        <w:t>D</w:t>
      </w:r>
      <w:r w:rsidRPr="006B74CE">
        <w:rPr>
          <w:rFonts w:cs="Times New Roman"/>
          <w:sz w:val="24"/>
          <w:szCs w:val="24"/>
          <w:lang w:val="en-GB"/>
        </w:rPr>
        <w:t xml:space="preserve">irectives: Directive 2004/23/EC, Directive 2006/17/EC and Directive 2006/86/EC, which regulate </w:t>
      </w:r>
      <w:r w:rsidR="00C00A4B">
        <w:rPr>
          <w:rFonts w:cs="Times New Roman"/>
          <w:sz w:val="24"/>
          <w:szCs w:val="24"/>
          <w:lang w:val="en-GB"/>
        </w:rPr>
        <w:t xml:space="preserve">the </w:t>
      </w:r>
      <w:r w:rsidRPr="006B74CE">
        <w:rPr>
          <w:rFonts w:cs="Times New Roman"/>
          <w:sz w:val="24"/>
          <w:szCs w:val="24"/>
          <w:lang w:val="en-GB"/>
        </w:rPr>
        <w:t xml:space="preserve">quality and safety </w:t>
      </w:r>
      <w:r w:rsidR="00C00A4B">
        <w:rPr>
          <w:rFonts w:cs="Times New Roman"/>
          <w:sz w:val="24"/>
          <w:szCs w:val="24"/>
          <w:lang w:val="en-GB"/>
        </w:rPr>
        <w:t>of</w:t>
      </w:r>
      <w:r w:rsidRPr="006B74CE">
        <w:rPr>
          <w:rFonts w:cs="Times New Roman"/>
          <w:sz w:val="24"/>
          <w:szCs w:val="24"/>
          <w:lang w:val="en-GB"/>
        </w:rPr>
        <w:t xml:space="preserve"> donation, procurement, testing, processing, preservation, storage and distribution of human tissues and cells</w:t>
      </w:r>
      <w:r w:rsidR="00C00A4B">
        <w:rPr>
          <w:rFonts w:cs="Times New Roman"/>
          <w:sz w:val="24"/>
          <w:szCs w:val="24"/>
          <w:lang w:val="en-GB"/>
        </w:rPr>
        <w:t>.</w:t>
      </w:r>
      <w:r w:rsidRPr="006B74CE">
        <w:rPr>
          <w:rStyle w:val="FootnoteReference"/>
          <w:sz w:val="24"/>
          <w:szCs w:val="24"/>
          <w:lang w:val="en-GB"/>
        </w:rPr>
        <w:footnoteReference w:id="34"/>
      </w:r>
      <w:r w:rsidRPr="002E6C47">
        <w:rPr>
          <w:rFonts w:cs="Times New Roman"/>
          <w:sz w:val="24"/>
          <w:szCs w:val="24"/>
          <w:lang w:val="en-GB"/>
        </w:rPr>
        <w:t xml:space="preserve">  The Directives require implementation in order to adjust Polish law to the requirements </w:t>
      </w:r>
      <w:r w:rsidR="00C00A4B">
        <w:rPr>
          <w:rFonts w:cs="Times New Roman"/>
          <w:sz w:val="24"/>
          <w:szCs w:val="24"/>
          <w:lang w:val="en-GB"/>
        </w:rPr>
        <w:t>of</w:t>
      </w:r>
      <w:r w:rsidRPr="002E6C47">
        <w:rPr>
          <w:rFonts w:cs="Times New Roman"/>
          <w:sz w:val="24"/>
          <w:szCs w:val="24"/>
          <w:lang w:val="en-GB"/>
        </w:rPr>
        <w:t xml:space="preserve"> EU law. </w:t>
      </w:r>
      <w:r w:rsidR="006B74CE" w:rsidRPr="002E6C47">
        <w:rPr>
          <w:rFonts w:cs="Times New Roman"/>
          <w:sz w:val="24"/>
          <w:szCs w:val="24"/>
          <w:lang w:val="en-GB"/>
        </w:rPr>
        <w:t xml:space="preserve">Most of the </w:t>
      </w:r>
      <w:r w:rsidR="006B74CE">
        <w:rPr>
          <w:rFonts w:cs="Times New Roman"/>
          <w:sz w:val="24"/>
          <w:szCs w:val="24"/>
          <w:lang w:val="en-GB"/>
        </w:rPr>
        <w:t>proposed draft proposals justified</w:t>
      </w:r>
      <w:r w:rsidR="006B74CE" w:rsidRPr="002E6C47">
        <w:rPr>
          <w:rFonts w:cs="Times New Roman"/>
          <w:sz w:val="24"/>
          <w:szCs w:val="24"/>
          <w:lang w:val="en-GB"/>
        </w:rPr>
        <w:t xml:space="preserve"> the introduction of the regulation by </w:t>
      </w:r>
      <w:r w:rsidR="00C00A4B">
        <w:rPr>
          <w:rFonts w:cs="Times New Roman"/>
          <w:sz w:val="24"/>
          <w:szCs w:val="24"/>
          <w:lang w:val="en-GB"/>
        </w:rPr>
        <w:t xml:space="preserve">reference to </w:t>
      </w:r>
      <w:r w:rsidR="006B74CE" w:rsidRPr="002E6C47">
        <w:rPr>
          <w:rFonts w:cs="Times New Roman"/>
          <w:sz w:val="24"/>
          <w:szCs w:val="24"/>
          <w:lang w:val="en-GB"/>
        </w:rPr>
        <w:t>the requirements of European law</w:t>
      </w:r>
      <w:r w:rsidR="006B74CE">
        <w:rPr>
          <w:rFonts w:cs="Times New Roman"/>
          <w:sz w:val="24"/>
          <w:szCs w:val="24"/>
          <w:lang w:val="en-GB"/>
        </w:rPr>
        <w:t xml:space="preserve"> and European human rights law</w:t>
      </w:r>
      <w:r w:rsidR="00C00A4B">
        <w:rPr>
          <w:rFonts w:cs="Times New Roman"/>
          <w:sz w:val="24"/>
          <w:szCs w:val="24"/>
          <w:lang w:val="en-GB"/>
        </w:rPr>
        <w:t>.</w:t>
      </w:r>
      <w:r w:rsidR="006B74CE" w:rsidRPr="002E6C47">
        <w:rPr>
          <w:rStyle w:val="FootnoteReference"/>
          <w:sz w:val="24"/>
          <w:szCs w:val="24"/>
          <w:lang w:val="en-GB"/>
        </w:rPr>
        <w:footnoteReference w:id="35"/>
      </w:r>
      <w:r w:rsidR="006B74CE" w:rsidRPr="002E6C47">
        <w:rPr>
          <w:rFonts w:cs="Times New Roman"/>
          <w:sz w:val="24"/>
          <w:szCs w:val="24"/>
          <w:lang w:val="en-GB"/>
        </w:rPr>
        <w:t xml:space="preserve"> On the European legal plane, however, common standards regarding the protection of gametes or embryos are not highly specific. </w:t>
      </w:r>
      <w:r w:rsidR="009B78DF">
        <w:rPr>
          <w:rFonts w:cs="Times New Roman"/>
          <w:sz w:val="24"/>
          <w:szCs w:val="24"/>
          <w:lang w:val="en-GB"/>
        </w:rPr>
        <w:t>In the context of human rights t</w:t>
      </w:r>
      <w:r w:rsidR="006B74CE" w:rsidRPr="002E6C47">
        <w:rPr>
          <w:rFonts w:cs="Times New Roman"/>
          <w:sz w:val="24"/>
          <w:szCs w:val="24"/>
          <w:lang w:val="en-GB"/>
        </w:rPr>
        <w:t>he European Court of Human Rights (</w:t>
      </w:r>
      <w:proofErr w:type="spellStart"/>
      <w:r w:rsidR="006B74CE" w:rsidRPr="002E6C47">
        <w:rPr>
          <w:rFonts w:cs="Times New Roman"/>
          <w:sz w:val="24"/>
          <w:szCs w:val="24"/>
          <w:lang w:val="en-GB"/>
        </w:rPr>
        <w:t>EC</w:t>
      </w:r>
      <w:r w:rsidR="006B74CE">
        <w:rPr>
          <w:rFonts w:cs="Times New Roman"/>
          <w:sz w:val="24"/>
          <w:szCs w:val="24"/>
          <w:lang w:val="en-GB"/>
        </w:rPr>
        <w:t>t</w:t>
      </w:r>
      <w:r w:rsidR="006B74CE" w:rsidRPr="002E6C47">
        <w:rPr>
          <w:rFonts w:cs="Times New Roman"/>
          <w:sz w:val="24"/>
          <w:szCs w:val="24"/>
          <w:lang w:val="en-GB"/>
        </w:rPr>
        <w:t>HR</w:t>
      </w:r>
      <w:proofErr w:type="spellEnd"/>
      <w:r w:rsidR="006B74CE" w:rsidRPr="002E6C47">
        <w:rPr>
          <w:rFonts w:cs="Times New Roman"/>
          <w:sz w:val="24"/>
          <w:szCs w:val="24"/>
          <w:lang w:val="en-GB"/>
        </w:rPr>
        <w:t>) has</w:t>
      </w:r>
      <w:r w:rsidR="006129FE">
        <w:rPr>
          <w:rFonts w:cs="Times New Roman"/>
          <w:sz w:val="24"/>
          <w:szCs w:val="24"/>
          <w:lang w:val="en-GB"/>
        </w:rPr>
        <w:t xml:space="preserve"> many times</w:t>
      </w:r>
      <w:r w:rsidR="006B74CE" w:rsidRPr="002E6C47">
        <w:rPr>
          <w:rFonts w:cs="Times New Roman"/>
          <w:sz w:val="24"/>
          <w:szCs w:val="24"/>
          <w:lang w:val="en-GB"/>
        </w:rPr>
        <w:t xml:space="preserve"> underlined that currently no European consensus on the issue of the regulation of the procedure exists</w:t>
      </w:r>
      <w:r w:rsidR="00C00A4B">
        <w:rPr>
          <w:rFonts w:cs="Times New Roman"/>
          <w:sz w:val="24"/>
          <w:szCs w:val="24"/>
          <w:lang w:val="en-GB"/>
        </w:rPr>
        <w:t>.</w:t>
      </w:r>
      <w:r w:rsidR="006B74CE" w:rsidRPr="002E6C47">
        <w:rPr>
          <w:rStyle w:val="FootnoteReference"/>
          <w:sz w:val="24"/>
          <w:szCs w:val="24"/>
          <w:lang w:val="en-GB"/>
        </w:rPr>
        <w:footnoteReference w:id="36"/>
      </w:r>
      <w:r w:rsidR="006B74CE" w:rsidRPr="002E6C47">
        <w:rPr>
          <w:rFonts w:cs="Times New Roman"/>
          <w:sz w:val="24"/>
          <w:szCs w:val="24"/>
          <w:lang w:val="en-GB"/>
        </w:rPr>
        <w:t xml:space="preserve"> The European Union’s Directives</w:t>
      </w:r>
      <w:r w:rsidR="009B78DF">
        <w:rPr>
          <w:rFonts w:cs="Times New Roman"/>
          <w:sz w:val="24"/>
          <w:szCs w:val="24"/>
          <w:lang w:val="en-GB"/>
        </w:rPr>
        <w:t>, on the other hand</w:t>
      </w:r>
      <w:r w:rsidR="006B74CE" w:rsidRPr="002E6C47">
        <w:rPr>
          <w:rFonts w:cs="Times New Roman"/>
          <w:sz w:val="24"/>
          <w:szCs w:val="24"/>
          <w:lang w:val="en-GB"/>
        </w:rPr>
        <w:t xml:space="preserve"> require</w:t>
      </w:r>
      <w:r w:rsidR="009B78DF">
        <w:rPr>
          <w:rFonts w:cs="Times New Roman"/>
          <w:sz w:val="24"/>
          <w:szCs w:val="24"/>
          <w:lang w:val="en-GB"/>
        </w:rPr>
        <w:t xml:space="preserve"> only</w:t>
      </w:r>
      <w:r w:rsidR="006B74CE" w:rsidRPr="002E6C47">
        <w:rPr>
          <w:rFonts w:cs="Times New Roman"/>
          <w:sz w:val="24"/>
          <w:szCs w:val="24"/>
          <w:lang w:val="en-GB"/>
        </w:rPr>
        <w:t xml:space="preserve"> minimum technical standards to be regulated and controlled by law. The requirements provided by the EU </w:t>
      </w:r>
      <w:r w:rsidR="00C00A4B">
        <w:rPr>
          <w:rFonts w:cs="Times New Roman"/>
          <w:sz w:val="24"/>
          <w:szCs w:val="24"/>
          <w:lang w:val="en-GB"/>
        </w:rPr>
        <w:t>D</w:t>
      </w:r>
      <w:r w:rsidR="006B74CE" w:rsidRPr="002E6C47">
        <w:rPr>
          <w:rFonts w:cs="Times New Roman"/>
          <w:sz w:val="24"/>
          <w:szCs w:val="24"/>
          <w:lang w:val="en-GB"/>
        </w:rPr>
        <w:t xml:space="preserve">irectives do not, </w:t>
      </w:r>
      <w:r w:rsidR="006B74CE" w:rsidRPr="002E6C47">
        <w:rPr>
          <w:rFonts w:cs="Times New Roman"/>
          <w:sz w:val="24"/>
          <w:szCs w:val="24"/>
          <w:lang w:val="en-GB"/>
        </w:rPr>
        <w:lastRenderedPageBreak/>
        <w:t>however, in most cases differentiate between gametes, embryos or other human cells and tissues. The most important minimum requirements stemming from the Directives include the obligations of the EU member states to:</w:t>
      </w:r>
    </w:p>
    <w:p w:rsidR="006B74CE" w:rsidRPr="002E6C47" w:rsidRDefault="006B74CE" w:rsidP="006B74CE">
      <w:pPr>
        <w:spacing w:line="480" w:lineRule="auto"/>
        <w:jc w:val="both"/>
        <w:rPr>
          <w:rFonts w:cs="Times New Roman"/>
          <w:sz w:val="24"/>
          <w:szCs w:val="24"/>
          <w:lang w:val="en-GB"/>
        </w:rPr>
      </w:pPr>
      <w:r w:rsidRPr="002E6C47">
        <w:rPr>
          <w:rFonts w:cs="Times New Roman"/>
          <w:sz w:val="24"/>
          <w:szCs w:val="24"/>
          <w:lang w:val="en-GB"/>
        </w:rPr>
        <w:t>- establish a competent authority or authorities responsible for implementing the requirements of Directive 2004/23/EC</w:t>
      </w:r>
      <w:r w:rsidRPr="002E6C47">
        <w:rPr>
          <w:rStyle w:val="FootnoteReference"/>
          <w:sz w:val="24"/>
          <w:szCs w:val="24"/>
          <w:lang w:val="en-GB"/>
        </w:rPr>
        <w:footnoteReference w:id="37"/>
      </w:r>
      <w:r w:rsidRPr="002E6C47">
        <w:rPr>
          <w:rFonts w:cs="Times New Roman"/>
          <w:sz w:val="24"/>
          <w:szCs w:val="24"/>
          <w:lang w:val="en-GB"/>
        </w:rPr>
        <w:t xml:space="preserve"> and competent authority or authorities to conduct inspection of facilities dealing with </w:t>
      </w:r>
      <w:r w:rsidR="00C00A4B">
        <w:rPr>
          <w:rFonts w:cs="Times New Roman"/>
          <w:sz w:val="24"/>
          <w:szCs w:val="24"/>
          <w:lang w:val="en-GB"/>
        </w:rPr>
        <w:t xml:space="preserve">the </w:t>
      </w:r>
      <w:r w:rsidRPr="002E6C47">
        <w:rPr>
          <w:rFonts w:cs="Times New Roman"/>
          <w:sz w:val="24"/>
          <w:szCs w:val="24"/>
          <w:lang w:val="en-GB"/>
        </w:rPr>
        <w:t>procurement, donation, testing, storage, preservation and distribution of human cells and tissues</w:t>
      </w:r>
      <w:r w:rsidRPr="002E6C47">
        <w:rPr>
          <w:rStyle w:val="FootnoteReference"/>
          <w:sz w:val="24"/>
          <w:szCs w:val="24"/>
          <w:lang w:val="en-GB"/>
        </w:rPr>
        <w:footnoteReference w:id="38"/>
      </w:r>
    </w:p>
    <w:p w:rsidR="006B74CE" w:rsidRPr="002E6C47" w:rsidRDefault="006B74CE" w:rsidP="006B74CE">
      <w:pPr>
        <w:spacing w:line="480" w:lineRule="auto"/>
        <w:jc w:val="both"/>
        <w:rPr>
          <w:rFonts w:cs="Times New Roman"/>
          <w:sz w:val="24"/>
          <w:szCs w:val="24"/>
          <w:lang w:val="en-GB"/>
        </w:rPr>
      </w:pPr>
      <w:r w:rsidRPr="002E6C47">
        <w:rPr>
          <w:rFonts w:cs="Times New Roman"/>
          <w:sz w:val="24"/>
          <w:szCs w:val="24"/>
          <w:lang w:val="en-GB"/>
        </w:rPr>
        <w:t>- ensure that testing and procurements of tissues and cells are carried out by persons with appropriate training and experience</w:t>
      </w:r>
      <w:r w:rsidRPr="002E6C47">
        <w:rPr>
          <w:rStyle w:val="FootnoteReference"/>
          <w:sz w:val="24"/>
          <w:szCs w:val="24"/>
          <w:lang w:val="en-GB"/>
        </w:rPr>
        <w:footnoteReference w:id="39"/>
      </w:r>
      <w:r w:rsidRPr="002E6C47">
        <w:rPr>
          <w:rFonts w:cs="Times New Roman"/>
          <w:sz w:val="24"/>
          <w:szCs w:val="24"/>
          <w:lang w:val="en-GB"/>
        </w:rPr>
        <w:t xml:space="preserve"> and establishments where testing, preservation, storage and distribution of those cells and tissues take place are accredited, designated, licensed or authorised by </w:t>
      </w:r>
      <w:r w:rsidR="00C00A4B">
        <w:rPr>
          <w:rFonts w:cs="Times New Roman"/>
          <w:sz w:val="24"/>
          <w:szCs w:val="24"/>
          <w:lang w:val="en-GB"/>
        </w:rPr>
        <w:t xml:space="preserve">the </w:t>
      </w:r>
      <w:r w:rsidRPr="002E6C47">
        <w:rPr>
          <w:rFonts w:cs="Times New Roman"/>
          <w:sz w:val="24"/>
          <w:szCs w:val="24"/>
          <w:lang w:val="en-GB"/>
        </w:rPr>
        <w:t>relevant authority</w:t>
      </w:r>
      <w:r w:rsidRPr="002E6C47">
        <w:rPr>
          <w:rStyle w:val="FootnoteReference"/>
          <w:sz w:val="24"/>
          <w:szCs w:val="24"/>
          <w:lang w:val="en-GB"/>
        </w:rPr>
        <w:footnoteReference w:id="40"/>
      </w:r>
    </w:p>
    <w:p w:rsidR="006B74CE" w:rsidRPr="002E6C47" w:rsidRDefault="006B74CE" w:rsidP="006B74CE">
      <w:pPr>
        <w:spacing w:line="480" w:lineRule="auto"/>
        <w:jc w:val="both"/>
        <w:rPr>
          <w:rFonts w:cs="Times New Roman"/>
          <w:sz w:val="24"/>
          <w:szCs w:val="24"/>
          <w:lang w:val="en-GB"/>
        </w:rPr>
      </w:pPr>
      <w:r w:rsidRPr="002E6C47">
        <w:rPr>
          <w:rFonts w:cs="Times New Roman"/>
          <w:sz w:val="24"/>
          <w:szCs w:val="24"/>
          <w:lang w:val="en-GB"/>
        </w:rPr>
        <w:t xml:space="preserve">- ensure that testing of donors should be carried out by </w:t>
      </w:r>
      <w:r w:rsidR="00C00A4B">
        <w:rPr>
          <w:rFonts w:cs="Times New Roman"/>
          <w:sz w:val="24"/>
          <w:szCs w:val="24"/>
          <w:lang w:val="en-GB"/>
        </w:rPr>
        <w:t xml:space="preserve">a </w:t>
      </w:r>
      <w:r w:rsidRPr="002E6C47">
        <w:rPr>
          <w:rFonts w:cs="Times New Roman"/>
          <w:sz w:val="24"/>
          <w:szCs w:val="24"/>
          <w:lang w:val="en-GB"/>
        </w:rPr>
        <w:t>qualified, accredited, authorised or licensed laboratory</w:t>
      </w:r>
      <w:r w:rsidRPr="002E6C47">
        <w:rPr>
          <w:rStyle w:val="FootnoteReference"/>
          <w:sz w:val="24"/>
          <w:szCs w:val="24"/>
          <w:lang w:val="en-GB"/>
        </w:rPr>
        <w:footnoteReference w:id="41"/>
      </w:r>
    </w:p>
    <w:p w:rsidR="006B74CE" w:rsidRPr="002E6C47" w:rsidRDefault="006B74CE" w:rsidP="006B74CE">
      <w:pPr>
        <w:spacing w:line="480" w:lineRule="auto"/>
        <w:jc w:val="both"/>
        <w:rPr>
          <w:rFonts w:cs="Times New Roman"/>
          <w:sz w:val="24"/>
          <w:szCs w:val="24"/>
          <w:lang w:val="en-GB"/>
        </w:rPr>
      </w:pPr>
      <w:r w:rsidRPr="002E6C47">
        <w:rPr>
          <w:rFonts w:cs="Times New Roman"/>
          <w:sz w:val="24"/>
          <w:szCs w:val="24"/>
          <w:lang w:val="en-GB"/>
        </w:rPr>
        <w:t xml:space="preserve">- ensure that all tissues and cells should be traceable and </w:t>
      </w:r>
      <w:r w:rsidR="00C00A4B">
        <w:rPr>
          <w:rFonts w:cs="Times New Roman"/>
          <w:sz w:val="24"/>
          <w:szCs w:val="24"/>
          <w:lang w:val="en-GB"/>
        </w:rPr>
        <w:t xml:space="preserve">that </w:t>
      </w:r>
      <w:r w:rsidRPr="002E6C47">
        <w:rPr>
          <w:rFonts w:cs="Times New Roman"/>
          <w:sz w:val="24"/>
          <w:szCs w:val="24"/>
          <w:lang w:val="en-GB"/>
        </w:rPr>
        <w:t>member states implement a tracking system</w:t>
      </w:r>
      <w:r w:rsidR="00C00A4B">
        <w:rPr>
          <w:rFonts w:cs="Times New Roman"/>
          <w:sz w:val="24"/>
          <w:szCs w:val="24"/>
          <w:lang w:val="en-GB"/>
        </w:rPr>
        <w:t>,</w:t>
      </w:r>
      <w:r w:rsidRPr="002E6C47">
        <w:rPr>
          <w:rStyle w:val="FootnoteReference"/>
          <w:sz w:val="24"/>
          <w:szCs w:val="24"/>
          <w:lang w:val="en-GB"/>
        </w:rPr>
        <w:footnoteReference w:id="42"/>
      </w:r>
      <w:r w:rsidRPr="002E6C47">
        <w:rPr>
          <w:rFonts w:cs="Times New Roman"/>
          <w:sz w:val="24"/>
          <w:szCs w:val="24"/>
          <w:lang w:val="en-GB"/>
        </w:rPr>
        <w:t xml:space="preserve"> which will </w:t>
      </w:r>
      <w:r w:rsidR="00C00A4B">
        <w:rPr>
          <w:rFonts w:cs="Times New Roman"/>
          <w:sz w:val="24"/>
          <w:szCs w:val="24"/>
          <w:lang w:val="en-GB"/>
        </w:rPr>
        <w:t>use</w:t>
      </w:r>
      <w:r w:rsidR="00C00A4B" w:rsidRPr="002E6C47">
        <w:rPr>
          <w:rFonts w:cs="Times New Roman"/>
          <w:sz w:val="24"/>
          <w:szCs w:val="24"/>
          <w:lang w:val="en-GB"/>
        </w:rPr>
        <w:t xml:space="preserve"> </w:t>
      </w:r>
      <w:r w:rsidRPr="002E6C47">
        <w:rPr>
          <w:rFonts w:cs="Times New Roman"/>
          <w:sz w:val="24"/>
          <w:szCs w:val="24"/>
          <w:lang w:val="en-GB"/>
        </w:rPr>
        <w:t>a single European identifying code</w:t>
      </w:r>
      <w:r w:rsidRPr="002E6C47">
        <w:rPr>
          <w:rStyle w:val="FootnoteReference"/>
          <w:sz w:val="24"/>
          <w:szCs w:val="24"/>
          <w:lang w:val="en-GB"/>
        </w:rPr>
        <w:footnoteReference w:id="43"/>
      </w:r>
    </w:p>
    <w:p w:rsidR="006B74CE" w:rsidRPr="002E6C47" w:rsidRDefault="006B74CE" w:rsidP="006B74CE">
      <w:pPr>
        <w:spacing w:line="480" w:lineRule="auto"/>
        <w:jc w:val="both"/>
        <w:rPr>
          <w:rFonts w:cs="Times New Roman"/>
          <w:sz w:val="24"/>
          <w:szCs w:val="24"/>
          <w:lang w:val="en-GB"/>
        </w:rPr>
      </w:pPr>
      <w:r w:rsidRPr="002E6C47">
        <w:rPr>
          <w:rFonts w:cs="Times New Roman"/>
          <w:sz w:val="24"/>
          <w:szCs w:val="24"/>
          <w:lang w:val="en-GB"/>
        </w:rPr>
        <w:t>- ensure that donation is voluntary and unpaid and based on anonymity of the donor and the recipient</w:t>
      </w:r>
      <w:r w:rsidRPr="002E6C47">
        <w:rPr>
          <w:rStyle w:val="FootnoteReference"/>
          <w:sz w:val="24"/>
          <w:szCs w:val="24"/>
          <w:lang w:val="en-GB"/>
        </w:rPr>
        <w:footnoteReference w:id="44"/>
      </w:r>
    </w:p>
    <w:p w:rsidR="006B74CE" w:rsidRPr="002E6C47" w:rsidRDefault="006B74CE" w:rsidP="006B74CE">
      <w:pPr>
        <w:spacing w:line="480" w:lineRule="auto"/>
        <w:jc w:val="both"/>
        <w:rPr>
          <w:rFonts w:cs="Times New Roman"/>
          <w:sz w:val="24"/>
          <w:szCs w:val="24"/>
          <w:lang w:val="en-GB"/>
        </w:rPr>
      </w:pPr>
      <w:r w:rsidRPr="002E6C47">
        <w:rPr>
          <w:rFonts w:cs="Times New Roman"/>
          <w:sz w:val="24"/>
          <w:szCs w:val="24"/>
          <w:lang w:val="en-GB"/>
        </w:rPr>
        <w:lastRenderedPageBreak/>
        <w:t xml:space="preserve">- establish </w:t>
      </w:r>
      <w:r w:rsidR="00C00A4B">
        <w:rPr>
          <w:rFonts w:cs="Times New Roman"/>
          <w:sz w:val="24"/>
          <w:szCs w:val="24"/>
          <w:lang w:val="en-GB"/>
        </w:rPr>
        <w:t>a</w:t>
      </w:r>
      <w:r w:rsidRPr="002E6C47">
        <w:rPr>
          <w:rFonts w:cs="Times New Roman"/>
          <w:sz w:val="24"/>
          <w:szCs w:val="24"/>
          <w:lang w:val="en-GB"/>
        </w:rPr>
        <w:t xml:space="preserve"> system of notification of serious adverse events ad reactions which may take place during procurement or donation</w:t>
      </w:r>
      <w:r w:rsidRPr="002E6C47">
        <w:rPr>
          <w:rStyle w:val="FootnoteReference"/>
          <w:sz w:val="24"/>
          <w:szCs w:val="24"/>
          <w:lang w:val="en-GB"/>
        </w:rPr>
        <w:footnoteReference w:id="45"/>
      </w:r>
    </w:p>
    <w:p w:rsidR="006B74CE" w:rsidRPr="002E6C47" w:rsidRDefault="006B74CE" w:rsidP="006B74CE">
      <w:pPr>
        <w:spacing w:line="480" w:lineRule="auto"/>
        <w:jc w:val="both"/>
        <w:rPr>
          <w:rFonts w:cs="Times New Roman"/>
          <w:sz w:val="24"/>
          <w:szCs w:val="24"/>
          <w:lang w:val="en-GB"/>
        </w:rPr>
      </w:pPr>
      <w:r w:rsidRPr="002E6C47">
        <w:rPr>
          <w:rFonts w:cs="Times New Roman"/>
          <w:sz w:val="24"/>
          <w:szCs w:val="24"/>
          <w:lang w:val="en-GB"/>
        </w:rPr>
        <w:t>- ensure that in the case of gametes any kind of gamete or embryo misidentification shall be considered a serious adverse event</w:t>
      </w:r>
      <w:r w:rsidRPr="002E6C47">
        <w:rPr>
          <w:rStyle w:val="FootnoteReference"/>
          <w:sz w:val="24"/>
          <w:szCs w:val="24"/>
          <w:lang w:val="en-GB"/>
        </w:rPr>
        <w:footnoteReference w:id="46"/>
      </w:r>
    </w:p>
    <w:p w:rsidR="006B74CE" w:rsidRPr="002E6C47" w:rsidRDefault="006B74CE" w:rsidP="006B74CE">
      <w:pPr>
        <w:spacing w:line="480" w:lineRule="auto"/>
        <w:jc w:val="both"/>
        <w:rPr>
          <w:rFonts w:cs="Times New Roman"/>
          <w:sz w:val="24"/>
          <w:szCs w:val="24"/>
          <w:lang w:val="en-GB"/>
        </w:rPr>
      </w:pPr>
      <w:r w:rsidRPr="002E6C47">
        <w:rPr>
          <w:rFonts w:cs="Times New Roman"/>
          <w:sz w:val="24"/>
          <w:szCs w:val="24"/>
          <w:lang w:val="en-GB"/>
        </w:rPr>
        <w:t xml:space="preserve">- ensure that biomedical interventions are undertaken only </w:t>
      </w:r>
      <w:r w:rsidR="00C00A4B">
        <w:rPr>
          <w:rFonts w:cs="Times New Roman"/>
          <w:sz w:val="24"/>
          <w:szCs w:val="24"/>
          <w:lang w:val="en-GB"/>
        </w:rPr>
        <w:t>under</w:t>
      </w:r>
      <w:r w:rsidRPr="002E6C47">
        <w:rPr>
          <w:rFonts w:cs="Times New Roman"/>
          <w:sz w:val="24"/>
          <w:szCs w:val="24"/>
          <w:lang w:val="en-GB"/>
        </w:rPr>
        <w:t xml:space="preserve"> conditions of full and informed consent</w:t>
      </w:r>
      <w:r w:rsidR="00C00A4B">
        <w:rPr>
          <w:rFonts w:cs="Times New Roman"/>
          <w:sz w:val="24"/>
          <w:szCs w:val="24"/>
          <w:lang w:val="en-GB"/>
        </w:rPr>
        <w:t>.</w:t>
      </w:r>
      <w:r w:rsidRPr="002E6C47">
        <w:rPr>
          <w:rStyle w:val="FootnoteReference"/>
          <w:sz w:val="24"/>
          <w:szCs w:val="24"/>
          <w:lang w:val="en-GB"/>
        </w:rPr>
        <w:footnoteReference w:id="47"/>
      </w:r>
    </w:p>
    <w:p w:rsidR="006B74CE" w:rsidRDefault="006B74CE" w:rsidP="00DB37EA">
      <w:pPr>
        <w:pStyle w:val="ListParagraph"/>
        <w:spacing w:line="480" w:lineRule="auto"/>
        <w:ind w:left="0"/>
        <w:jc w:val="both"/>
        <w:rPr>
          <w:rFonts w:cs="Times New Roman"/>
          <w:sz w:val="24"/>
          <w:szCs w:val="24"/>
          <w:lang w:val="en-GB"/>
        </w:rPr>
      </w:pPr>
      <w:proofErr w:type="gramStart"/>
      <w:r w:rsidRPr="002E6C47">
        <w:rPr>
          <w:rFonts w:cs="Times New Roman"/>
          <w:sz w:val="24"/>
          <w:szCs w:val="24"/>
          <w:lang w:val="en-GB"/>
        </w:rPr>
        <w:t xml:space="preserve">A comparative study on medically assisted reproduction in 39 countries issued by the Council of Europe shows great diversity in the </w:t>
      </w:r>
      <w:r w:rsidR="00C00A4B">
        <w:rPr>
          <w:rFonts w:cs="Times New Roman"/>
          <w:sz w:val="24"/>
          <w:szCs w:val="24"/>
          <w:lang w:val="en-GB"/>
        </w:rPr>
        <w:t xml:space="preserve">methods of </w:t>
      </w:r>
      <w:r w:rsidRPr="002E6C47">
        <w:rPr>
          <w:rFonts w:cs="Times New Roman"/>
          <w:sz w:val="24"/>
          <w:szCs w:val="24"/>
          <w:lang w:val="en-GB"/>
        </w:rPr>
        <w:t>regulation of assisted reproduction and access to those methods</w:t>
      </w:r>
      <w:r w:rsidR="00C00A4B">
        <w:rPr>
          <w:rFonts w:cs="Times New Roman"/>
          <w:sz w:val="24"/>
          <w:szCs w:val="24"/>
          <w:lang w:val="en-GB"/>
        </w:rPr>
        <w:t>.</w:t>
      </w:r>
      <w:proofErr w:type="gramEnd"/>
      <w:r w:rsidRPr="002E6C47">
        <w:rPr>
          <w:rStyle w:val="FootnoteReference"/>
          <w:sz w:val="24"/>
          <w:szCs w:val="24"/>
          <w:lang w:val="en-GB"/>
        </w:rPr>
        <w:footnoteReference w:id="48"/>
      </w:r>
      <w:r w:rsidRPr="002E6C47">
        <w:rPr>
          <w:rFonts w:cs="Times New Roman"/>
          <w:sz w:val="24"/>
          <w:szCs w:val="24"/>
          <w:lang w:val="en-GB"/>
        </w:rPr>
        <w:t xml:space="preserve"> Different level</w:t>
      </w:r>
      <w:r w:rsidR="00C00A4B">
        <w:rPr>
          <w:rFonts w:cs="Times New Roman"/>
          <w:sz w:val="24"/>
          <w:szCs w:val="24"/>
          <w:lang w:val="en-GB"/>
        </w:rPr>
        <w:t>s</w:t>
      </w:r>
      <w:r w:rsidRPr="002E6C47">
        <w:rPr>
          <w:rFonts w:cs="Times New Roman"/>
          <w:sz w:val="24"/>
          <w:szCs w:val="24"/>
          <w:lang w:val="en-GB"/>
        </w:rPr>
        <w:t xml:space="preserve"> of social consensus </w:t>
      </w:r>
      <w:r w:rsidR="00C00A4B">
        <w:rPr>
          <w:rFonts w:cs="Times New Roman"/>
          <w:sz w:val="24"/>
          <w:szCs w:val="24"/>
          <w:lang w:val="en-GB"/>
        </w:rPr>
        <w:t>are</w:t>
      </w:r>
      <w:r w:rsidRPr="002E6C47">
        <w:rPr>
          <w:rFonts w:cs="Times New Roman"/>
          <w:sz w:val="24"/>
          <w:szCs w:val="24"/>
          <w:lang w:val="en-GB"/>
        </w:rPr>
        <w:t xml:space="preserve"> illustrated in the study. However, none of the analysed countries completely bans the procedure</w:t>
      </w:r>
      <w:r w:rsidR="00C00A4B">
        <w:rPr>
          <w:rFonts w:cs="Times New Roman"/>
          <w:sz w:val="24"/>
          <w:szCs w:val="24"/>
          <w:lang w:val="en-GB"/>
        </w:rPr>
        <w:t>.</w:t>
      </w:r>
      <w:r w:rsidRPr="002E6C47">
        <w:rPr>
          <w:rStyle w:val="FootnoteReference"/>
          <w:sz w:val="24"/>
          <w:szCs w:val="24"/>
          <w:lang w:val="en-GB"/>
        </w:rPr>
        <w:footnoteReference w:id="49"/>
      </w:r>
      <w:r w:rsidR="009B78DF">
        <w:rPr>
          <w:rFonts w:cs="Times New Roman"/>
          <w:sz w:val="24"/>
          <w:szCs w:val="24"/>
          <w:lang w:val="en-GB"/>
        </w:rPr>
        <w:t xml:space="preserve"> </w:t>
      </w:r>
      <w:r w:rsidR="00567722">
        <w:rPr>
          <w:rFonts w:cs="Times New Roman"/>
          <w:sz w:val="24"/>
          <w:szCs w:val="24"/>
          <w:lang w:val="en-GB"/>
        </w:rPr>
        <w:t xml:space="preserve">The </w:t>
      </w:r>
      <w:proofErr w:type="spellStart"/>
      <w:r w:rsidR="00567722">
        <w:rPr>
          <w:rFonts w:cs="Times New Roman"/>
          <w:sz w:val="24"/>
          <w:szCs w:val="24"/>
          <w:lang w:val="en-GB"/>
        </w:rPr>
        <w:t>ECtHR</w:t>
      </w:r>
      <w:proofErr w:type="spellEnd"/>
      <w:r w:rsidR="00567722">
        <w:rPr>
          <w:rFonts w:cs="Times New Roman"/>
          <w:sz w:val="24"/>
          <w:szCs w:val="24"/>
          <w:lang w:val="en-GB"/>
        </w:rPr>
        <w:t xml:space="preserve"> also underlines </w:t>
      </w:r>
      <w:r w:rsidR="007E26E3">
        <w:rPr>
          <w:rFonts w:cs="Times New Roman"/>
          <w:sz w:val="24"/>
          <w:szCs w:val="24"/>
          <w:lang w:val="en-GB"/>
        </w:rPr>
        <w:t xml:space="preserve">the </w:t>
      </w:r>
      <w:r w:rsidR="00567722">
        <w:rPr>
          <w:rFonts w:cs="Times New Roman"/>
          <w:sz w:val="24"/>
          <w:szCs w:val="24"/>
          <w:lang w:val="en-GB"/>
        </w:rPr>
        <w:t xml:space="preserve">lack of European consensus on the matter. </w:t>
      </w:r>
      <w:r w:rsidR="00D70580">
        <w:rPr>
          <w:rFonts w:cs="Times New Roman"/>
          <w:sz w:val="24"/>
          <w:szCs w:val="24"/>
          <w:lang w:val="en-GB"/>
        </w:rPr>
        <w:t>The recent</w:t>
      </w:r>
      <w:r w:rsidR="00567722" w:rsidRPr="00567722">
        <w:rPr>
          <w:rFonts w:cs="Times New Roman"/>
          <w:sz w:val="24"/>
          <w:szCs w:val="24"/>
          <w:lang w:val="en-GB"/>
        </w:rPr>
        <w:t xml:space="preserve"> judgment </w:t>
      </w:r>
      <w:r w:rsidR="00D70580">
        <w:rPr>
          <w:rFonts w:cs="Times New Roman"/>
          <w:sz w:val="24"/>
          <w:szCs w:val="24"/>
          <w:lang w:val="en-GB"/>
        </w:rPr>
        <w:t xml:space="preserve">in the case of </w:t>
      </w:r>
      <w:r w:rsidR="00D70580" w:rsidRPr="009B78DF">
        <w:rPr>
          <w:rFonts w:cs="Times New Roman"/>
          <w:i/>
          <w:sz w:val="24"/>
          <w:szCs w:val="24"/>
          <w:lang w:val="en-GB"/>
        </w:rPr>
        <w:t>S.H. and Others v. Austria</w:t>
      </w:r>
      <w:r w:rsidR="00D70580">
        <w:rPr>
          <w:rStyle w:val="FootnoteReference"/>
          <w:rFonts w:cs="Times New Roman"/>
          <w:i/>
          <w:sz w:val="24"/>
          <w:szCs w:val="24"/>
          <w:lang w:val="en-GB"/>
        </w:rPr>
        <w:footnoteReference w:id="50"/>
      </w:r>
      <w:r w:rsidR="00D70580">
        <w:rPr>
          <w:rFonts w:cs="Times New Roman"/>
          <w:sz w:val="24"/>
          <w:szCs w:val="24"/>
          <w:lang w:val="en-GB"/>
        </w:rPr>
        <w:t xml:space="preserve"> </w:t>
      </w:r>
      <w:r w:rsidR="00567722" w:rsidRPr="00567722">
        <w:rPr>
          <w:rFonts w:cs="Times New Roman"/>
          <w:sz w:val="24"/>
          <w:szCs w:val="24"/>
          <w:lang w:val="en-GB"/>
        </w:rPr>
        <w:t xml:space="preserve">concerned the problems of two couples who suffered from types of infertility which prevented them from participating in the IVF procedure based on the use of their own gametes. Meanwhile Austrian legislation did not allow for donation of gametes and in particular donation of ova. The donation of sperm was </w:t>
      </w:r>
      <w:r w:rsidR="00C00A4B">
        <w:rPr>
          <w:rFonts w:cs="Times New Roman"/>
          <w:sz w:val="24"/>
          <w:szCs w:val="24"/>
          <w:lang w:val="en-GB"/>
        </w:rPr>
        <w:t>regulated</w:t>
      </w:r>
      <w:r w:rsidR="00C00A4B" w:rsidRPr="00567722">
        <w:rPr>
          <w:rFonts w:cs="Times New Roman"/>
          <w:sz w:val="24"/>
          <w:szCs w:val="24"/>
          <w:lang w:val="en-GB"/>
        </w:rPr>
        <w:t xml:space="preserve"> </w:t>
      </w:r>
      <w:r w:rsidR="00567722" w:rsidRPr="00567722">
        <w:rPr>
          <w:rFonts w:cs="Times New Roman"/>
          <w:sz w:val="24"/>
          <w:szCs w:val="24"/>
          <w:lang w:val="en-GB"/>
        </w:rPr>
        <w:t xml:space="preserve">differently in regard to in vitro and in vivo fertilisation procedures. </w:t>
      </w:r>
      <w:r w:rsidR="00567722">
        <w:rPr>
          <w:rFonts w:cs="Times New Roman"/>
          <w:sz w:val="24"/>
          <w:szCs w:val="24"/>
          <w:lang w:val="en-GB"/>
        </w:rPr>
        <w:t xml:space="preserve">Initially the </w:t>
      </w:r>
      <w:proofErr w:type="spellStart"/>
      <w:r w:rsidR="00567722">
        <w:rPr>
          <w:rFonts w:cs="Times New Roman"/>
          <w:sz w:val="24"/>
          <w:szCs w:val="24"/>
          <w:lang w:val="en-GB"/>
        </w:rPr>
        <w:t>ECtHR</w:t>
      </w:r>
      <w:proofErr w:type="spellEnd"/>
      <w:r w:rsidR="00567722">
        <w:rPr>
          <w:rFonts w:cs="Times New Roman"/>
          <w:sz w:val="24"/>
          <w:szCs w:val="24"/>
          <w:lang w:val="en-GB"/>
        </w:rPr>
        <w:t xml:space="preserve"> in its Chamber judgment</w:t>
      </w:r>
      <w:r w:rsidR="00567722" w:rsidRPr="00567722">
        <w:rPr>
          <w:rFonts w:cs="Times New Roman"/>
          <w:sz w:val="24"/>
          <w:szCs w:val="24"/>
          <w:lang w:val="en-GB"/>
        </w:rPr>
        <w:t xml:space="preserve"> found that such differentiation in law between various types of infertile couples did not sufficiently balance between public and private interests</w:t>
      </w:r>
      <w:r w:rsidR="00567722">
        <w:rPr>
          <w:rFonts w:cs="Times New Roman"/>
          <w:sz w:val="24"/>
          <w:szCs w:val="24"/>
          <w:lang w:val="en-GB"/>
        </w:rPr>
        <w:t xml:space="preserve">. </w:t>
      </w:r>
      <w:r w:rsidR="007E26E3">
        <w:rPr>
          <w:rFonts w:cs="Times New Roman"/>
          <w:sz w:val="24"/>
          <w:szCs w:val="24"/>
          <w:lang w:val="en-GB"/>
        </w:rPr>
        <w:t xml:space="preserve">In </w:t>
      </w:r>
      <w:r w:rsidR="00567722">
        <w:rPr>
          <w:rFonts w:cs="Times New Roman"/>
          <w:sz w:val="24"/>
          <w:szCs w:val="24"/>
          <w:lang w:val="en-GB"/>
        </w:rPr>
        <w:t xml:space="preserve">the </w:t>
      </w:r>
      <w:r w:rsidR="00C00A4B">
        <w:rPr>
          <w:rFonts w:cs="Times New Roman"/>
          <w:sz w:val="24"/>
          <w:szCs w:val="24"/>
          <w:lang w:val="en-GB"/>
        </w:rPr>
        <w:t xml:space="preserve">appeal </w:t>
      </w:r>
      <w:r w:rsidR="00567722">
        <w:rPr>
          <w:rFonts w:cs="Times New Roman"/>
          <w:sz w:val="24"/>
          <w:szCs w:val="24"/>
          <w:lang w:val="en-GB"/>
        </w:rPr>
        <w:t>judgment</w:t>
      </w:r>
      <w:r w:rsidR="007E26E3">
        <w:rPr>
          <w:rFonts w:cs="Times New Roman"/>
          <w:sz w:val="24"/>
          <w:szCs w:val="24"/>
          <w:lang w:val="en-GB"/>
        </w:rPr>
        <w:t>, however,</w:t>
      </w:r>
      <w:r w:rsidR="00567722">
        <w:rPr>
          <w:rFonts w:cs="Times New Roman"/>
          <w:sz w:val="24"/>
          <w:szCs w:val="24"/>
          <w:lang w:val="en-GB"/>
        </w:rPr>
        <w:t xml:space="preserve"> the Court underlined </w:t>
      </w:r>
      <w:r w:rsidR="00C00A4B">
        <w:rPr>
          <w:rFonts w:cs="Times New Roman"/>
          <w:sz w:val="24"/>
          <w:szCs w:val="24"/>
          <w:lang w:val="en-GB"/>
        </w:rPr>
        <w:t xml:space="preserve">the </w:t>
      </w:r>
      <w:r w:rsidR="00567722">
        <w:rPr>
          <w:rFonts w:cs="Times New Roman"/>
          <w:sz w:val="24"/>
          <w:szCs w:val="24"/>
          <w:lang w:val="en-GB"/>
        </w:rPr>
        <w:t xml:space="preserve">lack of European consensus on the </w:t>
      </w:r>
      <w:r w:rsidR="00D70580">
        <w:rPr>
          <w:rFonts w:cs="Times New Roman"/>
          <w:sz w:val="24"/>
          <w:szCs w:val="24"/>
          <w:lang w:val="en-GB"/>
        </w:rPr>
        <w:t>matter. At the same time</w:t>
      </w:r>
      <w:r w:rsidR="00C00A4B">
        <w:rPr>
          <w:rFonts w:cs="Times New Roman"/>
          <w:sz w:val="24"/>
          <w:szCs w:val="24"/>
          <w:lang w:val="en-GB"/>
        </w:rPr>
        <w:t>,</w:t>
      </w:r>
      <w:r w:rsidR="007E26E3">
        <w:rPr>
          <w:rFonts w:cs="Times New Roman"/>
          <w:sz w:val="24"/>
          <w:szCs w:val="24"/>
          <w:lang w:val="en-GB"/>
        </w:rPr>
        <w:t xml:space="preserve"> </w:t>
      </w:r>
      <w:r w:rsidR="00D70580">
        <w:rPr>
          <w:rFonts w:cs="Times New Roman"/>
          <w:sz w:val="24"/>
          <w:szCs w:val="24"/>
          <w:lang w:val="en-GB"/>
        </w:rPr>
        <w:t xml:space="preserve">the </w:t>
      </w:r>
      <w:r w:rsidR="009B78DF">
        <w:rPr>
          <w:rFonts w:cs="Times New Roman"/>
          <w:sz w:val="24"/>
          <w:szCs w:val="24"/>
          <w:lang w:val="en-GB"/>
        </w:rPr>
        <w:t xml:space="preserve">Grand Chamber strictly emphasised that whereas regulation of IVF falls into an area enjoying </w:t>
      </w:r>
      <w:r w:rsidR="009B78DF">
        <w:rPr>
          <w:rFonts w:cs="Times New Roman"/>
          <w:sz w:val="24"/>
          <w:szCs w:val="24"/>
          <w:lang w:val="en-GB"/>
        </w:rPr>
        <w:lastRenderedPageBreak/>
        <w:t xml:space="preserve">a wide margin of appreciation of the </w:t>
      </w:r>
      <w:r w:rsidR="00C00A4B">
        <w:rPr>
          <w:rFonts w:cs="Times New Roman"/>
          <w:sz w:val="24"/>
          <w:szCs w:val="24"/>
          <w:lang w:val="en-GB"/>
        </w:rPr>
        <w:t xml:space="preserve">member </w:t>
      </w:r>
      <w:r w:rsidR="009B78DF">
        <w:rPr>
          <w:rFonts w:cs="Times New Roman"/>
          <w:sz w:val="24"/>
          <w:szCs w:val="24"/>
          <w:lang w:val="en-GB"/>
        </w:rPr>
        <w:t xml:space="preserve">States, the key consideration in such regulation ought to be </w:t>
      </w:r>
      <w:r w:rsidR="00C00A4B">
        <w:rPr>
          <w:rFonts w:cs="Times New Roman"/>
          <w:sz w:val="24"/>
          <w:szCs w:val="24"/>
          <w:lang w:val="en-GB"/>
        </w:rPr>
        <w:t xml:space="preserve">a </w:t>
      </w:r>
      <w:r w:rsidR="009B78DF">
        <w:rPr>
          <w:rFonts w:cs="Times New Roman"/>
          <w:sz w:val="24"/>
          <w:szCs w:val="24"/>
          <w:lang w:val="en-GB"/>
        </w:rPr>
        <w:t xml:space="preserve">fair balance between </w:t>
      </w:r>
      <w:r w:rsidR="00C00A4B">
        <w:rPr>
          <w:rFonts w:cs="Times New Roman"/>
          <w:sz w:val="24"/>
          <w:szCs w:val="24"/>
          <w:lang w:val="en-GB"/>
        </w:rPr>
        <w:t xml:space="preserve">the </w:t>
      </w:r>
      <w:r w:rsidR="009B78DF">
        <w:rPr>
          <w:rFonts w:cs="Times New Roman"/>
          <w:sz w:val="24"/>
          <w:szCs w:val="24"/>
          <w:lang w:val="en-GB"/>
        </w:rPr>
        <w:t>competing interests of the State and those directly affected by legislative choices</w:t>
      </w:r>
      <w:r w:rsidR="00C00A4B">
        <w:rPr>
          <w:rFonts w:cs="Times New Roman"/>
          <w:sz w:val="24"/>
          <w:szCs w:val="24"/>
          <w:lang w:val="en-GB"/>
        </w:rPr>
        <w:t>.</w:t>
      </w:r>
      <w:r w:rsidR="009B78DF">
        <w:rPr>
          <w:rStyle w:val="FootnoteReference"/>
          <w:rFonts w:cs="Times New Roman"/>
          <w:sz w:val="24"/>
          <w:szCs w:val="24"/>
          <w:lang w:val="en-GB"/>
        </w:rPr>
        <w:footnoteReference w:id="51"/>
      </w:r>
      <w:r w:rsidR="009B78DF">
        <w:rPr>
          <w:rFonts w:cs="Times New Roman"/>
          <w:sz w:val="24"/>
          <w:szCs w:val="24"/>
          <w:lang w:val="en-GB"/>
        </w:rPr>
        <w:t xml:space="preserve"> </w:t>
      </w:r>
    </w:p>
    <w:p w:rsidR="00BE4ED7" w:rsidRDefault="00BE4ED7" w:rsidP="00DB37EA">
      <w:pPr>
        <w:pStyle w:val="ListParagraph"/>
        <w:spacing w:line="480" w:lineRule="auto"/>
        <w:ind w:left="0"/>
        <w:jc w:val="both"/>
        <w:rPr>
          <w:rFonts w:cs="Times New Roman"/>
          <w:sz w:val="24"/>
          <w:szCs w:val="24"/>
          <w:lang w:val="en-GB"/>
        </w:rPr>
      </w:pPr>
    </w:p>
    <w:p w:rsidR="004A4147" w:rsidRPr="002E6C47" w:rsidRDefault="00C00A4B" w:rsidP="004A4147">
      <w:pPr>
        <w:numPr>
          <w:ilvl w:val="0"/>
          <w:numId w:val="1"/>
        </w:numPr>
        <w:spacing w:line="480" w:lineRule="auto"/>
        <w:jc w:val="both"/>
        <w:rPr>
          <w:rFonts w:cs="Times New Roman"/>
          <w:b/>
          <w:sz w:val="24"/>
          <w:szCs w:val="24"/>
          <w:lang w:val="en-GB"/>
        </w:rPr>
      </w:pPr>
      <w:r>
        <w:rPr>
          <w:rFonts w:cs="Times New Roman"/>
          <w:b/>
          <w:sz w:val="24"/>
          <w:szCs w:val="24"/>
          <w:lang w:val="en-GB"/>
        </w:rPr>
        <w:t xml:space="preserve">The </w:t>
      </w:r>
      <w:r w:rsidR="00DB37EA">
        <w:rPr>
          <w:rFonts w:cs="Times New Roman"/>
          <w:b/>
          <w:sz w:val="24"/>
          <w:szCs w:val="24"/>
          <w:lang w:val="en-GB"/>
        </w:rPr>
        <w:t xml:space="preserve">Proposals </w:t>
      </w:r>
      <w:r>
        <w:rPr>
          <w:rFonts w:cs="Times New Roman"/>
          <w:b/>
          <w:sz w:val="24"/>
          <w:szCs w:val="24"/>
          <w:lang w:val="en-GB"/>
        </w:rPr>
        <w:t xml:space="preserve">Introduced </w:t>
      </w:r>
      <w:r w:rsidR="00DB37EA">
        <w:rPr>
          <w:rFonts w:cs="Times New Roman"/>
          <w:b/>
          <w:sz w:val="24"/>
          <w:szCs w:val="24"/>
          <w:lang w:val="en-GB"/>
        </w:rPr>
        <w:t xml:space="preserve">and </w:t>
      </w:r>
      <w:r>
        <w:rPr>
          <w:rFonts w:cs="Times New Roman"/>
          <w:b/>
          <w:sz w:val="24"/>
          <w:szCs w:val="24"/>
          <w:lang w:val="en-GB"/>
        </w:rPr>
        <w:t xml:space="preserve">the </w:t>
      </w:r>
      <w:r w:rsidR="005740BB">
        <w:rPr>
          <w:rFonts w:cs="Times New Roman"/>
          <w:b/>
          <w:sz w:val="24"/>
          <w:szCs w:val="24"/>
          <w:lang w:val="en-GB"/>
        </w:rPr>
        <w:t>Church-</w:t>
      </w:r>
      <w:r w:rsidR="004A4147" w:rsidRPr="002E6C47">
        <w:rPr>
          <w:rFonts w:cs="Times New Roman"/>
          <w:b/>
          <w:sz w:val="24"/>
          <w:szCs w:val="24"/>
          <w:lang w:val="en-GB"/>
        </w:rPr>
        <w:t>Stimulated Debate o</w:t>
      </w:r>
      <w:r w:rsidR="004A4147">
        <w:rPr>
          <w:rFonts w:cs="Times New Roman"/>
          <w:b/>
          <w:sz w:val="24"/>
          <w:szCs w:val="24"/>
          <w:lang w:val="en-GB"/>
        </w:rPr>
        <w:t>n the Morality of the Procedure</w:t>
      </w:r>
    </w:p>
    <w:p w:rsidR="00DB37EA" w:rsidRPr="002E6C47" w:rsidRDefault="00DB37EA" w:rsidP="00DB37EA">
      <w:pPr>
        <w:spacing w:line="480" w:lineRule="auto"/>
        <w:jc w:val="both"/>
        <w:rPr>
          <w:rFonts w:cs="Times New Roman"/>
          <w:sz w:val="24"/>
          <w:szCs w:val="24"/>
          <w:lang w:val="en-GB"/>
        </w:rPr>
      </w:pPr>
      <w:r w:rsidRPr="002E6C47">
        <w:rPr>
          <w:rFonts w:cs="Times New Roman"/>
          <w:sz w:val="24"/>
          <w:szCs w:val="24"/>
          <w:lang w:val="en-GB"/>
        </w:rPr>
        <w:t xml:space="preserve">Given the lack of legal regulation of this area in Polish law, a </w:t>
      </w:r>
      <w:r w:rsidR="00C00A4B">
        <w:rPr>
          <w:rFonts w:cs="Times New Roman"/>
          <w:sz w:val="24"/>
          <w:szCs w:val="24"/>
          <w:lang w:val="en-GB"/>
        </w:rPr>
        <w:t>number of</w:t>
      </w:r>
      <w:r w:rsidR="00C00A4B" w:rsidRPr="002E6C47">
        <w:rPr>
          <w:rFonts w:cs="Times New Roman"/>
          <w:sz w:val="24"/>
          <w:szCs w:val="24"/>
          <w:lang w:val="en-GB"/>
        </w:rPr>
        <w:t xml:space="preserve"> </w:t>
      </w:r>
      <w:r w:rsidRPr="002E6C47">
        <w:rPr>
          <w:rFonts w:cs="Times New Roman"/>
          <w:sz w:val="24"/>
          <w:szCs w:val="24"/>
          <w:lang w:val="en-GB"/>
        </w:rPr>
        <w:t xml:space="preserve">proposals implementing the above mentioned </w:t>
      </w:r>
      <w:r w:rsidR="00C00A4B">
        <w:rPr>
          <w:rFonts w:cs="Times New Roman"/>
          <w:sz w:val="24"/>
          <w:szCs w:val="24"/>
          <w:lang w:val="en-GB"/>
        </w:rPr>
        <w:t>D</w:t>
      </w:r>
      <w:r w:rsidRPr="002E6C47">
        <w:rPr>
          <w:rFonts w:cs="Times New Roman"/>
          <w:sz w:val="24"/>
          <w:szCs w:val="24"/>
          <w:lang w:val="en-GB"/>
        </w:rPr>
        <w:t xml:space="preserve">irectives have been introduced. </w:t>
      </w:r>
      <w:r>
        <w:rPr>
          <w:rFonts w:cs="Times New Roman"/>
          <w:sz w:val="24"/>
          <w:szCs w:val="24"/>
          <w:lang w:val="en-GB"/>
        </w:rPr>
        <w:t>Yet until the end of the 2007-2011 Parliament</w:t>
      </w:r>
      <w:r w:rsidR="00C00A4B">
        <w:rPr>
          <w:rFonts w:cs="Times New Roman"/>
          <w:sz w:val="24"/>
          <w:szCs w:val="24"/>
          <w:lang w:val="en-GB"/>
        </w:rPr>
        <w:t>ary</w:t>
      </w:r>
      <w:r>
        <w:rPr>
          <w:rFonts w:cs="Times New Roman"/>
          <w:sz w:val="24"/>
          <w:szCs w:val="24"/>
          <w:lang w:val="en-GB"/>
        </w:rPr>
        <w:t xml:space="preserve"> </w:t>
      </w:r>
      <w:proofErr w:type="gramStart"/>
      <w:r>
        <w:rPr>
          <w:rFonts w:cs="Times New Roman"/>
          <w:sz w:val="24"/>
          <w:szCs w:val="24"/>
          <w:lang w:val="en-GB"/>
        </w:rPr>
        <w:t>term</w:t>
      </w:r>
      <w:proofErr w:type="gramEnd"/>
      <w:r>
        <w:rPr>
          <w:rFonts w:cs="Times New Roman"/>
          <w:sz w:val="24"/>
          <w:szCs w:val="24"/>
          <w:lang w:val="en-GB"/>
        </w:rPr>
        <w:t xml:space="preserve"> none of them was successfully adopted.</w:t>
      </w:r>
    </w:p>
    <w:p w:rsidR="00DB37EA" w:rsidRPr="002E6C47" w:rsidRDefault="00DB37EA" w:rsidP="00DB37EA">
      <w:pPr>
        <w:spacing w:line="480" w:lineRule="auto"/>
        <w:jc w:val="both"/>
        <w:rPr>
          <w:rFonts w:cs="Times New Roman"/>
          <w:sz w:val="24"/>
          <w:szCs w:val="24"/>
          <w:lang w:val="en-GB"/>
        </w:rPr>
      </w:pPr>
      <w:r w:rsidRPr="002E6C47">
        <w:rPr>
          <w:rFonts w:cs="Times New Roman"/>
          <w:sz w:val="24"/>
          <w:szCs w:val="24"/>
          <w:lang w:val="en-GB"/>
        </w:rPr>
        <w:t>The main legislative initiatives include</w:t>
      </w:r>
      <w:r>
        <w:rPr>
          <w:rFonts w:cs="Times New Roman"/>
          <w:sz w:val="24"/>
          <w:szCs w:val="24"/>
          <w:lang w:val="en-GB"/>
        </w:rPr>
        <w:t>d</w:t>
      </w:r>
      <w:r w:rsidRPr="002E6C47">
        <w:rPr>
          <w:rFonts w:cs="Times New Roman"/>
          <w:sz w:val="24"/>
          <w:szCs w:val="24"/>
          <w:lang w:val="en-GB"/>
        </w:rPr>
        <w:t xml:space="preserve"> six proposals</w:t>
      </w:r>
      <w:r>
        <w:rPr>
          <w:rFonts w:cs="Times New Roman"/>
          <w:sz w:val="24"/>
          <w:szCs w:val="24"/>
          <w:lang w:val="en-GB"/>
        </w:rPr>
        <w:t xml:space="preserve"> introduced between </w:t>
      </w:r>
      <w:r w:rsidR="00C00A4B">
        <w:rPr>
          <w:rFonts w:cs="Times New Roman"/>
          <w:sz w:val="24"/>
          <w:szCs w:val="24"/>
          <w:lang w:val="en-GB"/>
        </w:rPr>
        <w:t xml:space="preserve">the </w:t>
      </w:r>
      <w:r>
        <w:rPr>
          <w:rFonts w:cs="Times New Roman"/>
          <w:sz w:val="24"/>
          <w:szCs w:val="24"/>
          <w:lang w:val="en-GB"/>
        </w:rPr>
        <w:t>years 2008 and 2010</w:t>
      </w:r>
      <w:r w:rsidRPr="002E6C47">
        <w:rPr>
          <w:rFonts w:cs="Times New Roman"/>
          <w:sz w:val="24"/>
          <w:szCs w:val="24"/>
          <w:lang w:val="en-GB"/>
        </w:rPr>
        <w:t>.</w:t>
      </w:r>
      <w:r w:rsidR="00162256">
        <w:rPr>
          <w:rFonts w:cs="Times New Roman"/>
          <w:sz w:val="24"/>
          <w:szCs w:val="24"/>
          <w:lang w:val="en-GB"/>
        </w:rPr>
        <w:t xml:space="preserve"> Two of them were introduced by the representatives of the governing party, two by the right side of the opposition, one by the left side of the opposition and one by an independent civil initiative.</w:t>
      </w:r>
      <w:r w:rsidRPr="002E6C47">
        <w:rPr>
          <w:rFonts w:cs="Times New Roman"/>
          <w:sz w:val="24"/>
          <w:szCs w:val="24"/>
          <w:lang w:val="en-GB"/>
        </w:rPr>
        <w:t xml:space="preserve"> </w:t>
      </w:r>
      <w:r w:rsidR="00C00A4B">
        <w:rPr>
          <w:rFonts w:cs="Times New Roman"/>
          <w:sz w:val="24"/>
          <w:szCs w:val="24"/>
          <w:lang w:val="en-GB"/>
        </w:rPr>
        <w:t>The f</w:t>
      </w:r>
      <w:r w:rsidRPr="002E6C47">
        <w:rPr>
          <w:rFonts w:cs="Times New Roman"/>
          <w:sz w:val="24"/>
          <w:szCs w:val="24"/>
          <w:lang w:val="en-GB"/>
        </w:rPr>
        <w:t xml:space="preserve">irst draft proposal prepared by MP </w:t>
      </w:r>
      <w:proofErr w:type="spellStart"/>
      <w:r w:rsidRPr="002E6C47">
        <w:rPr>
          <w:rFonts w:cs="Times New Roman"/>
          <w:sz w:val="24"/>
          <w:szCs w:val="24"/>
          <w:lang w:val="en-GB"/>
        </w:rPr>
        <w:t>Jaroslaw</w:t>
      </w:r>
      <w:proofErr w:type="spellEnd"/>
      <w:r w:rsidRPr="002E6C47">
        <w:rPr>
          <w:rFonts w:cs="Times New Roman"/>
          <w:sz w:val="24"/>
          <w:szCs w:val="24"/>
          <w:lang w:val="en-GB"/>
        </w:rPr>
        <w:t xml:space="preserve"> </w:t>
      </w:r>
      <w:proofErr w:type="spellStart"/>
      <w:r w:rsidRPr="002E6C47">
        <w:rPr>
          <w:rFonts w:cs="Times New Roman"/>
          <w:sz w:val="24"/>
          <w:szCs w:val="24"/>
          <w:lang w:val="en-GB"/>
        </w:rPr>
        <w:t>Gowin</w:t>
      </w:r>
      <w:proofErr w:type="spellEnd"/>
      <w:r w:rsidR="00C00A4B">
        <w:rPr>
          <w:rFonts w:cs="Times New Roman"/>
          <w:sz w:val="24"/>
          <w:szCs w:val="24"/>
          <w:lang w:val="en-GB"/>
        </w:rPr>
        <w:t>,</w:t>
      </w:r>
      <w:r w:rsidRPr="002E6C47">
        <w:rPr>
          <w:rStyle w:val="FootnoteReference"/>
          <w:sz w:val="24"/>
          <w:szCs w:val="24"/>
          <w:lang w:val="en-GB"/>
        </w:rPr>
        <w:footnoteReference w:id="52"/>
      </w:r>
      <w:r w:rsidRPr="002E6C47">
        <w:rPr>
          <w:rFonts w:cs="Times New Roman"/>
          <w:sz w:val="24"/>
          <w:szCs w:val="24"/>
          <w:lang w:val="en-GB"/>
        </w:rPr>
        <w:t xml:space="preserve"> representing the governing party, was introduced to the Speaker of the Parliament in December 2008 and later modified. The second draft proposal was introduced by another MP representing the same party, </w:t>
      </w:r>
      <w:proofErr w:type="spellStart"/>
      <w:r w:rsidRPr="002E6C47">
        <w:rPr>
          <w:rFonts w:cs="Times New Roman"/>
          <w:sz w:val="24"/>
          <w:szCs w:val="24"/>
          <w:lang w:val="en-GB"/>
        </w:rPr>
        <w:t>Malgorzata</w:t>
      </w:r>
      <w:proofErr w:type="spellEnd"/>
      <w:r w:rsidRPr="002E6C47">
        <w:rPr>
          <w:rFonts w:cs="Times New Roman"/>
          <w:sz w:val="24"/>
          <w:szCs w:val="24"/>
          <w:lang w:val="en-GB"/>
        </w:rPr>
        <w:t xml:space="preserve"> </w:t>
      </w:r>
      <w:proofErr w:type="spellStart"/>
      <w:r w:rsidRPr="002E6C47">
        <w:rPr>
          <w:rFonts w:cs="Times New Roman"/>
          <w:sz w:val="24"/>
          <w:szCs w:val="24"/>
          <w:lang w:val="en-GB"/>
        </w:rPr>
        <w:t>Kidawa-Blonska</w:t>
      </w:r>
      <w:proofErr w:type="spellEnd"/>
      <w:r w:rsidR="00C00A4B">
        <w:rPr>
          <w:rFonts w:cs="Times New Roman"/>
          <w:sz w:val="24"/>
          <w:szCs w:val="24"/>
          <w:lang w:val="en-GB"/>
        </w:rPr>
        <w:t>,</w:t>
      </w:r>
      <w:r w:rsidRPr="002E6C47">
        <w:rPr>
          <w:rStyle w:val="FootnoteReference"/>
          <w:sz w:val="24"/>
          <w:szCs w:val="24"/>
          <w:lang w:val="en-GB"/>
        </w:rPr>
        <w:footnoteReference w:id="53"/>
      </w:r>
      <w:r w:rsidRPr="002E6C47">
        <w:rPr>
          <w:rFonts w:cs="Times New Roman"/>
          <w:sz w:val="24"/>
          <w:szCs w:val="24"/>
          <w:lang w:val="en-GB"/>
        </w:rPr>
        <w:t xml:space="preserve"> and included more liberal regulations than those submitted by her party colleague. </w:t>
      </w:r>
    </w:p>
    <w:p w:rsidR="00DB37EA" w:rsidRPr="002E6C47" w:rsidRDefault="009B78DF" w:rsidP="00DB37EA">
      <w:pPr>
        <w:spacing w:line="480" w:lineRule="auto"/>
        <w:jc w:val="both"/>
        <w:rPr>
          <w:rFonts w:cs="Times New Roman"/>
          <w:sz w:val="24"/>
          <w:szCs w:val="24"/>
          <w:lang w:val="en-GB"/>
        </w:rPr>
      </w:pPr>
      <w:r>
        <w:rPr>
          <w:rFonts w:cs="Times New Roman"/>
          <w:sz w:val="24"/>
          <w:szCs w:val="24"/>
          <w:lang w:val="en-GB"/>
        </w:rPr>
        <w:t xml:space="preserve">In addition to </w:t>
      </w:r>
      <w:r w:rsidR="00C00A4B">
        <w:rPr>
          <w:rFonts w:cs="Times New Roman"/>
          <w:sz w:val="24"/>
          <w:szCs w:val="24"/>
          <w:lang w:val="en-GB"/>
        </w:rPr>
        <w:t xml:space="preserve">the </w:t>
      </w:r>
      <w:r>
        <w:rPr>
          <w:rFonts w:cs="Times New Roman"/>
          <w:sz w:val="24"/>
          <w:szCs w:val="24"/>
          <w:lang w:val="en-GB"/>
        </w:rPr>
        <w:t>governmental drafts</w:t>
      </w:r>
      <w:r w:rsidR="00C00A4B">
        <w:rPr>
          <w:rFonts w:cs="Times New Roman"/>
          <w:sz w:val="24"/>
          <w:szCs w:val="24"/>
          <w:lang w:val="en-GB"/>
        </w:rPr>
        <w:t>,</w:t>
      </w:r>
      <w:r>
        <w:rPr>
          <w:rFonts w:cs="Times New Roman"/>
          <w:sz w:val="24"/>
          <w:szCs w:val="24"/>
          <w:lang w:val="en-GB"/>
        </w:rPr>
        <w:t xml:space="preserve"> r</w:t>
      </w:r>
      <w:r w:rsidR="00DB37EA" w:rsidRPr="002E6C47">
        <w:rPr>
          <w:rFonts w:cs="Times New Roman"/>
          <w:sz w:val="24"/>
          <w:szCs w:val="24"/>
          <w:lang w:val="en-GB"/>
        </w:rPr>
        <w:t>eprese</w:t>
      </w:r>
      <w:r>
        <w:rPr>
          <w:rFonts w:cs="Times New Roman"/>
          <w:sz w:val="24"/>
          <w:szCs w:val="24"/>
          <w:lang w:val="en-GB"/>
        </w:rPr>
        <w:t xml:space="preserve">ntatives of the opposition </w:t>
      </w:r>
      <w:r w:rsidR="00DB37EA" w:rsidRPr="002E6C47">
        <w:rPr>
          <w:rFonts w:cs="Times New Roman"/>
          <w:sz w:val="24"/>
          <w:szCs w:val="24"/>
          <w:lang w:val="en-GB"/>
        </w:rPr>
        <w:t xml:space="preserve">introduced their own legislative proposals. A draft presented by Boleslaw </w:t>
      </w:r>
      <w:proofErr w:type="spellStart"/>
      <w:r w:rsidR="00DB37EA" w:rsidRPr="002E6C47">
        <w:rPr>
          <w:rFonts w:cs="Times New Roman"/>
          <w:sz w:val="24"/>
          <w:szCs w:val="24"/>
          <w:lang w:val="en-GB"/>
        </w:rPr>
        <w:t>Piecha</w:t>
      </w:r>
      <w:proofErr w:type="spellEnd"/>
      <w:r w:rsidR="00DB37EA" w:rsidRPr="002E6C47">
        <w:rPr>
          <w:rFonts w:cs="Times New Roman"/>
          <w:sz w:val="24"/>
          <w:szCs w:val="24"/>
          <w:lang w:val="en-GB"/>
        </w:rPr>
        <w:t xml:space="preserve">, representative of the former right </w:t>
      </w:r>
      <w:r w:rsidR="00DB37EA" w:rsidRPr="002E6C47">
        <w:rPr>
          <w:rFonts w:cs="Times New Roman"/>
          <w:sz w:val="24"/>
          <w:szCs w:val="24"/>
          <w:lang w:val="en-GB"/>
        </w:rPr>
        <w:lastRenderedPageBreak/>
        <w:t>wing govern</w:t>
      </w:r>
      <w:r w:rsidR="00C00A4B">
        <w:rPr>
          <w:rFonts w:cs="Times New Roman"/>
          <w:sz w:val="24"/>
          <w:szCs w:val="24"/>
          <w:lang w:val="en-GB"/>
        </w:rPr>
        <w:t>ing</w:t>
      </w:r>
      <w:r w:rsidR="00DB37EA" w:rsidRPr="002E6C47">
        <w:rPr>
          <w:rFonts w:cs="Times New Roman"/>
          <w:sz w:val="24"/>
          <w:szCs w:val="24"/>
          <w:lang w:val="en-GB"/>
        </w:rPr>
        <w:t xml:space="preserve"> party </w:t>
      </w:r>
      <w:proofErr w:type="spellStart"/>
      <w:r w:rsidR="00DB37EA" w:rsidRPr="002E6C47">
        <w:rPr>
          <w:rFonts w:cs="Times New Roman"/>
          <w:sz w:val="24"/>
          <w:szCs w:val="24"/>
          <w:lang w:val="en-GB"/>
        </w:rPr>
        <w:t>PiS</w:t>
      </w:r>
      <w:proofErr w:type="spellEnd"/>
      <w:r w:rsidR="00DB37EA" w:rsidRPr="002E6C47">
        <w:rPr>
          <w:rFonts w:cs="Times New Roman"/>
          <w:sz w:val="24"/>
          <w:szCs w:val="24"/>
          <w:lang w:val="en-GB"/>
        </w:rPr>
        <w:t>, proposed a total ban and penalisation of in vitro fertilisation</w:t>
      </w:r>
      <w:r w:rsidR="00403834">
        <w:rPr>
          <w:rFonts w:cs="Times New Roman"/>
          <w:sz w:val="24"/>
          <w:szCs w:val="24"/>
          <w:lang w:val="en-GB"/>
        </w:rPr>
        <w:t>.</w:t>
      </w:r>
      <w:r w:rsidR="00DB37EA" w:rsidRPr="002E6C47">
        <w:rPr>
          <w:rStyle w:val="FootnoteReference"/>
          <w:sz w:val="24"/>
          <w:szCs w:val="24"/>
          <w:lang w:val="en-GB"/>
        </w:rPr>
        <w:footnoteReference w:id="54"/>
      </w:r>
      <w:r w:rsidR="00DB37EA" w:rsidRPr="002E6C47">
        <w:rPr>
          <w:rFonts w:cs="Times New Roman"/>
          <w:sz w:val="24"/>
          <w:szCs w:val="24"/>
          <w:lang w:val="en-GB"/>
        </w:rPr>
        <w:t xml:space="preserve"> The latest draft advocating for </w:t>
      </w:r>
      <w:r w:rsidR="00403834">
        <w:rPr>
          <w:rFonts w:cs="Times New Roman"/>
          <w:sz w:val="24"/>
          <w:szCs w:val="24"/>
          <w:lang w:val="en-GB"/>
        </w:rPr>
        <w:t>an</w:t>
      </w:r>
      <w:r w:rsidR="00DB37EA" w:rsidRPr="002E6C47">
        <w:rPr>
          <w:rFonts w:cs="Times New Roman"/>
          <w:sz w:val="24"/>
          <w:szCs w:val="24"/>
          <w:lang w:val="en-GB"/>
        </w:rPr>
        <w:t xml:space="preserve"> absolute ban on the procedure was introduced at the end of the year 2010 by Teresa </w:t>
      </w:r>
      <w:proofErr w:type="spellStart"/>
      <w:r w:rsidR="00DB37EA" w:rsidRPr="002E6C47">
        <w:rPr>
          <w:rFonts w:cs="Times New Roman"/>
          <w:sz w:val="24"/>
          <w:szCs w:val="24"/>
          <w:lang w:val="en-GB"/>
        </w:rPr>
        <w:t>Wargocka</w:t>
      </w:r>
      <w:proofErr w:type="spellEnd"/>
      <w:r w:rsidR="00DB37EA" w:rsidRPr="002E6C47">
        <w:rPr>
          <w:rFonts w:cs="Times New Roman"/>
          <w:sz w:val="24"/>
          <w:szCs w:val="24"/>
          <w:lang w:val="en-GB"/>
        </w:rPr>
        <w:t xml:space="preserve">, </w:t>
      </w:r>
      <w:r w:rsidR="00403834">
        <w:rPr>
          <w:rFonts w:cs="Times New Roman"/>
          <w:sz w:val="24"/>
          <w:szCs w:val="24"/>
          <w:lang w:val="en-GB"/>
        </w:rPr>
        <w:t xml:space="preserve">a </w:t>
      </w:r>
      <w:r w:rsidR="00DB37EA" w:rsidRPr="002E6C47">
        <w:rPr>
          <w:rFonts w:cs="Times New Roman"/>
          <w:sz w:val="24"/>
          <w:szCs w:val="24"/>
          <w:lang w:val="en-GB"/>
        </w:rPr>
        <w:t>representative of the same party</w:t>
      </w:r>
      <w:r w:rsidR="00403834">
        <w:rPr>
          <w:rFonts w:cs="Times New Roman"/>
          <w:sz w:val="24"/>
          <w:szCs w:val="24"/>
          <w:lang w:val="en-GB"/>
        </w:rPr>
        <w:t>.</w:t>
      </w:r>
      <w:r w:rsidR="00DB37EA" w:rsidRPr="002E6C47">
        <w:rPr>
          <w:rStyle w:val="FootnoteReference"/>
          <w:sz w:val="24"/>
          <w:szCs w:val="24"/>
          <w:lang w:val="en-GB"/>
        </w:rPr>
        <w:footnoteReference w:id="55"/>
      </w:r>
      <w:r w:rsidR="00DB37EA" w:rsidRPr="002E6C47">
        <w:rPr>
          <w:rFonts w:cs="Times New Roman"/>
          <w:sz w:val="24"/>
          <w:szCs w:val="24"/>
          <w:lang w:val="en-GB"/>
        </w:rPr>
        <w:t xml:space="preserve"> </w:t>
      </w:r>
    </w:p>
    <w:p w:rsidR="00DB37EA" w:rsidRPr="002E6C47" w:rsidRDefault="00DB37EA" w:rsidP="00DB37EA">
      <w:pPr>
        <w:spacing w:line="480" w:lineRule="auto"/>
        <w:jc w:val="both"/>
        <w:rPr>
          <w:rFonts w:cs="Times New Roman"/>
          <w:sz w:val="24"/>
          <w:szCs w:val="24"/>
          <w:lang w:val="en-GB"/>
        </w:rPr>
      </w:pPr>
      <w:r w:rsidRPr="002E6C47">
        <w:rPr>
          <w:rFonts w:cs="Times New Roman"/>
          <w:sz w:val="24"/>
          <w:szCs w:val="24"/>
          <w:lang w:val="en-GB"/>
        </w:rPr>
        <w:t xml:space="preserve">Furthermore an independent civil legislative initiative ‘Contra </w:t>
      </w:r>
      <w:proofErr w:type="gramStart"/>
      <w:r w:rsidRPr="002E6C47">
        <w:rPr>
          <w:rFonts w:cs="Times New Roman"/>
          <w:sz w:val="24"/>
          <w:szCs w:val="24"/>
          <w:lang w:val="en-GB"/>
        </w:rPr>
        <w:t>In</w:t>
      </w:r>
      <w:proofErr w:type="gramEnd"/>
      <w:r w:rsidRPr="002E6C47">
        <w:rPr>
          <w:rFonts w:cs="Times New Roman"/>
          <w:sz w:val="24"/>
          <w:szCs w:val="24"/>
          <w:lang w:val="en-GB"/>
        </w:rPr>
        <w:t xml:space="preserve"> Vitro’ </w:t>
      </w:r>
      <w:r w:rsidR="00403834">
        <w:rPr>
          <w:rFonts w:cs="Times New Roman"/>
          <w:sz w:val="24"/>
          <w:szCs w:val="24"/>
          <w:lang w:val="en-GB"/>
        </w:rPr>
        <w:t xml:space="preserve">twice </w:t>
      </w:r>
      <w:r w:rsidRPr="002E6C47">
        <w:rPr>
          <w:rFonts w:cs="Times New Roman"/>
          <w:sz w:val="24"/>
          <w:szCs w:val="24"/>
          <w:lang w:val="en-GB"/>
        </w:rPr>
        <w:t>introduced their own draft proposing the banning and penalisation of in vitro fertilisation, identically to the proposal</w:t>
      </w:r>
      <w:r w:rsidR="00162256">
        <w:rPr>
          <w:rFonts w:cs="Times New Roman"/>
          <w:sz w:val="24"/>
          <w:szCs w:val="24"/>
          <w:lang w:val="en-GB"/>
        </w:rPr>
        <w:t>s</w:t>
      </w:r>
      <w:r w:rsidRPr="002E6C47">
        <w:rPr>
          <w:rFonts w:cs="Times New Roman"/>
          <w:sz w:val="24"/>
          <w:szCs w:val="24"/>
          <w:lang w:val="en-GB"/>
        </w:rPr>
        <w:t xml:space="preserve"> of </w:t>
      </w:r>
      <w:proofErr w:type="spellStart"/>
      <w:r w:rsidRPr="002E6C47">
        <w:rPr>
          <w:rFonts w:cs="Times New Roman"/>
          <w:sz w:val="24"/>
          <w:szCs w:val="24"/>
          <w:lang w:val="en-GB"/>
        </w:rPr>
        <w:t>Piecha</w:t>
      </w:r>
      <w:proofErr w:type="spellEnd"/>
      <w:r w:rsidRPr="002E6C47">
        <w:rPr>
          <w:rFonts w:cs="Times New Roman"/>
          <w:sz w:val="24"/>
          <w:szCs w:val="24"/>
          <w:lang w:val="en-GB"/>
        </w:rPr>
        <w:t xml:space="preserve"> </w:t>
      </w:r>
      <w:r w:rsidR="00403834">
        <w:rPr>
          <w:rFonts w:cs="Times New Roman"/>
          <w:sz w:val="24"/>
          <w:szCs w:val="24"/>
          <w:lang w:val="en-GB"/>
        </w:rPr>
        <w:t>and</w:t>
      </w:r>
      <w:r w:rsidRPr="002E6C47">
        <w:rPr>
          <w:rFonts w:cs="Times New Roman"/>
          <w:sz w:val="24"/>
          <w:szCs w:val="24"/>
          <w:lang w:val="en-GB"/>
        </w:rPr>
        <w:t xml:space="preserve"> </w:t>
      </w:r>
      <w:proofErr w:type="spellStart"/>
      <w:r w:rsidRPr="002E6C47">
        <w:rPr>
          <w:rFonts w:cs="Times New Roman"/>
          <w:sz w:val="24"/>
          <w:szCs w:val="24"/>
          <w:lang w:val="en-GB"/>
        </w:rPr>
        <w:t>Wargocka</w:t>
      </w:r>
      <w:proofErr w:type="spellEnd"/>
      <w:r w:rsidR="00403834">
        <w:rPr>
          <w:rFonts w:cs="Times New Roman"/>
          <w:sz w:val="24"/>
          <w:szCs w:val="24"/>
          <w:lang w:val="en-GB"/>
        </w:rPr>
        <w:t>.</w:t>
      </w:r>
      <w:r w:rsidRPr="002E6C47">
        <w:rPr>
          <w:rStyle w:val="FootnoteReference"/>
          <w:sz w:val="24"/>
          <w:szCs w:val="24"/>
          <w:lang w:val="en-GB"/>
        </w:rPr>
        <w:footnoteReference w:id="56"/>
      </w:r>
      <w:r w:rsidRPr="002E6C47">
        <w:rPr>
          <w:rFonts w:cs="Times New Roman"/>
          <w:sz w:val="24"/>
          <w:szCs w:val="24"/>
          <w:lang w:val="en-GB"/>
        </w:rPr>
        <w:t xml:space="preserve">  </w:t>
      </w:r>
    </w:p>
    <w:p w:rsidR="00DB37EA" w:rsidRDefault="00DB37EA" w:rsidP="00DB37EA">
      <w:pPr>
        <w:spacing w:line="480" w:lineRule="auto"/>
        <w:jc w:val="both"/>
        <w:rPr>
          <w:rFonts w:cs="Times New Roman"/>
          <w:sz w:val="24"/>
          <w:szCs w:val="24"/>
          <w:lang w:val="en-GB"/>
        </w:rPr>
      </w:pPr>
      <w:r w:rsidRPr="002E6C47">
        <w:rPr>
          <w:rFonts w:cs="Times New Roman"/>
          <w:sz w:val="24"/>
          <w:szCs w:val="24"/>
          <w:lang w:val="en-GB"/>
        </w:rPr>
        <w:t xml:space="preserve">Meanwhile the left side of the opposition introduced a draft presented by </w:t>
      </w:r>
      <w:proofErr w:type="spellStart"/>
      <w:r w:rsidRPr="002E6C47">
        <w:rPr>
          <w:rFonts w:cs="Times New Roman"/>
          <w:sz w:val="24"/>
          <w:szCs w:val="24"/>
          <w:lang w:val="en-GB"/>
        </w:rPr>
        <w:t>Marek</w:t>
      </w:r>
      <w:proofErr w:type="spellEnd"/>
      <w:r w:rsidRPr="002E6C47">
        <w:rPr>
          <w:rFonts w:cs="Times New Roman"/>
          <w:sz w:val="24"/>
          <w:szCs w:val="24"/>
          <w:lang w:val="en-GB"/>
        </w:rPr>
        <w:t xml:space="preserve"> </w:t>
      </w:r>
      <w:proofErr w:type="spellStart"/>
      <w:r w:rsidRPr="002E6C47">
        <w:rPr>
          <w:rFonts w:cs="Times New Roman"/>
          <w:sz w:val="24"/>
          <w:szCs w:val="24"/>
          <w:lang w:val="en-GB"/>
        </w:rPr>
        <w:t>Balicki</w:t>
      </w:r>
      <w:proofErr w:type="spellEnd"/>
      <w:r w:rsidR="00403834">
        <w:rPr>
          <w:rFonts w:cs="Times New Roman"/>
          <w:sz w:val="24"/>
          <w:szCs w:val="24"/>
          <w:lang w:val="en-GB"/>
        </w:rPr>
        <w:t>,</w:t>
      </w:r>
      <w:r w:rsidRPr="002E6C47">
        <w:rPr>
          <w:rStyle w:val="FootnoteReference"/>
          <w:sz w:val="24"/>
          <w:szCs w:val="24"/>
          <w:lang w:val="en-GB"/>
        </w:rPr>
        <w:footnoteReference w:id="57"/>
      </w:r>
      <w:r w:rsidRPr="002E6C47">
        <w:rPr>
          <w:rFonts w:cs="Times New Roman"/>
          <w:sz w:val="24"/>
          <w:szCs w:val="24"/>
          <w:lang w:val="en-GB"/>
        </w:rPr>
        <w:t xml:space="preserve"> prepared in cooperation with women’s rights organisations, leading constitutional lawyers and scientists</w:t>
      </w:r>
      <w:r w:rsidR="00403834">
        <w:rPr>
          <w:rFonts w:cs="Times New Roman"/>
          <w:sz w:val="24"/>
          <w:szCs w:val="24"/>
          <w:lang w:val="en-GB"/>
        </w:rPr>
        <w:t>.</w:t>
      </w:r>
      <w:r w:rsidRPr="002E6C47">
        <w:rPr>
          <w:rStyle w:val="FootnoteReference"/>
          <w:sz w:val="24"/>
          <w:szCs w:val="24"/>
          <w:lang w:val="en-GB"/>
        </w:rPr>
        <w:footnoteReference w:id="58"/>
      </w:r>
    </w:p>
    <w:p w:rsidR="004A4147" w:rsidRPr="002E6C47" w:rsidRDefault="004A4147" w:rsidP="004A4147">
      <w:pPr>
        <w:spacing w:line="480" w:lineRule="auto"/>
        <w:jc w:val="both"/>
        <w:rPr>
          <w:rFonts w:cs="Times New Roman"/>
          <w:sz w:val="24"/>
          <w:szCs w:val="24"/>
          <w:lang w:val="en-GB"/>
        </w:rPr>
      </w:pPr>
      <w:r w:rsidRPr="002E6C47">
        <w:rPr>
          <w:rFonts w:cs="Times New Roman"/>
          <w:sz w:val="24"/>
          <w:szCs w:val="24"/>
          <w:lang w:val="en-GB"/>
        </w:rPr>
        <w:t xml:space="preserve">Despite </w:t>
      </w:r>
      <w:r w:rsidR="00403834">
        <w:rPr>
          <w:rFonts w:cs="Times New Roman"/>
          <w:sz w:val="24"/>
          <w:szCs w:val="24"/>
          <w:lang w:val="en-GB"/>
        </w:rPr>
        <w:t>this</w:t>
      </w:r>
      <w:r w:rsidRPr="002E6C47">
        <w:rPr>
          <w:rFonts w:cs="Times New Roman"/>
          <w:sz w:val="24"/>
          <w:szCs w:val="24"/>
          <w:lang w:val="en-GB"/>
        </w:rPr>
        <w:t xml:space="preserve"> plethora of proposals, public debate</w:t>
      </w:r>
      <w:r>
        <w:rPr>
          <w:rFonts w:cs="Times New Roman"/>
          <w:sz w:val="24"/>
          <w:szCs w:val="24"/>
          <w:lang w:val="en-GB"/>
        </w:rPr>
        <w:t xml:space="preserve"> did</w:t>
      </w:r>
      <w:r w:rsidRPr="002E6C47">
        <w:rPr>
          <w:rFonts w:cs="Times New Roman"/>
          <w:sz w:val="24"/>
          <w:szCs w:val="24"/>
          <w:lang w:val="en-GB"/>
        </w:rPr>
        <w:t xml:space="preserve"> not concentrate on the </w:t>
      </w:r>
      <w:r w:rsidR="00D0302F">
        <w:rPr>
          <w:rFonts w:cs="Times New Roman"/>
          <w:sz w:val="24"/>
          <w:szCs w:val="24"/>
          <w:lang w:val="en-GB"/>
        </w:rPr>
        <w:t xml:space="preserve">multiple legal aspects of the procedure and the </w:t>
      </w:r>
      <w:r w:rsidRPr="002E6C47">
        <w:rPr>
          <w:rFonts w:cs="Times New Roman"/>
          <w:sz w:val="24"/>
          <w:szCs w:val="24"/>
          <w:lang w:val="en-GB"/>
        </w:rPr>
        <w:t xml:space="preserve">best and safest </w:t>
      </w:r>
      <w:r w:rsidR="00403834">
        <w:rPr>
          <w:rFonts w:cs="Times New Roman"/>
          <w:sz w:val="24"/>
          <w:szCs w:val="24"/>
          <w:lang w:val="en-GB"/>
        </w:rPr>
        <w:t xml:space="preserve">means of </w:t>
      </w:r>
      <w:r w:rsidRPr="002E6C47">
        <w:rPr>
          <w:rFonts w:cs="Times New Roman"/>
          <w:sz w:val="24"/>
          <w:szCs w:val="24"/>
          <w:lang w:val="en-GB"/>
        </w:rPr>
        <w:t xml:space="preserve">regulation of this difficult area, but rather the morality of the procedure itself. The idea of achieving a consensus between competing views has not been raised, but instead an intransigent and strongly polarised battle over the legislation began. </w:t>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Even though the IVF procedure was a relatively uncontroversial issue and in 2009 </w:t>
      </w:r>
      <w:r w:rsidR="00403834">
        <w:rPr>
          <w:rFonts w:cs="Times New Roman"/>
          <w:sz w:val="24"/>
          <w:szCs w:val="24"/>
          <w:lang w:val="en-GB"/>
        </w:rPr>
        <w:t xml:space="preserve">was </w:t>
      </w:r>
      <w:r w:rsidRPr="002E6C47">
        <w:rPr>
          <w:rFonts w:cs="Times New Roman"/>
          <w:sz w:val="24"/>
          <w:szCs w:val="24"/>
          <w:lang w:val="en-GB"/>
        </w:rPr>
        <w:t>supported by as much as 7</w:t>
      </w:r>
      <w:r>
        <w:rPr>
          <w:rFonts w:cs="Times New Roman"/>
          <w:sz w:val="24"/>
          <w:szCs w:val="24"/>
          <w:lang w:val="en-GB"/>
        </w:rPr>
        <w:t>7</w:t>
      </w:r>
      <w:r w:rsidRPr="002E6C47">
        <w:rPr>
          <w:rFonts w:cs="Times New Roman"/>
          <w:sz w:val="24"/>
          <w:szCs w:val="24"/>
          <w:lang w:val="en-GB"/>
        </w:rPr>
        <w:t xml:space="preserve"> per cent of the Polish </w:t>
      </w:r>
      <w:r w:rsidR="00403834">
        <w:rPr>
          <w:rFonts w:cs="Times New Roman"/>
          <w:sz w:val="24"/>
          <w:szCs w:val="24"/>
          <w:lang w:val="en-GB"/>
        </w:rPr>
        <w:t>population</w:t>
      </w:r>
      <w:r w:rsidRPr="002E6C47">
        <w:rPr>
          <w:rFonts w:cs="Times New Roman"/>
          <w:sz w:val="24"/>
          <w:szCs w:val="24"/>
          <w:lang w:val="en-GB"/>
        </w:rPr>
        <w:t xml:space="preserve">, the Church began a steady </w:t>
      </w:r>
      <w:r w:rsidRPr="002E6C47">
        <w:rPr>
          <w:rFonts w:cs="Times New Roman"/>
          <w:sz w:val="24"/>
          <w:szCs w:val="24"/>
          <w:lang w:val="en-GB"/>
        </w:rPr>
        <w:lastRenderedPageBreak/>
        <w:t xml:space="preserve">attack against </w:t>
      </w:r>
      <w:r w:rsidR="00403834">
        <w:rPr>
          <w:rFonts w:cs="Times New Roman"/>
          <w:sz w:val="24"/>
          <w:szCs w:val="24"/>
          <w:lang w:val="en-GB"/>
        </w:rPr>
        <w:t xml:space="preserve">the </w:t>
      </w:r>
      <w:r w:rsidRPr="002E6C47">
        <w:rPr>
          <w:rFonts w:cs="Times New Roman"/>
          <w:sz w:val="24"/>
          <w:szCs w:val="24"/>
          <w:lang w:val="en-GB"/>
        </w:rPr>
        <w:t>legality of IVF</w:t>
      </w:r>
      <w:r w:rsidR="00403834">
        <w:rPr>
          <w:rFonts w:cs="Times New Roman"/>
          <w:sz w:val="24"/>
          <w:szCs w:val="24"/>
          <w:lang w:val="en-GB"/>
        </w:rPr>
        <w:t>.</w:t>
      </w:r>
      <w:r w:rsidRPr="002E6C47">
        <w:rPr>
          <w:rStyle w:val="FootnoteReference"/>
          <w:sz w:val="24"/>
          <w:szCs w:val="24"/>
          <w:lang w:val="en-GB"/>
        </w:rPr>
        <w:footnoteReference w:id="59"/>
      </w:r>
      <w:r w:rsidRPr="002E6C47">
        <w:rPr>
          <w:rFonts w:cs="Times New Roman"/>
          <w:sz w:val="24"/>
          <w:szCs w:val="24"/>
          <w:lang w:val="en-GB"/>
        </w:rPr>
        <w:t xml:space="preserve"> Already in Decembe</w:t>
      </w:r>
      <w:r>
        <w:rPr>
          <w:rFonts w:cs="Times New Roman"/>
          <w:sz w:val="24"/>
          <w:szCs w:val="24"/>
          <w:lang w:val="en-GB"/>
        </w:rPr>
        <w:t xml:space="preserve">r 2008, when the first ‘Contra </w:t>
      </w:r>
      <w:proofErr w:type="gramStart"/>
      <w:r>
        <w:rPr>
          <w:rFonts w:cs="Times New Roman"/>
          <w:sz w:val="24"/>
          <w:szCs w:val="24"/>
          <w:lang w:val="en-GB"/>
        </w:rPr>
        <w:t>In</w:t>
      </w:r>
      <w:proofErr w:type="gramEnd"/>
      <w:r>
        <w:rPr>
          <w:rFonts w:cs="Times New Roman"/>
          <w:sz w:val="24"/>
          <w:szCs w:val="24"/>
          <w:lang w:val="en-GB"/>
        </w:rPr>
        <w:t xml:space="preserve"> V</w:t>
      </w:r>
      <w:r w:rsidRPr="002E6C47">
        <w:rPr>
          <w:rFonts w:cs="Times New Roman"/>
          <w:sz w:val="24"/>
          <w:szCs w:val="24"/>
          <w:lang w:val="en-GB"/>
        </w:rPr>
        <w:t>itro’ project was being prepared</w:t>
      </w:r>
      <w:r w:rsidR="00403834">
        <w:rPr>
          <w:rFonts w:cs="Times New Roman"/>
          <w:sz w:val="24"/>
          <w:szCs w:val="24"/>
          <w:lang w:val="en-GB"/>
        </w:rPr>
        <w:t>,</w:t>
      </w:r>
      <w:r w:rsidRPr="002E6C47">
        <w:rPr>
          <w:rFonts w:cs="Times New Roman"/>
          <w:sz w:val="24"/>
          <w:szCs w:val="24"/>
          <w:lang w:val="en-GB"/>
        </w:rPr>
        <w:t xml:space="preserve"> the Conference of the Episcopate of Poland issued an official statement which encouraged the members of parliament to introduce </w:t>
      </w:r>
      <w:r w:rsidR="00403834">
        <w:rPr>
          <w:rFonts w:cs="Times New Roman"/>
          <w:sz w:val="24"/>
          <w:szCs w:val="24"/>
          <w:lang w:val="en-GB"/>
        </w:rPr>
        <w:t xml:space="preserve">an </w:t>
      </w:r>
      <w:r w:rsidRPr="002E6C47">
        <w:rPr>
          <w:rFonts w:cs="Times New Roman"/>
          <w:sz w:val="24"/>
          <w:szCs w:val="24"/>
          <w:lang w:val="en-GB"/>
        </w:rPr>
        <w:t>absolute ban on vitro fertilisation:</w:t>
      </w:r>
    </w:p>
    <w:p w:rsidR="004A4147" w:rsidRPr="009007BB" w:rsidRDefault="004A4147" w:rsidP="004A4147">
      <w:pPr>
        <w:spacing w:line="480" w:lineRule="auto"/>
        <w:ind w:left="283" w:right="283"/>
        <w:jc w:val="both"/>
        <w:rPr>
          <w:rFonts w:cs="Times New Roman"/>
          <w:sz w:val="20"/>
          <w:szCs w:val="20"/>
          <w:lang w:val="en-GB"/>
        </w:rPr>
      </w:pPr>
      <w:r w:rsidRPr="002E6C47">
        <w:rPr>
          <w:rFonts w:cs="Times New Roman"/>
          <w:sz w:val="20"/>
          <w:szCs w:val="20"/>
          <w:lang w:val="en-GB"/>
        </w:rPr>
        <w:t xml:space="preserve">When the first initiative to regulate [in vitro fertilisation] is taken, all the members of Parliament who are concerned with </w:t>
      </w:r>
      <w:r w:rsidR="00403834">
        <w:rPr>
          <w:rFonts w:cs="Times New Roman"/>
          <w:sz w:val="20"/>
          <w:szCs w:val="20"/>
          <w:lang w:val="en-GB"/>
        </w:rPr>
        <w:t xml:space="preserve">the </w:t>
      </w:r>
      <w:r w:rsidRPr="002E6C47">
        <w:rPr>
          <w:rFonts w:cs="Times New Roman"/>
          <w:sz w:val="20"/>
          <w:szCs w:val="20"/>
          <w:lang w:val="en-GB"/>
        </w:rPr>
        <w:t xml:space="preserve">protection of human rights should take all the steps necessary to ban this method absolutely. If, however, such a solution were rejected in the Parliament, it is an ethical duty of the members of Parliament to be active in the legislative process and maximally limit </w:t>
      </w:r>
      <w:r w:rsidR="00403834">
        <w:rPr>
          <w:rFonts w:cs="Times New Roman"/>
          <w:sz w:val="20"/>
          <w:szCs w:val="20"/>
          <w:lang w:val="en-GB"/>
        </w:rPr>
        <w:t xml:space="preserve">the </w:t>
      </w:r>
      <w:r w:rsidRPr="002E6C47">
        <w:rPr>
          <w:rFonts w:cs="Times New Roman"/>
          <w:sz w:val="20"/>
          <w:szCs w:val="20"/>
          <w:lang w:val="en-GB"/>
        </w:rPr>
        <w:t>harmful aspects of this regulation.</w:t>
      </w:r>
      <w:r w:rsidRPr="002E6C47">
        <w:rPr>
          <w:rStyle w:val="FootnoteReference"/>
          <w:sz w:val="24"/>
          <w:szCs w:val="24"/>
          <w:lang w:val="en-GB"/>
        </w:rPr>
        <w:footnoteReference w:id="60"/>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The same statement referred to the method as ‘evil’ due to destruction of embryos as well as the fact that the method is manipulative and subjects a human being to ‘massive production’</w:t>
      </w:r>
      <w:r w:rsidR="00403834">
        <w:rPr>
          <w:rFonts w:cs="Times New Roman"/>
          <w:sz w:val="24"/>
          <w:szCs w:val="24"/>
          <w:lang w:val="en-GB"/>
        </w:rPr>
        <w:t>.</w:t>
      </w:r>
      <w:r w:rsidRPr="002E6C47">
        <w:rPr>
          <w:rStyle w:val="FootnoteReference"/>
          <w:sz w:val="24"/>
          <w:szCs w:val="24"/>
          <w:lang w:val="en-GB"/>
        </w:rPr>
        <w:footnoteReference w:id="61"/>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Throughout the legislative struggle these types of statements have been repeatedly issued on the occasions when the Episcopate’s Groups of Experts </w:t>
      </w:r>
      <w:r w:rsidR="00403834">
        <w:rPr>
          <w:rFonts w:cs="Times New Roman"/>
          <w:sz w:val="24"/>
          <w:szCs w:val="24"/>
          <w:lang w:val="en-GB"/>
        </w:rPr>
        <w:t xml:space="preserve">has </w:t>
      </w:r>
      <w:r w:rsidRPr="002E6C47">
        <w:rPr>
          <w:rFonts w:cs="Times New Roman"/>
          <w:sz w:val="24"/>
          <w:szCs w:val="24"/>
          <w:lang w:val="en-GB"/>
        </w:rPr>
        <w:t>debated. The last two statements issued in 2010 once more expressed condemnation for the procedure. In the first statement issued in March 2010, the Group of Experts on Bioethical Matters underlined again that:</w:t>
      </w:r>
    </w:p>
    <w:p w:rsidR="004A4147" w:rsidRPr="002E6C47" w:rsidRDefault="004A4147" w:rsidP="004A4147">
      <w:pPr>
        <w:spacing w:line="480" w:lineRule="auto"/>
        <w:ind w:left="283" w:right="283"/>
        <w:jc w:val="both"/>
        <w:rPr>
          <w:rFonts w:cs="Times New Roman"/>
          <w:sz w:val="24"/>
          <w:szCs w:val="24"/>
          <w:lang w:val="en-GB"/>
        </w:rPr>
      </w:pPr>
      <w:r w:rsidRPr="002E6C47">
        <w:rPr>
          <w:rFonts w:cs="Times New Roman"/>
          <w:sz w:val="20"/>
          <w:szCs w:val="20"/>
          <w:lang w:val="en-GB"/>
        </w:rPr>
        <w:t xml:space="preserve">The opposition of the Catholic Church against the in vitro method stems from the Christian faith, which is the guide in taking all decisions. God created a woman and a man to create life in the act of marital love and only by them themselves. During the in vitro procedure, human dignity is infringed, since the </w:t>
      </w:r>
      <w:r w:rsidRPr="002E6C47">
        <w:rPr>
          <w:rFonts w:cs="Times New Roman"/>
          <w:sz w:val="20"/>
          <w:szCs w:val="20"/>
          <w:lang w:val="en-GB"/>
        </w:rPr>
        <w:lastRenderedPageBreak/>
        <w:t>conception does not happen in the act of love, but as a result of an experimental technical procedure. The procedure resembles ‘production of human beings’</w:t>
      </w:r>
      <w:r w:rsidRPr="002E6C47">
        <w:rPr>
          <w:rFonts w:cs="Times New Roman"/>
          <w:sz w:val="24"/>
          <w:szCs w:val="24"/>
          <w:lang w:val="en-GB"/>
        </w:rPr>
        <w:t>.</w:t>
      </w:r>
      <w:r w:rsidRPr="002E6C47">
        <w:rPr>
          <w:rStyle w:val="FootnoteReference"/>
          <w:sz w:val="24"/>
          <w:szCs w:val="24"/>
          <w:lang w:val="en-GB"/>
        </w:rPr>
        <w:footnoteReference w:id="62"/>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Furthermore, in the same statement the Group of Experts developed their argument for banning </w:t>
      </w:r>
      <w:r w:rsidR="00403834">
        <w:rPr>
          <w:rFonts w:cs="Times New Roman"/>
          <w:sz w:val="24"/>
          <w:szCs w:val="24"/>
          <w:lang w:val="en-GB"/>
        </w:rPr>
        <w:t xml:space="preserve">the </w:t>
      </w:r>
      <w:r w:rsidRPr="002E6C47">
        <w:rPr>
          <w:rFonts w:cs="Times New Roman"/>
          <w:sz w:val="24"/>
          <w:szCs w:val="24"/>
          <w:lang w:val="en-GB"/>
        </w:rPr>
        <w:t>in vitro method regardless of the person</w:t>
      </w:r>
      <w:r w:rsidR="00403834">
        <w:rPr>
          <w:rFonts w:cs="Times New Roman"/>
          <w:sz w:val="24"/>
          <w:szCs w:val="24"/>
          <w:lang w:val="en-GB"/>
        </w:rPr>
        <w:t>’</w:t>
      </w:r>
      <w:r w:rsidRPr="002E6C47">
        <w:rPr>
          <w:rFonts w:cs="Times New Roman"/>
          <w:sz w:val="24"/>
          <w:szCs w:val="24"/>
          <w:lang w:val="en-GB"/>
        </w:rPr>
        <w:t xml:space="preserve">s religious or ethical convictions. The Episcopate’s Experts justified the necessity of such a ban by reference to the Catholic understanding of natural law, according to which it should be natural to oppose procedures producing a number of human embryos that will not be used and </w:t>
      </w:r>
      <w:r w:rsidR="00403834">
        <w:rPr>
          <w:rFonts w:cs="Times New Roman"/>
          <w:sz w:val="24"/>
          <w:szCs w:val="24"/>
          <w:lang w:val="en-GB"/>
        </w:rPr>
        <w:t xml:space="preserve">will be </w:t>
      </w:r>
      <w:r w:rsidRPr="002E6C47">
        <w:rPr>
          <w:rFonts w:cs="Times New Roman"/>
          <w:sz w:val="24"/>
          <w:szCs w:val="24"/>
          <w:lang w:val="en-GB"/>
        </w:rPr>
        <w:t xml:space="preserve">eventually experimented on or destroyed. Such </w:t>
      </w:r>
      <w:r w:rsidR="00403834">
        <w:rPr>
          <w:rFonts w:cs="Times New Roman"/>
          <w:sz w:val="24"/>
          <w:szCs w:val="24"/>
          <w:lang w:val="en-GB"/>
        </w:rPr>
        <w:t xml:space="preserve">a </w:t>
      </w:r>
      <w:r w:rsidRPr="002E6C47">
        <w:rPr>
          <w:rFonts w:cs="Times New Roman"/>
          <w:sz w:val="24"/>
          <w:szCs w:val="24"/>
          <w:lang w:val="en-GB"/>
        </w:rPr>
        <w:t xml:space="preserve">perception of the nature of IVF has been presented in </w:t>
      </w:r>
      <w:r w:rsidR="00403834">
        <w:rPr>
          <w:rFonts w:cs="Times New Roman"/>
          <w:sz w:val="24"/>
          <w:szCs w:val="24"/>
          <w:lang w:val="en-GB"/>
        </w:rPr>
        <w:t>several</w:t>
      </w:r>
      <w:r w:rsidRPr="002E6C47">
        <w:rPr>
          <w:rFonts w:cs="Times New Roman"/>
          <w:sz w:val="24"/>
          <w:szCs w:val="24"/>
          <w:lang w:val="en-GB"/>
        </w:rPr>
        <w:t xml:space="preserve"> official documents issued by the Vatican, such as for instance </w:t>
      </w:r>
      <w:r w:rsidR="00403834">
        <w:rPr>
          <w:rFonts w:cs="Times New Roman"/>
          <w:sz w:val="24"/>
          <w:szCs w:val="24"/>
          <w:lang w:val="en-GB"/>
        </w:rPr>
        <w:t xml:space="preserve">the </w:t>
      </w:r>
      <w:r w:rsidRPr="002E6C47">
        <w:rPr>
          <w:rFonts w:cs="Times New Roman"/>
          <w:sz w:val="24"/>
          <w:szCs w:val="24"/>
          <w:lang w:val="en-GB"/>
        </w:rPr>
        <w:t xml:space="preserve">Encyclical </w:t>
      </w:r>
      <w:proofErr w:type="spellStart"/>
      <w:r w:rsidRPr="002E6C47">
        <w:rPr>
          <w:rFonts w:cs="Times New Roman"/>
          <w:sz w:val="24"/>
          <w:szCs w:val="24"/>
          <w:lang w:val="en-GB"/>
        </w:rPr>
        <w:t>Evangelium</w:t>
      </w:r>
      <w:proofErr w:type="spellEnd"/>
      <w:r w:rsidRPr="002E6C47">
        <w:rPr>
          <w:rFonts w:cs="Times New Roman"/>
          <w:sz w:val="24"/>
          <w:szCs w:val="24"/>
          <w:lang w:val="en-GB"/>
        </w:rPr>
        <w:t xml:space="preserve"> Vitae</w:t>
      </w:r>
      <w:r w:rsidRPr="002E6C47">
        <w:rPr>
          <w:rStyle w:val="FootnoteReference"/>
          <w:sz w:val="24"/>
          <w:szCs w:val="24"/>
          <w:lang w:val="en-GB"/>
        </w:rPr>
        <w:footnoteReference w:id="63"/>
      </w:r>
      <w:r w:rsidRPr="002E6C47">
        <w:rPr>
          <w:rFonts w:cs="Times New Roman"/>
          <w:sz w:val="24"/>
          <w:szCs w:val="24"/>
          <w:lang w:val="en-GB"/>
        </w:rPr>
        <w:t xml:space="preserve"> </w:t>
      </w:r>
      <w:r w:rsidR="00403834">
        <w:rPr>
          <w:rFonts w:cs="Times New Roman"/>
          <w:sz w:val="24"/>
          <w:szCs w:val="24"/>
          <w:lang w:val="en-GB"/>
        </w:rPr>
        <w:t>and</w:t>
      </w:r>
      <w:r w:rsidRPr="002E6C47">
        <w:rPr>
          <w:rFonts w:cs="Times New Roman"/>
          <w:sz w:val="24"/>
          <w:szCs w:val="24"/>
          <w:lang w:val="en-GB"/>
        </w:rPr>
        <w:t xml:space="preserve"> Instruction Donum</w:t>
      </w:r>
      <w:r w:rsidR="00403834">
        <w:rPr>
          <w:rFonts w:cs="Times New Roman"/>
          <w:sz w:val="24"/>
          <w:szCs w:val="24"/>
          <w:lang w:val="en-GB"/>
        </w:rPr>
        <w:t xml:space="preserve"> </w:t>
      </w:r>
      <w:r w:rsidRPr="002E6C47">
        <w:rPr>
          <w:rFonts w:cs="Times New Roman"/>
          <w:sz w:val="24"/>
          <w:szCs w:val="24"/>
          <w:lang w:val="en-GB"/>
        </w:rPr>
        <w:t>Vitae</w:t>
      </w:r>
      <w:r w:rsidR="00403834">
        <w:rPr>
          <w:rFonts w:cs="Times New Roman"/>
          <w:sz w:val="24"/>
          <w:szCs w:val="24"/>
          <w:lang w:val="en-GB"/>
        </w:rPr>
        <w:t>.</w:t>
      </w:r>
      <w:r w:rsidRPr="002E6C47">
        <w:rPr>
          <w:rStyle w:val="FootnoteReference"/>
          <w:sz w:val="24"/>
          <w:szCs w:val="24"/>
          <w:lang w:val="en-GB"/>
        </w:rPr>
        <w:footnoteReference w:id="64"/>
      </w:r>
      <w:r w:rsidRPr="002E6C47">
        <w:rPr>
          <w:rFonts w:cs="Times New Roman"/>
          <w:sz w:val="24"/>
          <w:szCs w:val="24"/>
          <w:lang w:val="en-GB"/>
        </w:rPr>
        <w:t xml:space="preserve"> However, the Experts of the Pol</w:t>
      </w:r>
      <w:r>
        <w:rPr>
          <w:rFonts w:cs="Times New Roman"/>
          <w:sz w:val="24"/>
          <w:szCs w:val="24"/>
          <w:lang w:val="en-GB"/>
        </w:rPr>
        <w:t>ish Episcopate expressed a</w:t>
      </w:r>
      <w:r w:rsidRPr="002E6C47">
        <w:rPr>
          <w:rFonts w:cs="Times New Roman"/>
          <w:sz w:val="24"/>
          <w:szCs w:val="24"/>
          <w:lang w:val="en-GB"/>
        </w:rPr>
        <w:t xml:space="preserve"> </w:t>
      </w:r>
      <w:r>
        <w:rPr>
          <w:rFonts w:cs="Times New Roman"/>
          <w:sz w:val="24"/>
          <w:szCs w:val="24"/>
          <w:lang w:val="en-GB"/>
        </w:rPr>
        <w:t xml:space="preserve">more extreme conviction that </w:t>
      </w:r>
      <w:r w:rsidR="00403834">
        <w:rPr>
          <w:rFonts w:cs="Times New Roman"/>
          <w:sz w:val="24"/>
          <w:szCs w:val="24"/>
          <w:lang w:val="en-GB"/>
        </w:rPr>
        <w:t xml:space="preserve">the </w:t>
      </w:r>
      <w:r>
        <w:rPr>
          <w:rFonts w:cs="Times New Roman"/>
          <w:sz w:val="24"/>
          <w:szCs w:val="24"/>
          <w:lang w:val="en-GB"/>
        </w:rPr>
        <w:t xml:space="preserve">arguments of those claiming that </w:t>
      </w:r>
      <w:r w:rsidRPr="002E6C47">
        <w:rPr>
          <w:rFonts w:cs="Times New Roman"/>
          <w:sz w:val="24"/>
          <w:szCs w:val="24"/>
          <w:lang w:val="en-GB"/>
        </w:rPr>
        <w:t xml:space="preserve">an embryo is not </w:t>
      </w:r>
      <w:r>
        <w:rPr>
          <w:rFonts w:cs="Times New Roman"/>
          <w:sz w:val="24"/>
          <w:szCs w:val="24"/>
          <w:lang w:val="en-GB"/>
        </w:rPr>
        <w:t>yet a human being are not based in science and are</w:t>
      </w:r>
      <w:r w:rsidRPr="002E6C47">
        <w:rPr>
          <w:rFonts w:cs="Times New Roman"/>
          <w:sz w:val="24"/>
          <w:szCs w:val="24"/>
          <w:lang w:val="en-GB"/>
        </w:rPr>
        <w:t xml:space="preserve"> equivalent to an ideology</w:t>
      </w:r>
      <w:r w:rsidR="00403834">
        <w:rPr>
          <w:rFonts w:cs="Times New Roman"/>
          <w:sz w:val="24"/>
          <w:szCs w:val="24"/>
          <w:lang w:val="en-GB"/>
        </w:rPr>
        <w:t>.</w:t>
      </w:r>
      <w:r w:rsidRPr="002E6C47">
        <w:rPr>
          <w:rStyle w:val="FootnoteReference"/>
          <w:sz w:val="24"/>
          <w:szCs w:val="24"/>
          <w:lang w:val="en-GB"/>
        </w:rPr>
        <w:footnoteReference w:id="65"/>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In May 2010 the Episcopate’s Group of Experts on Family Matters issued </w:t>
      </w:r>
      <w:r w:rsidR="00403834">
        <w:rPr>
          <w:rFonts w:cs="Times New Roman"/>
          <w:sz w:val="24"/>
          <w:szCs w:val="24"/>
          <w:lang w:val="en-GB"/>
        </w:rPr>
        <w:t xml:space="preserve">a statement going </w:t>
      </w:r>
      <w:r w:rsidRPr="002E6C47">
        <w:rPr>
          <w:rFonts w:cs="Times New Roman"/>
          <w:sz w:val="24"/>
          <w:szCs w:val="24"/>
          <w:lang w:val="en-GB"/>
        </w:rPr>
        <w:t xml:space="preserve">even further. When the ‘Contra </w:t>
      </w:r>
      <w:proofErr w:type="gramStart"/>
      <w:r w:rsidRPr="002E6C47">
        <w:rPr>
          <w:rFonts w:cs="Times New Roman"/>
          <w:sz w:val="24"/>
          <w:szCs w:val="24"/>
          <w:lang w:val="en-GB"/>
        </w:rPr>
        <w:t>In</w:t>
      </w:r>
      <w:proofErr w:type="gramEnd"/>
      <w:r w:rsidRPr="002E6C47">
        <w:rPr>
          <w:rFonts w:cs="Times New Roman"/>
          <w:sz w:val="24"/>
          <w:szCs w:val="24"/>
          <w:lang w:val="en-GB"/>
        </w:rPr>
        <w:t xml:space="preserve"> Vitro’ proposal was </w:t>
      </w:r>
      <w:r w:rsidR="00091496">
        <w:rPr>
          <w:rFonts w:cs="Times New Roman"/>
          <w:sz w:val="24"/>
          <w:szCs w:val="24"/>
          <w:lang w:val="en-GB"/>
        </w:rPr>
        <w:t>for the second time</w:t>
      </w:r>
      <w:r w:rsidRPr="002E6C47">
        <w:rPr>
          <w:rFonts w:cs="Times New Roman"/>
          <w:sz w:val="24"/>
          <w:szCs w:val="24"/>
          <w:lang w:val="en-GB"/>
        </w:rPr>
        <w:t xml:space="preserve"> rejected in Parliament, the Experts on Family Matters condemned all the Members of Parliament who voted against it</w:t>
      </w:r>
      <w:r w:rsidR="00403834">
        <w:rPr>
          <w:rFonts w:cs="Times New Roman"/>
          <w:sz w:val="24"/>
          <w:szCs w:val="24"/>
          <w:lang w:val="en-GB"/>
        </w:rPr>
        <w:t>,</w:t>
      </w:r>
      <w:r w:rsidRPr="002E6C47">
        <w:rPr>
          <w:rFonts w:cs="Times New Roman"/>
          <w:sz w:val="24"/>
          <w:szCs w:val="24"/>
          <w:lang w:val="en-GB"/>
        </w:rPr>
        <w:t xml:space="preserve"> comparing them to child murderers and refusing them the right to participate in Holy Communion:</w:t>
      </w:r>
    </w:p>
    <w:p w:rsidR="004A4147" w:rsidRPr="002E6C47" w:rsidRDefault="004A4147" w:rsidP="004A4147">
      <w:pPr>
        <w:spacing w:line="480" w:lineRule="auto"/>
        <w:ind w:left="283" w:right="283"/>
        <w:jc w:val="both"/>
        <w:rPr>
          <w:rFonts w:cs="Times New Roman"/>
          <w:sz w:val="24"/>
          <w:szCs w:val="24"/>
          <w:lang w:val="en-GB"/>
        </w:rPr>
      </w:pPr>
      <w:r w:rsidRPr="002E6C47">
        <w:rPr>
          <w:rFonts w:cs="Times New Roman"/>
          <w:sz w:val="20"/>
          <w:szCs w:val="20"/>
          <w:lang w:val="en-GB"/>
        </w:rPr>
        <w:t xml:space="preserve">We must remember, that those who kill [conceived life], those who actively participate in killing or establish laws against conceived life, and such is </w:t>
      </w:r>
      <w:r w:rsidR="00F71EC5">
        <w:rPr>
          <w:rFonts w:cs="Times New Roman"/>
          <w:sz w:val="20"/>
          <w:szCs w:val="20"/>
          <w:lang w:val="en-GB"/>
        </w:rPr>
        <w:t xml:space="preserve">the </w:t>
      </w:r>
      <w:r w:rsidRPr="002E6C47">
        <w:rPr>
          <w:rFonts w:cs="Times New Roman"/>
          <w:sz w:val="20"/>
          <w:szCs w:val="20"/>
          <w:lang w:val="en-GB"/>
        </w:rPr>
        <w:t xml:space="preserve">life of embryos that </w:t>
      </w:r>
      <w:r w:rsidR="00F71EC5">
        <w:rPr>
          <w:rFonts w:cs="Times New Roman"/>
          <w:sz w:val="20"/>
          <w:szCs w:val="20"/>
          <w:lang w:val="en-GB"/>
        </w:rPr>
        <w:t>a</w:t>
      </w:r>
      <w:r w:rsidRPr="002E6C47">
        <w:rPr>
          <w:rFonts w:cs="Times New Roman"/>
          <w:sz w:val="20"/>
          <w:szCs w:val="20"/>
          <w:lang w:val="en-GB"/>
        </w:rPr>
        <w:t xml:space="preserve"> high percentage are damaged </w:t>
      </w:r>
      <w:r w:rsidRPr="002E6C47">
        <w:rPr>
          <w:rFonts w:cs="Times New Roman"/>
          <w:sz w:val="20"/>
          <w:szCs w:val="20"/>
          <w:lang w:val="en-GB"/>
        </w:rPr>
        <w:lastRenderedPageBreak/>
        <w:t>in the in vitro procedure, stand openly against the teaching of the Catholic Church and cannot participate in Holy Communion until they change their position</w:t>
      </w:r>
      <w:r w:rsidRPr="002E6C47">
        <w:rPr>
          <w:rFonts w:cs="Times New Roman"/>
          <w:sz w:val="24"/>
          <w:szCs w:val="24"/>
          <w:lang w:val="en-GB"/>
        </w:rPr>
        <w:t>.</w:t>
      </w:r>
      <w:r w:rsidRPr="002E6C47">
        <w:rPr>
          <w:rStyle w:val="FootnoteReference"/>
          <w:sz w:val="24"/>
          <w:szCs w:val="24"/>
          <w:lang w:val="en-GB"/>
        </w:rPr>
        <w:footnoteReference w:id="66"/>
      </w:r>
    </w:p>
    <w:p w:rsidR="004A4147" w:rsidRPr="002E6C47" w:rsidRDefault="004A4147" w:rsidP="00DB37EA">
      <w:pPr>
        <w:spacing w:line="480" w:lineRule="auto"/>
        <w:jc w:val="both"/>
        <w:rPr>
          <w:rFonts w:cs="Times New Roman"/>
          <w:sz w:val="24"/>
          <w:szCs w:val="24"/>
          <w:lang w:val="en-GB"/>
        </w:rPr>
      </w:pPr>
      <w:r w:rsidRPr="00162256">
        <w:rPr>
          <w:rFonts w:cs="Times New Roman"/>
          <w:sz w:val="24"/>
          <w:szCs w:val="24"/>
          <w:lang w:val="en-GB"/>
        </w:rPr>
        <w:t>This statement resulted</w:t>
      </w:r>
      <w:r w:rsidR="00162256">
        <w:rPr>
          <w:rFonts w:cs="Times New Roman"/>
          <w:sz w:val="24"/>
          <w:szCs w:val="24"/>
          <w:lang w:val="en-GB"/>
        </w:rPr>
        <w:t xml:space="preserve"> initially</w:t>
      </w:r>
      <w:r w:rsidRPr="00162256">
        <w:rPr>
          <w:rFonts w:cs="Times New Roman"/>
          <w:sz w:val="24"/>
          <w:szCs w:val="24"/>
          <w:lang w:val="en-GB"/>
        </w:rPr>
        <w:t xml:space="preserve"> in a tension within the Polish Church itself and some of the priests and Bishops belonging to the Conference of the Episcopate did not agree with the statement and suggested it was more of an appeal to the conscience of the believers rather than a doctrinal declaration</w:t>
      </w:r>
      <w:r w:rsidR="00F71EC5">
        <w:rPr>
          <w:rFonts w:cs="Times New Roman"/>
          <w:sz w:val="24"/>
          <w:szCs w:val="24"/>
          <w:lang w:val="en-GB"/>
        </w:rPr>
        <w:t>.</w:t>
      </w:r>
      <w:r w:rsidRPr="00162256">
        <w:rPr>
          <w:rStyle w:val="FootnoteReference"/>
          <w:sz w:val="24"/>
          <w:szCs w:val="24"/>
          <w:lang w:val="en-GB"/>
        </w:rPr>
        <w:footnoteReference w:id="67"/>
      </w:r>
      <w:r w:rsidRPr="002E6C47">
        <w:rPr>
          <w:rFonts w:cs="Times New Roman"/>
          <w:sz w:val="24"/>
          <w:szCs w:val="24"/>
          <w:lang w:val="en-GB"/>
        </w:rPr>
        <w:t xml:space="preserve"> </w:t>
      </w:r>
      <w:r w:rsidR="00162256">
        <w:rPr>
          <w:rFonts w:cs="Times New Roman"/>
          <w:sz w:val="24"/>
          <w:szCs w:val="24"/>
          <w:lang w:val="en-GB"/>
        </w:rPr>
        <w:t xml:space="preserve">However, Father </w:t>
      </w:r>
      <w:proofErr w:type="spellStart"/>
      <w:r w:rsidR="00162256">
        <w:rPr>
          <w:rFonts w:cs="Times New Roman"/>
          <w:sz w:val="24"/>
          <w:szCs w:val="24"/>
          <w:lang w:val="en-GB"/>
        </w:rPr>
        <w:t>Lo</w:t>
      </w:r>
      <w:r w:rsidR="00D0302F">
        <w:rPr>
          <w:rFonts w:cs="Times New Roman"/>
          <w:sz w:val="24"/>
          <w:szCs w:val="24"/>
          <w:lang w:val="en-GB"/>
        </w:rPr>
        <w:t>n</w:t>
      </w:r>
      <w:r w:rsidR="00091496">
        <w:rPr>
          <w:rFonts w:cs="Times New Roman"/>
          <w:sz w:val="24"/>
          <w:szCs w:val="24"/>
          <w:lang w:val="en-GB"/>
        </w:rPr>
        <w:t>gchamps</w:t>
      </w:r>
      <w:proofErr w:type="spellEnd"/>
      <w:r w:rsidR="00091496">
        <w:rPr>
          <w:rFonts w:cs="Times New Roman"/>
          <w:sz w:val="24"/>
          <w:szCs w:val="24"/>
          <w:lang w:val="en-GB"/>
        </w:rPr>
        <w:t xml:space="preserve"> de </w:t>
      </w:r>
      <w:proofErr w:type="spellStart"/>
      <w:r w:rsidR="00091496">
        <w:rPr>
          <w:rFonts w:cs="Times New Roman"/>
          <w:sz w:val="24"/>
          <w:szCs w:val="24"/>
          <w:lang w:val="en-GB"/>
        </w:rPr>
        <w:t>Be</w:t>
      </w:r>
      <w:r w:rsidR="00162256">
        <w:rPr>
          <w:rFonts w:cs="Times New Roman"/>
          <w:sz w:val="24"/>
          <w:szCs w:val="24"/>
          <w:lang w:val="en-GB"/>
        </w:rPr>
        <w:t>rier</w:t>
      </w:r>
      <w:proofErr w:type="spellEnd"/>
      <w:r w:rsidR="00162256">
        <w:rPr>
          <w:rFonts w:cs="Times New Roman"/>
          <w:sz w:val="24"/>
          <w:szCs w:val="24"/>
          <w:lang w:val="en-GB"/>
        </w:rPr>
        <w:t xml:space="preserve"> who </w:t>
      </w:r>
      <w:r w:rsidR="00F71EC5">
        <w:rPr>
          <w:rFonts w:cs="Times New Roman"/>
          <w:sz w:val="24"/>
          <w:szCs w:val="24"/>
          <w:lang w:val="en-GB"/>
        </w:rPr>
        <w:t xml:space="preserve">most strongly </w:t>
      </w:r>
      <w:r w:rsidR="00162256">
        <w:rPr>
          <w:rFonts w:cs="Times New Roman"/>
          <w:sz w:val="24"/>
          <w:szCs w:val="24"/>
          <w:lang w:val="en-GB"/>
        </w:rPr>
        <w:t xml:space="preserve">expressed such a liberal </w:t>
      </w:r>
      <w:r w:rsidR="002956C4">
        <w:rPr>
          <w:rFonts w:cs="Times New Roman"/>
          <w:sz w:val="24"/>
          <w:szCs w:val="24"/>
          <w:lang w:val="en-GB"/>
        </w:rPr>
        <w:t>opinion</w:t>
      </w:r>
      <w:r w:rsidR="00162256">
        <w:rPr>
          <w:rFonts w:cs="Times New Roman"/>
          <w:sz w:val="24"/>
          <w:szCs w:val="24"/>
          <w:lang w:val="en-GB"/>
        </w:rPr>
        <w:t xml:space="preserve"> was </w:t>
      </w:r>
      <w:r w:rsidR="00D0302F">
        <w:rPr>
          <w:rFonts w:cs="Times New Roman"/>
          <w:sz w:val="24"/>
          <w:szCs w:val="24"/>
          <w:lang w:val="en-GB"/>
        </w:rPr>
        <w:t>later</w:t>
      </w:r>
      <w:r w:rsidR="00162256">
        <w:rPr>
          <w:rFonts w:cs="Times New Roman"/>
          <w:sz w:val="24"/>
          <w:szCs w:val="24"/>
          <w:lang w:val="en-GB"/>
        </w:rPr>
        <w:t xml:space="preserve"> criticised by </w:t>
      </w:r>
      <w:r w:rsidR="00F71EC5">
        <w:rPr>
          <w:rFonts w:cs="Times New Roman"/>
          <w:sz w:val="24"/>
          <w:szCs w:val="24"/>
          <w:lang w:val="en-GB"/>
        </w:rPr>
        <w:t xml:space="preserve">the </w:t>
      </w:r>
      <w:r w:rsidR="00162256">
        <w:rPr>
          <w:rFonts w:cs="Times New Roman"/>
          <w:sz w:val="24"/>
          <w:szCs w:val="24"/>
          <w:lang w:val="en-GB"/>
        </w:rPr>
        <w:t xml:space="preserve">Catholic media </w:t>
      </w:r>
      <w:r w:rsidR="00ED1D53">
        <w:rPr>
          <w:rFonts w:cs="Times New Roman"/>
          <w:sz w:val="24"/>
          <w:szCs w:val="24"/>
          <w:lang w:val="en-GB"/>
        </w:rPr>
        <w:t xml:space="preserve">for ‘meddling </w:t>
      </w:r>
      <w:r w:rsidR="00D0302F">
        <w:rPr>
          <w:rFonts w:cs="Times New Roman"/>
          <w:sz w:val="24"/>
          <w:szCs w:val="24"/>
          <w:lang w:val="en-GB"/>
        </w:rPr>
        <w:t>with</w:t>
      </w:r>
      <w:r w:rsidR="00ED1D53">
        <w:rPr>
          <w:rFonts w:cs="Times New Roman"/>
          <w:sz w:val="24"/>
          <w:szCs w:val="24"/>
          <w:lang w:val="en-GB"/>
        </w:rPr>
        <w:t xml:space="preserve"> the conscience of the believers’</w:t>
      </w:r>
      <w:r w:rsidR="00F71EC5">
        <w:rPr>
          <w:rFonts w:cs="Times New Roman"/>
          <w:sz w:val="24"/>
          <w:szCs w:val="24"/>
          <w:lang w:val="en-GB"/>
        </w:rPr>
        <w:t>.</w:t>
      </w:r>
      <w:r w:rsidR="00ED1D53">
        <w:rPr>
          <w:rStyle w:val="FootnoteReference"/>
          <w:rFonts w:cs="Times New Roman"/>
          <w:sz w:val="24"/>
          <w:szCs w:val="24"/>
          <w:lang w:val="en-GB"/>
        </w:rPr>
        <w:footnoteReference w:id="68"/>
      </w:r>
      <w:r w:rsidR="00ED1D53">
        <w:rPr>
          <w:rFonts w:cs="Times New Roman"/>
          <w:sz w:val="24"/>
          <w:szCs w:val="24"/>
          <w:lang w:val="en-GB"/>
        </w:rPr>
        <w:t xml:space="preserve"> E</w:t>
      </w:r>
      <w:r w:rsidR="00162256">
        <w:rPr>
          <w:rFonts w:cs="Times New Roman"/>
          <w:sz w:val="24"/>
          <w:szCs w:val="24"/>
          <w:lang w:val="en-GB"/>
        </w:rPr>
        <w:t>ventually</w:t>
      </w:r>
      <w:r w:rsidR="00ED1D53">
        <w:rPr>
          <w:rFonts w:cs="Times New Roman"/>
          <w:sz w:val="24"/>
          <w:szCs w:val="24"/>
          <w:lang w:val="en-GB"/>
        </w:rPr>
        <w:t xml:space="preserve"> he</w:t>
      </w:r>
      <w:r w:rsidR="00162256">
        <w:rPr>
          <w:rFonts w:cs="Times New Roman"/>
          <w:sz w:val="24"/>
          <w:szCs w:val="24"/>
          <w:lang w:val="en-GB"/>
        </w:rPr>
        <w:t xml:space="preserve"> </w:t>
      </w:r>
      <w:r w:rsidR="00F71EC5">
        <w:rPr>
          <w:rFonts w:cs="Times New Roman"/>
          <w:sz w:val="24"/>
          <w:szCs w:val="24"/>
          <w:lang w:val="en-GB"/>
        </w:rPr>
        <w:t xml:space="preserve">retracted </w:t>
      </w:r>
      <w:r w:rsidR="00162256">
        <w:rPr>
          <w:rFonts w:cs="Times New Roman"/>
          <w:sz w:val="24"/>
          <w:szCs w:val="24"/>
          <w:lang w:val="en-GB"/>
        </w:rPr>
        <w:t>his statement</w:t>
      </w:r>
      <w:r w:rsidR="00F71EC5">
        <w:rPr>
          <w:rFonts w:cs="Times New Roman"/>
          <w:sz w:val="24"/>
          <w:szCs w:val="24"/>
          <w:lang w:val="en-GB"/>
        </w:rPr>
        <w:t>,</w:t>
      </w:r>
      <w:r w:rsidR="00162256">
        <w:rPr>
          <w:rFonts w:cs="Times New Roman"/>
          <w:sz w:val="24"/>
          <w:szCs w:val="24"/>
          <w:lang w:val="en-GB"/>
        </w:rPr>
        <w:t xml:space="preserve"> underl</w:t>
      </w:r>
      <w:r w:rsidR="00F71EC5">
        <w:rPr>
          <w:rFonts w:cs="Times New Roman"/>
          <w:sz w:val="24"/>
          <w:szCs w:val="24"/>
          <w:lang w:val="en-GB"/>
        </w:rPr>
        <w:t>ining</w:t>
      </w:r>
      <w:r w:rsidR="00162256">
        <w:rPr>
          <w:rFonts w:cs="Times New Roman"/>
          <w:sz w:val="24"/>
          <w:szCs w:val="24"/>
          <w:lang w:val="en-GB"/>
        </w:rPr>
        <w:t xml:space="preserve"> that the Church </w:t>
      </w:r>
      <w:r w:rsidR="002014CA">
        <w:rPr>
          <w:rFonts w:cs="Times New Roman"/>
          <w:sz w:val="24"/>
          <w:szCs w:val="24"/>
          <w:lang w:val="en-GB"/>
        </w:rPr>
        <w:t xml:space="preserve">firmly </w:t>
      </w:r>
      <w:r w:rsidR="00162256">
        <w:rPr>
          <w:rFonts w:cs="Times New Roman"/>
          <w:sz w:val="24"/>
          <w:szCs w:val="24"/>
          <w:lang w:val="en-GB"/>
        </w:rPr>
        <w:t>opposes the procedure</w:t>
      </w:r>
      <w:r w:rsidR="00F71EC5">
        <w:rPr>
          <w:rFonts w:cs="Times New Roman"/>
          <w:sz w:val="24"/>
          <w:szCs w:val="24"/>
          <w:lang w:val="en-GB"/>
        </w:rPr>
        <w:t>.</w:t>
      </w:r>
      <w:r w:rsidR="002956C4">
        <w:rPr>
          <w:rStyle w:val="FootnoteReference"/>
          <w:rFonts w:cs="Times New Roman"/>
          <w:sz w:val="24"/>
          <w:szCs w:val="24"/>
          <w:lang w:val="en-GB"/>
        </w:rPr>
        <w:footnoteReference w:id="69"/>
      </w:r>
    </w:p>
    <w:p w:rsidR="00091496" w:rsidRDefault="002956C4" w:rsidP="00DB37EA">
      <w:pPr>
        <w:spacing w:line="480" w:lineRule="auto"/>
        <w:jc w:val="both"/>
        <w:rPr>
          <w:rFonts w:cs="Times New Roman"/>
          <w:sz w:val="24"/>
          <w:szCs w:val="24"/>
          <w:lang w:val="en-GB"/>
        </w:rPr>
      </w:pPr>
      <w:r>
        <w:rPr>
          <w:rFonts w:cs="Times New Roman"/>
          <w:sz w:val="24"/>
          <w:szCs w:val="24"/>
          <w:lang w:val="en-GB"/>
        </w:rPr>
        <w:t>Non-Catholic</w:t>
      </w:r>
      <w:r w:rsidR="004A4147" w:rsidRPr="002E6C47">
        <w:rPr>
          <w:rFonts w:cs="Times New Roman"/>
          <w:sz w:val="24"/>
          <w:szCs w:val="24"/>
          <w:lang w:val="en-GB"/>
        </w:rPr>
        <w:t xml:space="preserve"> press debate also focused on the morality of the procedure and the arguments of the Church. Arguments such as ‘no </w:t>
      </w:r>
      <w:r w:rsidR="00027E97">
        <w:rPr>
          <w:rFonts w:cs="Times New Roman"/>
          <w:sz w:val="24"/>
          <w:szCs w:val="24"/>
          <w:lang w:val="en-GB"/>
        </w:rPr>
        <w:t xml:space="preserve">absolute </w:t>
      </w:r>
      <w:r w:rsidR="004A4147" w:rsidRPr="002E6C47">
        <w:rPr>
          <w:rFonts w:cs="Times New Roman"/>
          <w:sz w:val="24"/>
          <w:szCs w:val="24"/>
          <w:lang w:val="en-GB"/>
        </w:rPr>
        <w:t>right to have children’ and ‘no right to kill unborn children’ were discussed in the media by the presenters of the drafts and the representatives of the Church</w:t>
      </w:r>
      <w:r w:rsidR="00F71EC5">
        <w:rPr>
          <w:rFonts w:cs="Times New Roman"/>
          <w:sz w:val="24"/>
          <w:szCs w:val="24"/>
          <w:lang w:val="en-GB"/>
        </w:rPr>
        <w:t>.</w:t>
      </w:r>
      <w:r w:rsidR="004A4147" w:rsidRPr="002E6C47">
        <w:rPr>
          <w:rStyle w:val="FootnoteReference"/>
          <w:sz w:val="24"/>
          <w:szCs w:val="24"/>
          <w:lang w:val="en-GB"/>
        </w:rPr>
        <w:footnoteReference w:id="70"/>
      </w:r>
      <w:r w:rsidR="004A4147">
        <w:rPr>
          <w:rFonts w:cs="Times New Roman"/>
          <w:sz w:val="24"/>
          <w:szCs w:val="24"/>
          <w:lang w:val="en-GB"/>
        </w:rPr>
        <w:t xml:space="preserve"> As a consequence</w:t>
      </w:r>
      <w:r w:rsidR="00F71EC5">
        <w:rPr>
          <w:rFonts w:cs="Times New Roman"/>
          <w:sz w:val="24"/>
          <w:szCs w:val="24"/>
          <w:lang w:val="en-GB"/>
        </w:rPr>
        <w:t>,</w:t>
      </w:r>
      <w:r w:rsidR="004A4147" w:rsidRPr="002E6C47">
        <w:rPr>
          <w:rFonts w:cs="Times New Roman"/>
          <w:sz w:val="24"/>
          <w:szCs w:val="24"/>
          <w:lang w:val="en-GB"/>
        </w:rPr>
        <w:t xml:space="preserve"> political debate</w:t>
      </w:r>
      <w:r w:rsidR="004A4147">
        <w:rPr>
          <w:rFonts w:cs="Times New Roman"/>
          <w:sz w:val="24"/>
          <w:szCs w:val="24"/>
          <w:lang w:val="en-GB"/>
        </w:rPr>
        <w:t xml:space="preserve"> also became affected and</w:t>
      </w:r>
      <w:r w:rsidR="004A4147" w:rsidRPr="002E6C47">
        <w:rPr>
          <w:rFonts w:cs="Times New Roman"/>
          <w:sz w:val="24"/>
          <w:szCs w:val="24"/>
          <w:lang w:val="en-GB"/>
        </w:rPr>
        <w:t xml:space="preserve"> once more polarised into the battle between ‘Catholic values’ and ‘leftist liberal values</w:t>
      </w:r>
      <w:r w:rsidR="004A4147">
        <w:rPr>
          <w:rFonts w:cs="Times New Roman"/>
          <w:sz w:val="24"/>
          <w:szCs w:val="24"/>
          <w:lang w:val="en-GB"/>
        </w:rPr>
        <w:t>’</w:t>
      </w:r>
      <w:r w:rsidR="004A4147" w:rsidRPr="002E6C47">
        <w:rPr>
          <w:rFonts w:cs="Times New Roman"/>
          <w:sz w:val="24"/>
          <w:szCs w:val="24"/>
          <w:lang w:val="en-GB"/>
        </w:rPr>
        <w:t>.</w:t>
      </w:r>
    </w:p>
    <w:p w:rsidR="00BE4ED7" w:rsidRDefault="00BE4ED7" w:rsidP="00DB37EA">
      <w:pPr>
        <w:spacing w:line="480" w:lineRule="auto"/>
        <w:jc w:val="both"/>
        <w:rPr>
          <w:rFonts w:cs="Times New Roman"/>
          <w:sz w:val="24"/>
          <w:szCs w:val="24"/>
          <w:lang w:val="en-GB"/>
        </w:rPr>
      </w:pPr>
    </w:p>
    <w:p w:rsidR="00BE4ED7" w:rsidRPr="002E6C47" w:rsidRDefault="00BE4ED7" w:rsidP="00DB37EA">
      <w:pPr>
        <w:spacing w:line="480" w:lineRule="auto"/>
        <w:jc w:val="both"/>
        <w:rPr>
          <w:rFonts w:cs="Times New Roman"/>
          <w:sz w:val="24"/>
          <w:szCs w:val="24"/>
          <w:lang w:val="en-GB"/>
        </w:rPr>
      </w:pPr>
    </w:p>
    <w:p w:rsidR="00E56AB9" w:rsidRPr="00655CA1" w:rsidRDefault="00574E48">
      <w:pPr>
        <w:spacing w:line="480" w:lineRule="auto"/>
        <w:ind w:left="1134" w:hanging="425"/>
        <w:jc w:val="both"/>
        <w:rPr>
          <w:b/>
          <w:i/>
          <w:lang w:val="en-GB"/>
        </w:rPr>
      </w:pPr>
      <w:r w:rsidRPr="00655CA1">
        <w:rPr>
          <w:rFonts w:cs="Times New Roman"/>
          <w:b/>
          <w:bCs/>
          <w:i/>
          <w:sz w:val="24"/>
          <w:szCs w:val="24"/>
          <w:lang w:val="en-GB"/>
        </w:rPr>
        <w:lastRenderedPageBreak/>
        <w:t xml:space="preserve">A. </w:t>
      </w:r>
      <w:r w:rsidR="006A4FE7" w:rsidRPr="00655CA1">
        <w:rPr>
          <w:b/>
          <w:i/>
          <w:lang w:val="en-GB"/>
        </w:rPr>
        <w:t>Conservative Proposals - the Church’s Concerns Envisioned in Some of the Drafts</w:t>
      </w:r>
    </w:p>
    <w:p w:rsidR="004A4147" w:rsidRPr="002E6C47" w:rsidRDefault="004A4147" w:rsidP="004A4147">
      <w:pPr>
        <w:spacing w:line="480" w:lineRule="auto"/>
        <w:jc w:val="both"/>
        <w:rPr>
          <w:rFonts w:cs="Times New Roman"/>
          <w:sz w:val="24"/>
          <w:szCs w:val="24"/>
          <w:lang w:val="en-GB"/>
        </w:rPr>
      </w:pPr>
      <w:r w:rsidRPr="002E6C47">
        <w:rPr>
          <w:rFonts w:cs="Times New Roman"/>
          <w:sz w:val="24"/>
          <w:szCs w:val="24"/>
          <w:lang w:val="en-GB"/>
        </w:rPr>
        <w:t>The discussion revolving around morality affected the final shape of some of the legislative initiatives. Drafts proposed by the right wing reflect</w:t>
      </w:r>
      <w:r w:rsidR="00091496">
        <w:rPr>
          <w:rFonts w:cs="Times New Roman"/>
          <w:sz w:val="24"/>
          <w:szCs w:val="24"/>
          <w:lang w:val="en-GB"/>
        </w:rPr>
        <w:t>ed</w:t>
      </w:r>
      <w:r w:rsidRPr="002E6C47">
        <w:rPr>
          <w:rFonts w:cs="Times New Roman"/>
          <w:sz w:val="24"/>
          <w:szCs w:val="24"/>
          <w:lang w:val="en-GB"/>
        </w:rPr>
        <w:t xml:space="preserve"> in a stronger or weaker way the concerns of the Church. The project ‘Contra </w:t>
      </w:r>
      <w:proofErr w:type="gramStart"/>
      <w:r w:rsidRPr="002E6C47">
        <w:rPr>
          <w:rFonts w:cs="Times New Roman"/>
          <w:sz w:val="24"/>
          <w:szCs w:val="24"/>
          <w:lang w:val="en-GB"/>
        </w:rPr>
        <w:t>In</w:t>
      </w:r>
      <w:proofErr w:type="gramEnd"/>
      <w:r w:rsidRPr="002E6C47">
        <w:rPr>
          <w:rFonts w:cs="Times New Roman"/>
          <w:sz w:val="24"/>
          <w:szCs w:val="24"/>
          <w:lang w:val="en-GB"/>
        </w:rPr>
        <w:t xml:space="preserve"> Vitro’, the draft proposal of MP </w:t>
      </w:r>
      <w:proofErr w:type="spellStart"/>
      <w:r w:rsidRPr="002E6C47">
        <w:rPr>
          <w:rFonts w:cs="Times New Roman"/>
          <w:sz w:val="24"/>
          <w:szCs w:val="24"/>
          <w:lang w:val="en-GB"/>
        </w:rPr>
        <w:t>Piecha</w:t>
      </w:r>
      <w:proofErr w:type="spellEnd"/>
      <w:r w:rsidRPr="002E6C47">
        <w:rPr>
          <w:rFonts w:cs="Times New Roman"/>
          <w:sz w:val="24"/>
          <w:szCs w:val="24"/>
          <w:lang w:val="en-GB"/>
        </w:rPr>
        <w:t xml:space="preserve"> and the latest draft introduced by MP </w:t>
      </w:r>
      <w:proofErr w:type="spellStart"/>
      <w:r w:rsidRPr="002E6C47">
        <w:rPr>
          <w:rFonts w:cs="Times New Roman"/>
          <w:sz w:val="24"/>
          <w:szCs w:val="24"/>
          <w:lang w:val="en-GB"/>
        </w:rPr>
        <w:t>Wargocka</w:t>
      </w:r>
      <w:proofErr w:type="spellEnd"/>
      <w:r w:rsidRPr="002E6C47">
        <w:rPr>
          <w:rFonts w:cs="Times New Roman"/>
          <w:sz w:val="24"/>
          <w:szCs w:val="24"/>
          <w:lang w:val="en-GB"/>
        </w:rPr>
        <w:t xml:space="preserve"> all proposed </w:t>
      </w:r>
      <w:r w:rsidR="00B04FF6">
        <w:rPr>
          <w:rFonts w:cs="Times New Roman"/>
          <w:sz w:val="24"/>
          <w:szCs w:val="24"/>
          <w:lang w:val="en-GB"/>
        </w:rPr>
        <w:t xml:space="preserve">an </w:t>
      </w:r>
      <w:r w:rsidRPr="002E6C47">
        <w:rPr>
          <w:rFonts w:cs="Times New Roman"/>
          <w:sz w:val="24"/>
          <w:szCs w:val="24"/>
          <w:lang w:val="en-GB"/>
        </w:rPr>
        <w:t>absolute ban o</w:t>
      </w:r>
      <w:r w:rsidR="00B04FF6">
        <w:rPr>
          <w:rFonts w:cs="Times New Roman"/>
          <w:sz w:val="24"/>
          <w:szCs w:val="24"/>
          <w:lang w:val="en-GB"/>
        </w:rPr>
        <w:t>n</w:t>
      </w:r>
      <w:r w:rsidRPr="002E6C47">
        <w:rPr>
          <w:rFonts w:cs="Times New Roman"/>
          <w:sz w:val="24"/>
          <w:szCs w:val="24"/>
          <w:lang w:val="en-GB"/>
        </w:rPr>
        <w:t xml:space="preserve"> the procedure</w:t>
      </w:r>
      <w:r w:rsidR="00B04FF6">
        <w:rPr>
          <w:rFonts w:cs="Times New Roman"/>
          <w:sz w:val="24"/>
          <w:szCs w:val="24"/>
          <w:lang w:val="en-GB"/>
        </w:rPr>
        <w:t>,</w:t>
      </w:r>
      <w:r w:rsidRPr="002E6C47">
        <w:rPr>
          <w:rFonts w:cs="Times New Roman"/>
          <w:sz w:val="24"/>
          <w:szCs w:val="24"/>
          <w:lang w:val="en-GB"/>
        </w:rPr>
        <w:t xml:space="preserve"> manifesting directly the moral stance of the Church. </w:t>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The earliest civic </w:t>
      </w:r>
      <w:r>
        <w:rPr>
          <w:rFonts w:cs="Times New Roman"/>
          <w:sz w:val="24"/>
          <w:szCs w:val="24"/>
          <w:lang w:val="en-GB"/>
        </w:rPr>
        <w:t xml:space="preserve">legislative initiative ‘Contra </w:t>
      </w:r>
      <w:proofErr w:type="gramStart"/>
      <w:r>
        <w:rPr>
          <w:rFonts w:cs="Times New Roman"/>
          <w:sz w:val="24"/>
          <w:szCs w:val="24"/>
          <w:lang w:val="en-GB"/>
        </w:rPr>
        <w:t>In</w:t>
      </w:r>
      <w:proofErr w:type="gramEnd"/>
      <w:r>
        <w:rPr>
          <w:rFonts w:cs="Times New Roman"/>
          <w:sz w:val="24"/>
          <w:szCs w:val="24"/>
          <w:lang w:val="en-GB"/>
        </w:rPr>
        <w:t xml:space="preserve"> V</w:t>
      </w:r>
      <w:r w:rsidRPr="002E6C47">
        <w:rPr>
          <w:rFonts w:cs="Times New Roman"/>
          <w:sz w:val="24"/>
          <w:szCs w:val="24"/>
          <w:lang w:val="en-GB"/>
        </w:rPr>
        <w:t xml:space="preserve">itro’ proposed a draft banning </w:t>
      </w:r>
      <w:r w:rsidR="00B04FF6">
        <w:rPr>
          <w:rFonts w:cs="Times New Roman"/>
          <w:sz w:val="24"/>
          <w:szCs w:val="24"/>
          <w:lang w:val="en-GB"/>
        </w:rPr>
        <w:t xml:space="preserve">the </w:t>
      </w:r>
      <w:r w:rsidRPr="002E6C47">
        <w:rPr>
          <w:rFonts w:cs="Times New Roman"/>
          <w:sz w:val="24"/>
          <w:szCs w:val="24"/>
          <w:lang w:val="en-GB"/>
        </w:rPr>
        <w:t>production of a human embryo and a penalty of three years imprisonment for persons involved in the procedure</w:t>
      </w:r>
      <w:r w:rsidR="00B04FF6">
        <w:rPr>
          <w:rFonts w:cs="Times New Roman"/>
          <w:sz w:val="24"/>
          <w:szCs w:val="24"/>
          <w:lang w:val="en-GB"/>
        </w:rPr>
        <w:t>.</w:t>
      </w:r>
      <w:r w:rsidRPr="002E6C47">
        <w:rPr>
          <w:rStyle w:val="FootnoteReference"/>
          <w:sz w:val="24"/>
          <w:szCs w:val="24"/>
          <w:lang w:val="en-GB"/>
        </w:rPr>
        <w:footnoteReference w:id="71"/>
      </w:r>
      <w:r w:rsidRPr="002E6C47">
        <w:rPr>
          <w:rFonts w:cs="Times New Roman"/>
          <w:sz w:val="24"/>
          <w:szCs w:val="24"/>
          <w:lang w:val="en-GB"/>
        </w:rPr>
        <w:t xml:space="preserve"> </w:t>
      </w:r>
      <w:r w:rsidR="00B04FF6">
        <w:rPr>
          <w:rFonts w:cs="Times New Roman"/>
          <w:sz w:val="24"/>
          <w:szCs w:val="24"/>
          <w:lang w:val="en-GB"/>
        </w:rPr>
        <w:t>A</w:t>
      </w:r>
      <w:r w:rsidR="00B04FF6" w:rsidRPr="002E6C47">
        <w:rPr>
          <w:rFonts w:cs="Times New Roman"/>
          <w:sz w:val="24"/>
          <w:szCs w:val="24"/>
          <w:lang w:val="en-GB"/>
        </w:rPr>
        <w:t xml:space="preserve"> </w:t>
      </w:r>
      <w:r w:rsidRPr="002E6C47">
        <w:rPr>
          <w:rFonts w:cs="Times New Roman"/>
          <w:sz w:val="24"/>
          <w:szCs w:val="24"/>
          <w:lang w:val="en-GB"/>
        </w:rPr>
        <w:t xml:space="preserve">civic legislative initiative is a draft law presented in accordance with article 118.2 of the Polish Constitution. This provision allows for </w:t>
      </w:r>
      <w:r w:rsidR="00B04FF6">
        <w:rPr>
          <w:rFonts w:cs="Times New Roman"/>
          <w:sz w:val="24"/>
          <w:szCs w:val="24"/>
          <w:lang w:val="en-GB"/>
        </w:rPr>
        <w:t xml:space="preserve">the </w:t>
      </w:r>
      <w:r w:rsidRPr="002E6C47">
        <w:rPr>
          <w:rFonts w:cs="Times New Roman"/>
          <w:sz w:val="24"/>
          <w:szCs w:val="24"/>
          <w:lang w:val="en-GB"/>
        </w:rPr>
        <w:t>introduc</w:t>
      </w:r>
      <w:r w:rsidR="00B04FF6">
        <w:rPr>
          <w:rFonts w:cs="Times New Roman"/>
          <w:sz w:val="24"/>
          <w:szCs w:val="24"/>
          <w:lang w:val="en-GB"/>
        </w:rPr>
        <w:t>tion</w:t>
      </w:r>
      <w:r w:rsidRPr="002E6C47">
        <w:rPr>
          <w:rFonts w:cs="Times New Roman"/>
          <w:sz w:val="24"/>
          <w:szCs w:val="24"/>
          <w:lang w:val="en-GB"/>
        </w:rPr>
        <w:t xml:space="preserve"> of a legislative proposal by a group of at least 100</w:t>
      </w:r>
      <w:r w:rsidR="00B04FF6">
        <w:rPr>
          <w:rFonts w:cs="Times New Roman"/>
          <w:sz w:val="24"/>
          <w:szCs w:val="24"/>
          <w:lang w:val="en-GB"/>
        </w:rPr>
        <w:t>,</w:t>
      </w:r>
      <w:r>
        <w:rPr>
          <w:rFonts w:cs="Times New Roman"/>
          <w:sz w:val="24"/>
          <w:szCs w:val="24"/>
          <w:lang w:val="en-GB"/>
        </w:rPr>
        <w:t xml:space="preserve">000 citizens.  The ‘Contra </w:t>
      </w:r>
      <w:proofErr w:type="gramStart"/>
      <w:r>
        <w:rPr>
          <w:rFonts w:cs="Times New Roman"/>
          <w:sz w:val="24"/>
          <w:szCs w:val="24"/>
          <w:lang w:val="en-GB"/>
        </w:rPr>
        <w:t>In</w:t>
      </w:r>
      <w:proofErr w:type="gramEnd"/>
      <w:r>
        <w:rPr>
          <w:rFonts w:cs="Times New Roman"/>
          <w:sz w:val="24"/>
          <w:szCs w:val="24"/>
          <w:lang w:val="en-GB"/>
        </w:rPr>
        <w:t xml:space="preserve"> V</w:t>
      </w:r>
      <w:r w:rsidRPr="002E6C47">
        <w:rPr>
          <w:rFonts w:cs="Times New Roman"/>
          <w:sz w:val="24"/>
          <w:szCs w:val="24"/>
          <w:lang w:val="en-GB"/>
        </w:rPr>
        <w:t>itro’ initiative was supported by 160</w:t>
      </w:r>
      <w:r w:rsidR="00B04FF6">
        <w:rPr>
          <w:rFonts w:cs="Times New Roman"/>
          <w:sz w:val="24"/>
          <w:szCs w:val="24"/>
          <w:lang w:val="en-GB"/>
        </w:rPr>
        <w:t>,</w:t>
      </w:r>
      <w:r w:rsidRPr="002E6C47">
        <w:rPr>
          <w:rFonts w:cs="Times New Roman"/>
          <w:sz w:val="24"/>
          <w:szCs w:val="24"/>
          <w:lang w:val="en-GB"/>
        </w:rPr>
        <w:t>000 citizens. It focused purely on penalising the procedure. According to the authors the initiative was motivated by the ‘sinful’ and ‘immoral nature’ of the procedure</w:t>
      </w:r>
      <w:r w:rsidR="00B04FF6">
        <w:rPr>
          <w:rFonts w:cs="Times New Roman"/>
          <w:sz w:val="24"/>
          <w:szCs w:val="24"/>
          <w:lang w:val="en-GB"/>
        </w:rPr>
        <w:t>.</w:t>
      </w:r>
      <w:r w:rsidRPr="002E6C47">
        <w:rPr>
          <w:rStyle w:val="FootnoteReference"/>
          <w:sz w:val="24"/>
          <w:szCs w:val="24"/>
          <w:lang w:val="en-GB"/>
        </w:rPr>
        <w:footnoteReference w:id="72"/>
      </w:r>
      <w:r w:rsidRPr="002E6C47">
        <w:rPr>
          <w:rFonts w:cs="Times New Roman"/>
          <w:sz w:val="24"/>
          <w:szCs w:val="24"/>
          <w:lang w:val="en-GB"/>
        </w:rPr>
        <w:t xml:space="preserve"> The proposal was rejected by the Parliament on 10 September 2009 by 244 votes to 162. A modified ‘</w:t>
      </w:r>
      <w:r>
        <w:rPr>
          <w:rFonts w:cs="Times New Roman"/>
          <w:sz w:val="24"/>
          <w:szCs w:val="24"/>
          <w:lang w:val="en-GB"/>
        </w:rPr>
        <w:t xml:space="preserve">Contra </w:t>
      </w:r>
      <w:proofErr w:type="gramStart"/>
      <w:r>
        <w:rPr>
          <w:rFonts w:cs="Times New Roman"/>
          <w:sz w:val="24"/>
          <w:szCs w:val="24"/>
          <w:lang w:val="en-GB"/>
        </w:rPr>
        <w:t>In</w:t>
      </w:r>
      <w:proofErr w:type="gramEnd"/>
      <w:r>
        <w:rPr>
          <w:rFonts w:cs="Times New Roman"/>
          <w:sz w:val="24"/>
          <w:szCs w:val="24"/>
          <w:lang w:val="en-GB"/>
        </w:rPr>
        <w:t xml:space="preserve"> V</w:t>
      </w:r>
      <w:r w:rsidRPr="002E6C47">
        <w:rPr>
          <w:rFonts w:cs="Times New Roman"/>
          <w:sz w:val="24"/>
          <w:szCs w:val="24"/>
          <w:lang w:val="en-GB"/>
        </w:rPr>
        <w:t xml:space="preserve">itro’ draft was again voted upon on 6 May 2010 and rejected by 232 votes to 179. </w:t>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The draft proposal introduced by MP </w:t>
      </w:r>
      <w:proofErr w:type="spellStart"/>
      <w:r w:rsidRPr="002E6C47">
        <w:rPr>
          <w:rFonts w:cs="Times New Roman"/>
          <w:sz w:val="24"/>
          <w:szCs w:val="24"/>
          <w:lang w:val="en-GB"/>
        </w:rPr>
        <w:t>Piecha</w:t>
      </w:r>
      <w:proofErr w:type="spellEnd"/>
      <w:r w:rsidRPr="002E6C47">
        <w:rPr>
          <w:rFonts w:cs="Times New Roman"/>
          <w:sz w:val="24"/>
          <w:szCs w:val="24"/>
          <w:lang w:val="en-GB"/>
        </w:rPr>
        <w:t xml:space="preserve"> included comparable provisions but in addition provided a ‘rescue’ procedure for already created embryos in </w:t>
      </w:r>
      <w:r w:rsidR="00B04FF6">
        <w:rPr>
          <w:rFonts w:cs="Times New Roman"/>
          <w:sz w:val="24"/>
          <w:szCs w:val="24"/>
          <w:lang w:val="en-GB"/>
        </w:rPr>
        <w:t>the</w:t>
      </w:r>
      <w:r w:rsidRPr="002E6C47">
        <w:rPr>
          <w:rFonts w:cs="Times New Roman"/>
          <w:sz w:val="24"/>
          <w:szCs w:val="24"/>
          <w:lang w:val="en-GB"/>
        </w:rPr>
        <w:t xml:space="preserve"> form of </w:t>
      </w:r>
      <w:r w:rsidR="00B04FF6">
        <w:rPr>
          <w:rFonts w:cs="Times New Roman"/>
          <w:sz w:val="24"/>
          <w:szCs w:val="24"/>
          <w:lang w:val="en-GB"/>
        </w:rPr>
        <w:t xml:space="preserve">implantation of the </w:t>
      </w:r>
      <w:r w:rsidRPr="002E6C47">
        <w:rPr>
          <w:rFonts w:cs="Times New Roman"/>
          <w:sz w:val="24"/>
          <w:szCs w:val="24"/>
          <w:lang w:val="en-GB"/>
        </w:rPr>
        <w:t xml:space="preserve">embryo </w:t>
      </w:r>
      <w:r w:rsidR="00B04FF6">
        <w:rPr>
          <w:rFonts w:cs="Times New Roman"/>
          <w:sz w:val="24"/>
          <w:szCs w:val="24"/>
          <w:lang w:val="en-GB"/>
        </w:rPr>
        <w:t>in</w:t>
      </w:r>
      <w:r w:rsidRPr="002E6C47">
        <w:rPr>
          <w:rFonts w:cs="Times New Roman"/>
          <w:sz w:val="24"/>
          <w:szCs w:val="24"/>
          <w:lang w:val="en-GB"/>
        </w:rPr>
        <w:t>to its biological mother’s body</w:t>
      </w:r>
      <w:r w:rsidRPr="002E6C47">
        <w:rPr>
          <w:rStyle w:val="FootnoteReference"/>
          <w:sz w:val="24"/>
          <w:szCs w:val="24"/>
          <w:lang w:val="en-GB"/>
        </w:rPr>
        <w:footnoteReference w:id="73"/>
      </w:r>
      <w:r w:rsidRPr="002E6C47">
        <w:rPr>
          <w:rFonts w:cs="Times New Roman"/>
          <w:sz w:val="24"/>
          <w:szCs w:val="24"/>
          <w:lang w:val="en-GB"/>
        </w:rPr>
        <w:t xml:space="preserve"> or in exceptional circumstances</w:t>
      </w:r>
      <w:r w:rsidR="00B04FF6">
        <w:rPr>
          <w:rFonts w:cs="Times New Roman"/>
          <w:sz w:val="24"/>
          <w:szCs w:val="24"/>
          <w:lang w:val="en-GB"/>
        </w:rPr>
        <w:t xml:space="preserve"> </w:t>
      </w:r>
      <w:r w:rsidRPr="002E6C47">
        <w:rPr>
          <w:rFonts w:cs="Times New Roman"/>
          <w:sz w:val="24"/>
          <w:szCs w:val="24"/>
          <w:lang w:val="en-GB"/>
        </w:rPr>
        <w:t>an embryo adoption</w:t>
      </w:r>
      <w:r w:rsidR="00B04FF6">
        <w:rPr>
          <w:rFonts w:cs="Times New Roman"/>
          <w:sz w:val="24"/>
          <w:szCs w:val="24"/>
          <w:lang w:val="en-GB"/>
        </w:rPr>
        <w:t>.</w:t>
      </w:r>
      <w:r w:rsidRPr="002E6C47">
        <w:rPr>
          <w:rStyle w:val="FootnoteReference"/>
          <w:sz w:val="24"/>
          <w:szCs w:val="24"/>
          <w:lang w:val="en-GB"/>
        </w:rPr>
        <w:footnoteReference w:id="74"/>
      </w:r>
      <w:r w:rsidRPr="002E6C47">
        <w:rPr>
          <w:rFonts w:cs="Times New Roman"/>
          <w:sz w:val="24"/>
          <w:szCs w:val="24"/>
          <w:lang w:val="en-GB"/>
        </w:rPr>
        <w:t xml:space="preserve"> </w:t>
      </w:r>
      <w:r w:rsidR="00154F1D">
        <w:rPr>
          <w:rFonts w:cs="Times New Roman"/>
          <w:sz w:val="24"/>
          <w:szCs w:val="24"/>
          <w:lang w:val="en-GB"/>
        </w:rPr>
        <w:t xml:space="preserve">In addition </w:t>
      </w:r>
      <w:proofErr w:type="spellStart"/>
      <w:r w:rsidR="00154F1D">
        <w:rPr>
          <w:rFonts w:cs="Times New Roman"/>
          <w:sz w:val="24"/>
          <w:szCs w:val="24"/>
          <w:lang w:val="en-GB"/>
        </w:rPr>
        <w:t>Piecha’s</w:t>
      </w:r>
      <w:proofErr w:type="spellEnd"/>
      <w:r w:rsidR="00154F1D">
        <w:rPr>
          <w:rFonts w:cs="Times New Roman"/>
          <w:sz w:val="24"/>
          <w:szCs w:val="24"/>
          <w:lang w:val="en-GB"/>
        </w:rPr>
        <w:t xml:space="preserve"> draft implemented</w:t>
      </w:r>
      <w:r w:rsidR="00154F1D" w:rsidRPr="002E6C47">
        <w:rPr>
          <w:rFonts w:cs="Times New Roman"/>
          <w:sz w:val="24"/>
          <w:szCs w:val="24"/>
          <w:lang w:val="en-GB"/>
        </w:rPr>
        <w:t xml:space="preserve"> some of the safety requirement</w:t>
      </w:r>
      <w:r w:rsidR="00154F1D">
        <w:rPr>
          <w:rFonts w:cs="Times New Roman"/>
          <w:sz w:val="24"/>
          <w:szCs w:val="24"/>
          <w:lang w:val="en-GB"/>
        </w:rPr>
        <w:t>s</w:t>
      </w:r>
      <w:r w:rsidR="00154F1D" w:rsidRPr="002E6C47">
        <w:rPr>
          <w:rFonts w:cs="Times New Roman"/>
          <w:sz w:val="24"/>
          <w:szCs w:val="24"/>
          <w:lang w:val="en-GB"/>
        </w:rPr>
        <w:t xml:space="preserve"> concerning </w:t>
      </w:r>
      <w:r w:rsidR="00B04FF6">
        <w:rPr>
          <w:rFonts w:cs="Times New Roman"/>
          <w:sz w:val="24"/>
          <w:szCs w:val="24"/>
          <w:lang w:val="en-GB"/>
        </w:rPr>
        <w:t xml:space="preserve">the </w:t>
      </w:r>
      <w:r w:rsidR="00154F1D" w:rsidRPr="002E6C47">
        <w:rPr>
          <w:rFonts w:cs="Times New Roman"/>
          <w:sz w:val="24"/>
          <w:szCs w:val="24"/>
          <w:lang w:val="en-GB"/>
        </w:rPr>
        <w:t xml:space="preserve">establishment of central biomedical registers and the Polish Bioethical </w:t>
      </w:r>
      <w:r w:rsidR="00154F1D" w:rsidRPr="002E6C47">
        <w:rPr>
          <w:rFonts w:cs="Times New Roman"/>
          <w:sz w:val="24"/>
          <w:szCs w:val="24"/>
          <w:lang w:val="en-GB"/>
        </w:rPr>
        <w:lastRenderedPageBreak/>
        <w:t>Council</w:t>
      </w:r>
      <w:r w:rsidR="00154F1D" w:rsidRPr="002E6C47">
        <w:rPr>
          <w:rStyle w:val="FootnoteReference"/>
          <w:sz w:val="24"/>
          <w:szCs w:val="24"/>
          <w:lang w:val="en-GB"/>
        </w:rPr>
        <w:footnoteReference w:id="75"/>
      </w:r>
      <w:r w:rsidR="00154F1D" w:rsidRPr="002E6C47">
        <w:rPr>
          <w:rFonts w:cs="Times New Roman"/>
          <w:sz w:val="24"/>
          <w:szCs w:val="24"/>
          <w:lang w:val="en-GB"/>
        </w:rPr>
        <w:t xml:space="preserve"> </w:t>
      </w:r>
      <w:r w:rsidR="00154F1D">
        <w:rPr>
          <w:rFonts w:cs="Times New Roman"/>
          <w:sz w:val="24"/>
          <w:szCs w:val="24"/>
          <w:lang w:val="en-GB"/>
        </w:rPr>
        <w:t xml:space="preserve">- </w:t>
      </w:r>
      <w:r w:rsidR="00154F1D" w:rsidRPr="002E6C47">
        <w:rPr>
          <w:rFonts w:cs="Times New Roman"/>
          <w:sz w:val="24"/>
          <w:szCs w:val="24"/>
          <w:lang w:val="en-GB"/>
        </w:rPr>
        <w:t>a governmental advisory body on bioethical matters</w:t>
      </w:r>
      <w:r w:rsidR="00B04FF6">
        <w:rPr>
          <w:rFonts w:cs="Times New Roman"/>
          <w:sz w:val="24"/>
          <w:szCs w:val="24"/>
          <w:lang w:val="en-GB"/>
        </w:rPr>
        <w:t>.</w:t>
      </w:r>
      <w:r w:rsidR="00154F1D" w:rsidRPr="002E6C47">
        <w:rPr>
          <w:rStyle w:val="FootnoteReference"/>
          <w:sz w:val="24"/>
          <w:szCs w:val="24"/>
          <w:lang w:val="en-GB"/>
        </w:rPr>
        <w:footnoteReference w:id="76"/>
      </w:r>
      <w:r w:rsidR="00027E97">
        <w:rPr>
          <w:rFonts w:cs="Times New Roman"/>
          <w:sz w:val="24"/>
          <w:szCs w:val="24"/>
          <w:lang w:val="en-GB"/>
        </w:rPr>
        <w:t xml:space="preserve"> </w:t>
      </w:r>
      <w:r w:rsidRPr="002E6C47">
        <w:rPr>
          <w:rFonts w:cs="Times New Roman"/>
          <w:sz w:val="24"/>
          <w:szCs w:val="24"/>
          <w:lang w:val="en-GB"/>
        </w:rPr>
        <w:t xml:space="preserve">MP </w:t>
      </w:r>
      <w:proofErr w:type="spellStart"/>
      <w:r w:rsidRPr="002E6C47">
        <w:rPr>
          <w:rFonts w:cs="Times New Roman"/>
          <w:sz w:val="24"/>
          <w:szCs w:val="24"/>
          <w:lang w:val="en-GB"/>
        </w:rPr>
        <w:t>Piecha</w:t>
      </w:r>
      <w:proofErr w:type="spellEnd"/>
      <w:r w:rsidRPr="002E6C47">
        <w:rPr>
          <w:rFonts w:cs="Times New Roman"/>
          <w:sz w:val="24"/>
          <w:szCs w:val="24"/>
          <w:lang w:val="en-GB"/>
        </w:rPr>
        <w:t xml:space="preserve"> did not deny </w:t>
      </w:r>
      <w:r w:rsidR="00B04FF6">
        <w:rPr>
          <w:rFonts w:cs="Times New Roman"/>
          <w:sz w:val="24"/>
          <w:szCs w:val="24"/>
          <w:lang w:val="en-GB"/>
        </w:rPr>
        <w:t>his</w:t>
      </w:r>
      <w:r w:rsidR="00B04FF6" w:rsidRPr="002E6C47">
        <w:rPr>
          <w:rFonts w:cs="Times New Roman"/>
          <w:sz w:val="24"/>
          <w:szCs w:val="24"/>
          <w:lang w:val="en-GB"/>
        </w:rPr>
        <w:t xml:space="preserve"> </w:t>
      </w:r>
      <w:r w:rsidRPr="002E6C47">
        <w:rPr>
          <w:rFonts w:cs="Times New Roman"/>
          <w:sz w:val="24"/>
          <w:szCs w:val="24"/>
          <w:lang w:val="en-GB"/>
        </w:rPr>
        <w:t xml:space="preserve">support for the Church. </w:t>
      </w:r>
      <w:r w:rsidR="00B04FF6">
        <w:rPr>
          <w:rFonts w:cs="Times New Roman"/>
          <w:sz w:val="24"/>
          <w:szCs w:val="24"/>
          <w:lang w:val="en-GB"/>
        </w:rPr>
        <w:t>The MP, who b</w:t>
      </w:r>
      <w:r w:rsidRPr="002E6C47">
        <w:rPr>
          <w:rFonts w:cs="Times New Roman"/>
          <w:sz w:val="24"/>
          <w:szCs w:val="24"/>
          <w:lang w:val="en-GB"/>
        </w:rPr>
        <w:t>elong</w:t>
      </w:r>
      <w:r w:rsidR="00B04FF6">
        <w:rPr>
          <w:rFonts w:cs="Times New Roman"/>
          <w:sz w:val="24"/>
          <w:szCs w:val="24"/>
          <w:lang w:val="en-GB"/>
        </w:rPr>
        <w:t>ed</w:t>
      </w:r>
      <w:r w:rsidRPr="002E6C47">
        <w:rPr>
          <w:rFonts w:cs="Times New Roman"/>
          <w:sz w:val="24"/>
          <w:szCs w:val="24"/>
          <w:lang w:val="en-GB"/>
        </w:rPr>
        <w:t xml:space="preserve"> to </w:t>
      </w:r>
      <w:r w:rsidR="00B04FF6">
        <w:rPr>
          <w:rFonts w:cs="Times New Roman"/>
          <w:sz w:val="24"/>
          <w:szCs w:val="24"/>
          <w:lang w:val="en-GB"/>
        </w:rPr>
        <w:t xml:space="preserve">a </w:t>
      </w:r>
      <w:r w:rsidRPr="002E6C47">
        <w:rPr>
          <w:rFonts w:cs="Times New Roman"/>
          <w:sz w:val="24"/>
          <w:szCs w:val="24"/>
          <w:lang w:val="en-GB"/>
        </w:rPr>
        <w:t>pro-life organisation</w:t>
      </w:r>
      <w:r w:rsidR="00B04FF6">
        <w:rPr>
          <w:rFonts w:cs="Times New Roman"/>
          <w:sz w:val="24"/>
          <w:szCs w:val="24"/>
          <w:lang w:val="en-GB"/>
        </w:rPr>
        <w:t>,</w:t>
      </w:r>
      <w:r w:rsidRPr="002E6C47">
        <w:rPr>
          <w:rFonts w:cs="Times New Roman"/>
          <w:sz w:val="24"/>
          <w:szCs w:val="24"/>
          <w:lang w:val="en-GB"/>
        </w:rPr>
        <w:t xml:space="preserve"> </w:t>
      </w:r>
      <w:r w:rsidR="00B04FF6">
        <w:rPr>
          <w:rFonts w:cs="Times New Roman"/>
          <w:sz w:val="24"/>
          <w:szCs w:val="24"/>
          <w:lang w:val="en-GB"/>
        </w:rPr>
        <w:t>justified</w:t>
      </w:r>
      <w:r w:rsidRPr="002E6C47">
        <w:rPr>
          <w:rFonts w:cs="Times New Roman"/>
          <w:sz w:val="24"/>
          <w:szCs w:val="24"/>
          <w:lang w:val="en-GB"/>
        </w:rPr>
        <w:t xml:space="preserve"> the ban proposed in his draft by </w:t>
      </w:r>
      <w:r w:rsidR="00B04FF6">
        <w:rPr>
          <w:rFonts w:cs="Times New Roman"/>
          <w:sz w:val="24"/>
          <w:szCs w:val="24"/>
          <w:lang w:val="en-GB"/>
        </w:rPr>
        <w:t xml:space="preserve">reference to </w:t>
      </w:r>
      <w:r w:rsidRPr="002E6C47">
        <w:rPr>
          <w:rFonts w:cs="Times New Roman"/>
          <w:sz w:val="24"/>
          <w:szCs w:val="24"/>
          <w:lang w:val="en-GB"/>
        </w:rPr>
        <w:t>the ‘gross immorality’ of the procedure</w:t>
      </w:r>
      <w:r w:rsidR="00B04FF6">
        <w:rPr>
          <w:rFonts w:cs="Times New Roman"/>
          <w:sz w:val="24"/>
          <w:szCs w:val="24"/>
          <w:lang w:val="en-GB"/>
        </w:rPr>
        <w:t>.</w:t>
      </w:r>
      <w:r w:rsidRPr="002E6C47">
        <w:rPr>
          <w:rStyle w:val="FootnoteReference"/>
          <w:sz w:val="24"/>
          <w:szCs w:val="24"/>
          <w:lang w:val="en-GB"/>
        </w:rPr>
        <w:footnoteReference w:id="77"/>
      </w:r>
      <w:r w:rsidRPr="002E6C47">
        <w:rPr>
          <w:rFonts w:cs="Times New Roman"/>
          <w:sz w:val="24"/>
          <w:szCs w:val="24"/>
          <w:lang w:val="en-GB"/>
        </w:rPr>
        <w:t xml:space="preserve"> The draft’s justification refers directly to the Christian heritage of the nation and implies that moral standards in the case of in vitro ought to be uniform regardless of religious or non-religious beliefs</w:t>
      </w:r>
      <w:r w:rsidR="00B04FF6">
        <w:rPr>
          <w:rFonts w:cs="Times New Roman"/>
          <w:sz w:val="24"/>
          <w:szCs w:val="24"/>
          <w:lang w:val="en-GB"/>
        </w:rPr>
        <w:t>,</w:t>
      </w:r>
      <w:r w:rsidRPr="002E6C47">
        <w:rPr>
          <w:rFonts w:cs="Times New Roman"/>
          <w:sz w:val="24"/>
          <w:szCs w:val="24"/>
          <w:lang w:val="en-GB"/>
        </w:rPr>
        <w:t xml:space="preserve"> even in a pluralistic society</w:t>
      </w:r>
      <w:r w:rsidR="00B04FF6">
        <w:rPr>
          <w:rFonts w:cs="Times New Roman"/>
          <w:sz w:val="24"/>
          <w:szCs w:val="24"/>
          <w:lang w:val="en-GB"/>
        </w:rPr>
        <w:t>.</w:t>
      </w:r>
      <w:r w:rsidRPr="002E6C47">
        <w:rPr>
          <w:rStyle w:val="FootnoteReference"/>
          <w:sz w:val="24"/>
          <w:szCs w:val="24"/>
          <w:lang w:val="en-GB"/>
        </w:rPr>
        <w:footnoteReference w:id="78"/>
      </w:r>
      <w:r w:rsidRPr="002E6C47">
        <w:rPr>
          <w:rFonts w:cs="Times New Roman"/>
          <w:sz w:val="24"/>
          <w:szCs w:val="24"/>
          <w:lang w:val="en-GB"/>
        </w:rPr>
        <w:t xml:space="preserve"> According to the draft, not only destroying an embryo</w:t>
      </w:r>
      <w:r w:rsidRPr="002E6C47">
        <w:rPr>
          <w:rStyle w:val="FootnoteReference"/>
          <w:sz w:val="24"/>
          <w:szCs w:val="24"/>
          <w:lang w:val="en-GB"/>
        </w:rPr>
        <w:footnoteReference w:id="79"/>
      </w:r>
      <w:r w:rsidRPr="002E6C47">
        <w:rPr>
          <w:rFonts w:cs="Times New Roman"/>
          <w:sz w:val="24"/>
          <w:szCs w:val="24"/>
          <w:lang w:val="en-GB"/>
        </w:rPr>
        <w:t xml:space="preserve"> but any kind of embryo creat</w:t>
      </w:r>
      <w:r>
        <w:rPr>
          <w:rFonts w:cs="Times New Roman"/>
          <w:sz w:val="24"/>
          <w:szCs w:val="24"/>
          <w:lang w:val="en-GB"/>
        </w:rPr>
        <w:t>ion outside of a woman’s body ought to be</w:t>
      </w:r>
      <w:r w:rsidRPr="002E6C47">
        <w:rPr>
          <w:rFonts w:cs="Times New Roman"/>
          <w:sz w:val="24"/>
          <w:szCs w:val="24"/>
          <w:lang w:val="en-GB"/>
        </w:rPr>
        <w:t xml:space="preserve"> forbidden and penalised by imprisonment </w:t>
      </w:r>
      <w:r w:rsidR="00B04FF6">
        <w:rPr>
          <w:rFonts w:cs="Times New Roman"/>
          <w:sz w:val="24"/>
          <w:szCs w:val="24"/>
          <w:lang w:val="en-GB"/>
        </w:rPr>
        <w:t xml:space="preserve">for </w:t>
      </w:r>
      <w:r w:rsidRPr="002E6C47">
        <w:rPr>
          <w:rFonts w:cs="Times New Roman"/>
          <w:sz w:val="24"/>
          <w:szCs w:val="24"/>
          <w:lang w:val="en-GB"/>
        </w:rPr>
        <w:t>up to two years</w:t>
      </w:r>
      <w:r w:rsidR="00B04FF6">
        <w:rPr>
          <w:rFonts w:cs="Times New Roman"/>
          <w:sz w:val="24"/>
          <w:szCs w:val="24"/>
          <w:lang w:val="en-GB"/>
        </w:rPr>
        <w:t>.</w:t>
      </w:r>
      <w:r w:rsidRPr="002E6C47">
        <w:rPr>
          <w:rStyle w:val="FootnoteReference"/>
          <w:sz w:val="24"/>
          <w:szCs w:val="24"/>
          <w:lang w:val="en-GB"/>
        </w:rPr>
        <w:footnoteReference w:id="80"/>
      </w:r>
      <w:r>
        <w:rPr>
          <w:rFonts w:cs="Times New Roman"/>
          <w:sz w:val="24"/>
          <w:szCs w:val="24"/>
          <w:lang w:val="en-GB"/>
        </w:rPr>
        <w:t xml:space="preserve"> Destroying an embryo was</w:t>
      </w:r>
      <w:r w:rsidRPr="002E6C47">
        <w:rPr>
          <w:rFonts w:cs="Times New Roman"/>
          <w:sz w:val="24"/>
          <w:szCs w:val="24"/>
          <w:lang w:val="en-GB"/>
        </w:rPr>
        <w:t xml:space="preserve"> sanctioned by three months to five years imprisonment</w:t>
      </w:r>
      <w:r w:rsidR="00B04FF6">
        <w:rPr>
          <w:rFonts w:cs="Times New Roman"/>
          <w:sz w:val="24"/>
          <w:szCs w:val="24"/>
          <w:lang w:val="en-GB"/>
        </w:rPr>
        <w:t>.</w:t>
      </w:r>
      <w:r w:rsidRPr="002E6C47">
        <w:rPr>
          <w:rStyle w:val="FootnoteReference"/>
          <w:sz w:val="24"/>
          <w:szCs w:val="24"/>
          <w:lang w:val="en-GB"/>
        </w:rPr>
        <w:footnoteReference w:id="81"/>
      </w:r>
      <w:r w:rsidRPr="002E6C47">
        <w:rPr>
          <w:rFonts w:cs="Times New Roman"/>
          <w:sz w:val="24"/>
          <w:szCs w:val="24"/>
          <w:lang w:val="en-GB"/>
        </w:rPr>
        <w:t xml:space="preserve"> Moreover, it</w:t>
      </w:r>
      <w:r>
        <w:rPr>
          <w:rFonts w:cs="Times New Roman"/>
          <w:sz w:val="24"/>
          <w:szCs w:val="24"/>
          <w:lang w:val="en-GB"/>
        </w:rPr>
        <w:t xml:space="preserve"> introduced</w:t>
      </w:r>
      <w:r w:rsidRPr="002E6C47">
        <w:rPr>
          <w:rFonts w:cs="Times New Roman"/>
          <w:sz w:val="24"/>
          <w:szCs w:val="24"/>
          <w:lang w:val="en-GB"/>
        </w:rPr>
        <w:t xml:space="preserve"> a conscience clause for doctors, with </w:t>
      </w:r>
      <w:r w:rsidR="00B04FF6">
        <w:rPr>
          <w:rFonts w:cs="Times New Roman"/>
          <w:sz w:val="24"/>
          <w:szCs w:val="24"/>
          <w:lang w:val="en-GB"/>
        </w:rPr>
        <w:t xml:space="preserve">the </w:t>
      </w:r>
      <w:r w:rsidRPr="002E6C47">
        <w:rPr>
          <w:rFonts w:cs="Times New Roman"/>
          <w:sz w:val="24"/>
          <w:szCs w:val="24"/>
          <w:lang w:val="en-GB"/>
        </w:rPr>
        <w:t xml:space="preserve">obligation of mentioning </w:t>
      </w:r>
      <w:r w:rsidR="00B04FF6">
        <w:rPr>
          <w:rFonts w:cs="Times New Roman"/>
          <w:sz w:val="24"/>
          <w:szCs w:val="24"/>
          <w:lang w:val="en-GB"/>
        </w:rPr>
        <w:t xml:space="preserve">their </w:t>
      </w:r>
      <w:r w:rsidRPr="002E6C47">
        <w:rPr>
          <w:rFonts w:cs="Times New Roman"/>
          <w:sz w:val="24"/>
          <w:szCs w:val="24"/>
          <w:lang w:val="en-GB"/>
        </w:rPr>
        <w:t xml:space="preserve">refusal </w:t>
      </w:r>
      <w:r w:rsidR="00B04FF6">
        <w:rPr>
          <w:rFonts w:cs="Times New Roman"/>
          <w:sz w:val="24"/>
          <w:szCs w:val="24"/>
          <w:lang w:val="en-GB"/>
        </w:rPr>
        <w:t>to</w:t>
      </w:r>
      <w:r w:rsidRPr="002E6C47">
        <w:rPr>
          <w:rFonts w:cs="Times New Roman"/>
          <w:sz w:val="24"/>
          <w:szCs w:val="24"/>
          <w:lang w:val="en-GB"/>
        </w:rPr>
        <w:t xml:space="preserve"> conduct the procedure in the medical documentation. </w:t>
      </w:r>
      <w:r>
        <w:rPr>
          <w:rFonts w:cs="Times New Roman"/>
          <w:sz w:val="24"/>
          <w:szCs w:val="24"/>
          <w:lang w:val="en-GB"/>
        </w:rPr>
        <w:t>It did</w:t>
      </w:r>
      <w:r w:rsidRPr="002E6C47">
        <w:rPr>
          <w:rFonts w:cs="Times New Roman"/>
          <w:sz w:val="24"/>
          <w:szCs w:val="24"/>
          <w:lang w:val="en-GB"/>
        </w:rPr>
        <w:t xml:space="preserve"> not however, provide a mechanism of securing access to the procedure or automatic referral to another specialist. The draft’s justifi</w:t>
      </w:r>
      <w:r>
        <w:rPr>
          <w:rFonts w:cs="Times New Roman"/>
          <w:sz w:val="24"/>
          <w:szCs w:val="24"/>
          <w:lang w:val="en-GB"/>
        </w:rPr>
        <w:t>cation explained</w:t>
      </w:r>
      <w:r w:rsidRPr="002E6C47">
        <w:rPr>
          <w:rFonts w:cs="Times New Roman"/>
          <w:sz w:val="24"/>
          <w:szCs w:val="24"/>
          <w:lang w:val="en-GB"/>
        </w:rPr>
        <w:t xml:space="preserve"> that </w:t>
      </w:r>
      <w:r w:rsidR="00B04FF6">
        <w:rPr>
          <w:rFonts w:cs="Times New Roman"/>
          <w:sz w:val="24"/>
          <w:szCs w:val="24"/>
          <w:lang w:val="en-GB"/>
        </w:rPr>
        <w:t xml:space="preserve">a </w:t>
      </w:r>
      <w:r w:rsidRPr="002E6C47">
        <w:rPr>
          <w:rFonts w:cs="Times New Roman"/>
          <w:sz w:val="24"/>
          <w:szCs w:val="24"/>
          <w:lang w:val="en-GB"/>
        </w:rPr>
        <w:t>requirement of</w:t>
      </w:r>
      <w:r w:rsidR="00B04FF6">
        <w:rPr>
          <w:rFonts w:cs="Times New Roman"/>
          <w:sz w:val="24"/>
          <w:szCs w:val="24"/>
          <w:lang w:val="en-GB"/>
        </w:rPr>
        <w:t xml:space="preserve"> </w:t>
      </w:r>
      <w:r w:rsidRPr="002E6C47">
        <w:rPr>
          <w:rFonts w:cs="Times New Roman"/>
          <w:sz w:val="24"/>
          <w:szCs w:val="24"/>
          <w:lang w:val="en-GB"/>
        </w:rPr>
        <w:t xml:space="preserve">referral to another specialist would infringe the rights of a doctor by forcing him or her to provide information on medical procedures which are in contradiction to his or her conscience. Such information, </w:t>
      </w:r>
      <w:r w:rsidR="00B04FF6">
        <w:rPr>
          <w:rFonts w:cs="Times New Roman"/>
          <w:sz w:val="24"/>
          <w:szCs w:val="24"/>
          <w:lang w:val="en-GB"/>
        </w:rPr>
        <w:t xml:space="preserve">the draft </w:t>
      </w:r>
      <w:r w:rsidRPr="002E6C47">
        <w:rPr>
          <w:rFonts w:cs="Times New Roman"/>
          <w:sz w:val="24"/>
          <w:szCs w:val="24"/>
          <w:lang w:val="en-GB"/>
        </w:rPr>
        <w:t>explain</w:t>
      </w:r>
      <w:r>
        <w:rPr>
          <w:rFonts w:cs="Times New Roman"/>
          <w:sz w:val="24"/>
          <w:szCs w:val="24"/>
          <w:lang w:val="en-GB"/>
        </w:rPr>
        <w:t>ed further</w:t>
      </w:r>
      <w:r w:rsidRPr="002E6C47">
        <w:rPr>
          <w:rFonts w:cs="Times New Roman"/>
          <w:sz w:val="24"/>
          <w:szCs w:val="24"/>
          <w:lang w:val="en-GB"/>
        </w:rPr>
        <w:t xml:space="preserve">, would lead to </w:t>
      </w:r>
      <w:r w:rsidR="00B04FF6">
        <w:rPr>
          <w:rFonts w:cs="Times New Roman"/>
          <w:sz w:val="24"/>
          <w:szCs w:val="24"/>
          <w:lang w:val="en-GB"/>
        </w:rPr>
        <w:t>a</w:t>
      </w:r>
      <w:r w:rsidRPr="002E6C47">
        <w:rPr>
          <w:rFonts w:cs="Times New Roman"/>
          <w:sz w:val="24"/>
          <w:szCs w:val="24"/>
          <w:lang w:val="en-GB"/>
        </w:rPr>
        <w:t xml:space="preserve"> result which is morally unacceptable for a doctor in question</w:t>
      </w:r>
      <w:r w:rsidR="00B04FF6">
        <w:rPr>
          <w:rFonts w:cs="Times New Roman"/>
          <w:sz w:val="24"/>
          <w:szCs w:val="24"/>
          <w:lang w:val="en-GB"/>
        </w:rPr>
        <w:t>.</w:t>
      </w:r>
      <w:r w:rsidRPr="002E6C47">
        <w:rPr>
          <w:rStyle w:val="FootnoteReference"/>
          <w:sz w:val="24"/>
          <w:szCs w:val="24"/>
          <w:lang w:val="en-GB"/>
        </w:rPr>
        <w:footnoteReference w:id="82"/>
      </w:r>
      <w:r w:rsidRPr="002E6C47">
        <w:rPr>
          <w:rFonts w:cs="Times New Roman"/>
          <w:sz w:val="24"/>
          <w:szCs w:val="24"/>
          <w:lang w:val="en-GB"/>
        </w:rPr>
        <w:t xml:space="preserve"> </w:t>
      </w:r>
    </w:p>
    <w:p w:rsidR="004A4147" w:rsidRDefault="004A4147" w:rsidP="00DB37EA">
      <w:pPr>
        <w:spacing w:line="480" w:lineRule="auto"/>
        <w:jc w:val="both"/>
        <w:rPr>
          <w:rFonts w:cs="Times New Roman"/>
          <w:sz w:val="24"/>
          <w:szCs w:val="24"/>
          <w:lang w:val="en-GB"/>
        </w:rPr>
      </w:pPr>
      <w:r w:rsidRPr="002E6C47">
        <w:rPr>
          <w:rFonts w:cs="Times New Roman"/>
          <w:sz w:val="24"/>
          <w:szCs w:val="24"/>
          <w:lang w:val="en-GB"/>
        </w:rPr>
        <w:t>The latest draft expressing a radical approach aim</w:t>
      </w:r>
      <w:r w:rsidR="00B04FF6">
        <w:rPr>
          <w:rFonts w:cs="Times New Roman"/>
          <w:sz w:val="24"/>
          <w:szCs w:val="24"/>
          <w:lang w:val="en-GB"/>
        </w:rPr>
        <w:t>ed</w:t>
      </w:r>
      <w:r w:rsidRPr="002E6C47">
        <w:rPr>
          <w:rFonts w:cs="Times New Roman"/>
          <w:sz w:val="24"/>
          <w:szCs w:val="24"/>
          <w:lang w:val="en-GB"/>
        </w:rPr>
        <w:t xml:space="preserve"> at banning the procedure was introduced by MP </w:t>
      </w:r>
      <w:proofErr w:type="spellStart"/>
      <w:r w:rsidRPr="002E6C47">
        <w:rPr>
          <w:rFonts w:cs="Times New Roman"/>
          <w:sz w:val="24"/>
          <w:szCs w:val="24"/>
          <w:lang w:val="en-GB"/>
        </w:rPr>
        <w:t>Wargocka</w:t>
      </w:r>
      <w:proofErr w:type="spellEnd"/>
      <w:r w:rsidRPr="002E6C47">
        <w:rPr>
          <w:rFonts w:cs="Times New Roman"/>
          <w:sz w:val="24"/>
          <w:szCs w:val="24"/>
          <w:lang w:val="en-GB"/>
        </w:rPr>
        <w:t>. As with</w:t>
      </w:r>
      <w:r w:rsidR="00B04FF6">
        <w:rPr>
          <w:rFonts w:cs="Times New Roman"/>
          <w:sz w:val="24"/>
          <w:szCs w:val="24"/>
          <w:lang w:val="en-GB"/>
        </w:rPr>
        <w:t xml:space="preserve"> </w:t>
      </w:r>
      <w:r w:rsidR="002956C4">
        <w:rPr>
          <w:rFonts w:cs="Times New Roman"/>
          <w:sz w:val="24"/>
          <w:szCs w:val="24"/>
          <w:lang w:val="en-GB"/>
        </w:rPr>
        <w:t xml:space="preserve">‘Contra </w:t>
      </w:r>
      <w:proofErr w:type="gramStart"/>
      <w:r w:rsidR="002956C4">
        <w:rPr>
          <w:rFonts w:cs="Times New Roman"/>
          <w:sz w:val="24"/>
          <w:szCs w:val="24"/>
          <w:lang w:val="en-GB"/>
        </w:rPr>
        <w:t>In</w:t>
      </w:r>
      <w:proofErr w:type="gramEnd"/>
      <w:r w:rsidR="002956C4">
        <w:rPr>
          <w:rFonts w:cs="Times New Roman"/>
          <w:sz w:val="24"/>
          <w:szCs w:val="24"/>
          <w:lang w:val="en-GB"/>
        </w:rPr>
        <w:t xml:space="preserve"> Vitro’ it penalised</w:t>
      </w:r>
      <w:r w:rsidRPr="002E6C47">
        <w:rPr>
          <w:rFonts w:cs="Times New Roman"/>
          <w:sz w:val="24"/>
          <w:szCs w:val="24"/>
          <w:lang w:val="en-GB"/>
        </w:rPr>
        <w:t xml:space="preserve"> the creation and destr</w:t>
      </w:r>
      <w:r w:rsidR="00B04FF6">
        <w:rPr>
          <w:rFonts w:cs="Times New Roman"/>
          <w:sz w:val="24"/>
          <w:szCs w:val="24"/>
          <w:lang w:val="en-GB"/>
        </w:rPr>
        <w:t>uction</w:t>
      </w:r>
      <w:r w:rsidRPr="002E6C47">
        <w:rPr>
          <w:rFonts w:cs="Times New Roman"/>
          <w:sz w:val="24"/>
          <w:szCs w:val="24"/>
          <w:lang w:val="en-GB"/>
        </w:rPr>
        <w:t xml:space="preserve"> of an embryo</w:t>
      </w:r>
      <w:r>
        <w:rPr>
          <w:rFonts w:cs="Times New Roman"/>
          <w:sz w:val="24"/>
          <w:szCs w:val="24"/>
          <w:lang w:val="en-GB"/>
        </w:rPr>
        <w:t xml:space="preserve"> by imprisonment </w:t>
      </w:r>
      <w:r w:rsidR="00B04FF6">
        <w:rPr>
          <w:rFonts w:cs="Times New Roman"/>
          <w:sz w:val="24"/>
          <w:szCs w:val="24"/>
          <w:lang w:val="en-GB"/>
        </w:rPr>
        <w:t xml:space="preserve">for </w:t>
      </w:r>
      <w:r>
        <w:rPr>
          <w:rFonts w:cs="Times New Roman"/>
          <w:sz w:val="24"/>
          <w:szCs w:val="24"/>
          <w:lang w:val="en-GB"/>
        </w:rPr>
        <w:t xml:space="preserve">up to two years in </w:t>
      </w:r>
      <w:r w:rsidR="00B04FF6">
        <w:rPr>
          <w:rFonts w:cs="Times New Roman"/>
          <w:sz w:val="24"/>
          <w:szCs w:val="24"/>
          <w:lang w:val="en-GB"/>
        </w:rPr>
        <w:t xml:space="preserve">the </w:t>
      </w:r>
      <w:r>
        <w:rPr>
          <w:rFonts w:cs="Times New Roman"/>
          <w:sz w:val="24"/>
          <w:szCs w:val="24"/>
          <w:lang w:val="en-GB"/>
        </w:rPr>
        <w:t xml:space="preserve">case of its creation and up to five years in </w:t>
      </w:r>
      <w:r w:rsidR="00B04FF6">
        <w:rPr>
          <w:rFonts w:cs="Times New Roman"/>
          <w:sz w:val="24"/>
          <w:szCs w:val="24"/>
          <w:lang w:val="en-GB"/>
        </w:rPr>
        <w:t xml:space="preserve">the </w:t>
      </w:r>
      <w:r>
        <w:rPr>
          <w:rFonts w:cs="Times New Roman"/>
          <w:sz w:val="24"/>
          <w:szCs w:val="24"/>
          <w:lang w:val="en-GB"/>
        </w:rPr>
        <w:t>case of its destruction</w:t>
      </w:r>
      <w:r w:rsidR="00B04FF6">
        <w:rPr>
          <w:rFonts w:cs="Times New Roman"/>
          <w:sz w:val="24"/>
          <w:szCs w:val="24"/>
          <w:lang w:val="en-GB"/>
        </w:rPr>
        <w:t>.</w:t>
      </w:r>
      <w:r w:rsidRPr="002E6C47">
        <w:rPr>
          <w:rStyle w:val="FootnoteReference"/>
          <w:sz w:val="24"/>
          <w:szCs w:val="24"/>
          <w:lang w:val="en-GB"/>
        </w:rPr>
        <w:footnoteReference w:id="83"/>
      </w:r>
      <w:r w:rsidRPr="002E6C47">
        <w:rPr>
          <w:rFonts w:cs="Times New Roman"/>
          <w:sz w:val="24"/>
          <w:szCs w:val="24"/>
          <w:lang w:val="en-GB"/>
        </w:rPr>
        <w:t xml:space="preserve"> Any kind of creation of an embryo o</w:t>
      </w:r>
      <w:r>
        <w:rPr>
          <w:rFonts w:cs="Times New Roman"/>
          <w:sz w:val="24"/>
          <w:szCs w:val="24"/>
          <w:lang w:val="en-GB"/>
        </w:rPr>
        <w:t xml:space="preserve">utside of a woman’s body </w:t>
      </w:r>
      <w:r>
        <w:rPr>
          <w:rFonts w:cs="Times New Roman"/>
          <w:sz w:val="24"/>
          <w:szCs w:val="24"/>
          <w:lang w:val="en-GB"/>
        </w:rPr>
        <w:lastRenderedPageBreak/>
        <w:t>would be</w:t>
      </w:r>
      <w:r w:rsidRPr="002E6C47">
        <w:rPr>
          <w:rFonts w:cs="Times New Roman"/>
          <w:sz w:val="24"/>
          <w:szCs w:val="24"/>
          <w:lang w:val="en-GB"/>
        </w:rPr>
        <w:t xml:space="preserve"> forbidden</w:t>
      </w:r>
      <w:r w:rsidR="00B04FF6">
        <w:rPr>
          <w:rFonts w:cs="Times New Roman"/>
          <w:sz w:val="24"/>
          <w:szCs w:val="24"/>
          <w:lang w:val="en-GB"/>
        </w:rPr>
        <w:t>.</w:t>
      </w:r>
      <w:r w:rsidRPr="002E6C47">
        <w:rPr>
          <w:rStyle w:val="FootnoteReference"/>
          <w:sz w:val="24"/>
          <w:szCs w:val="24"/>
          <w:lang w:val="en-GB"/>
        </w:rPr>
        <w:footnoteReference w:id="84"/>
      </w:r>
      <w:r w:rsidRPr="002E6C47">
        <w:rPr>
          <w:rFonts w:cs="Times New Roman"/>
          <w:sz w:val="24"/>
          <w:szCs w:val="24"/>
          <w:lang w:val="en-GB"/>
        </w:rPr>
        <w:t xml:space="preserve"> </w:t>
      </w:r>
      <w:r>
        <w:rPr>
          <w:rFonts w:cs="Times New Roman"/>
          <w:sz w:val="24"/>
          <w:szCs w:val="24"/>
          <w:lang w:val="en-GB"/>
        </w:rPr>
        <w:t xml:space="preserve">The draft did not include any rescue adoption provisions. </w:t>
      </w:r>
      <w:r w:rsidR="00B04FF6">
        <w:rPr>
          <w:rFonts w:cs="Times New Roman"/>
          <w:sz w:val="24"/>
          <w:szCs w:val="24"/>
          <w:lang w:val="en-GB"/>
        </w:rPr>
        <w:t>However, i</w:t>
      </w:r>
      <w:r>
        <w:rPr>
          <w:rFonts w:cs="Times New Roman"/>
          <w:sz w:val="24"/>
          <w:szCs w:val="24"/>
          <w:lang w:val="en-GB"/>
        </w:rPr>
        <w:t xml:space="preserve">t </w:t>
      </w:r>
      <w:r w:rsidR="00B04FF6">
        <w:rPr>
          <w:rFonts w:cs="Times New Roman"/>
          <w:sz w:val="24"/>
          <w:szCs w:val="24"/>
          <w:lang w:val="en-GB"/>
        </w:rPr>
        <w:t xml:space="preserve">did </w:t>
      </w:r>
      <w:r>
        <w:rPr>
          <w:rFonts w:cs="Times New Roman"/>
          <w:sz w:val="24"/>
          <w:szCs w:val="24"/>
          <w:lang w:val="en-GB"/>
        </w:rPr>
        <w:t>introduce</w:t>
      </w:r>
      <w:r w:rsidRPr="002E6C47">
        <w:rPr>
          <w:rFonts w:cs="Times New Roman"/>
          <w:sz w:val="24"/>
          <w:szCs w:val="24"/>
          <w:lang w:val="en-GB"/>
        </w:rPr>
        <w:t xml:space="preserve"> regulations </w:t>
      </w:r>
      <w:r>
        <w:rPr>
          <w:rFonts w:cs="Times New Roman"/>
          <w:sz w:val="24"/>
          <w:szCs w:val="24"/>
          <w:lang w:val="en-GB"/>
        </w:rPr>
        <w:t xml:space="preserve">regarding gamete procurement </w:t>
      </w:r>
      <w:r w:rsidR="00810FBB">
        <w:rPr>
          <w:rFonts w:cs="Times New Roman"/>
          <w:sz w:val="24"/>
          <w:szCs w:val="24"/>
          <w:lang w:val="en-GB"/>
        </w:rPr>
        <w:t>and</w:t>
      </w:r>
      <w:r w:rsidRPr="002E6C47">
        <w:rPr>
          <w:rFonts w:cs="Times New Roman"/>
          <w:sz w:val="24"/>
          <w:szCs w:val="24"/>
          <w:lang w:val="en-GB"/>
        </w:rPr>
        <w:t xml:space="preserve"> a conscience clause</w:t>
      </w:r>
      <w:r w:rsidR="00810FBB">
        <w:rPr>
          <w:rFonts w:cs="Times New Roman"/>
          <w:sz w:val="24"/>
          <w:szCs w:val="24"/>
          <w:lang w:val="en-GB"/>
        </w:rPr>
        <w:t>.</w:t>
      </w:r>
      <w:r w:rsidRPr="002E6C47">
        <w:rPr>
          <w:rStyle w:val="FootnoteReference"/>
          <w:sz w:val="24"/>
          <w:szCs w:val="24"/>
          <w:lang w:val="en-GB"/>
        </w:rPr>
        <w:footnoteReference w:id="85"/>
      </w:r>
    </w:p>
    <w:p w:rsidR="00BE4ED7" w:rsidRPr="002E6C47" w:rsidRDefault="00BE4ED7" w:rsidP="00DB37EA">
      <w:pPr>
        <w:spacing w:line="480" w:lineRule="auto"/>
        <w:jc w:val="both"/>
        <w:rPr>
          <w:rFonts w:cs="Times New Roman"/>
          <w:sz w:val="24"/>
          <w:szCs w:val="24"/>
          <w:lang w:val="en-GB"/>
        </w:rPr>
      </w:pPr>
    </w:p>
    <w:p w:rsidR="00E56AB9" w:rsidRDefault="006A4FE7">
      <w:pPr>
        <w:pStyle w:val="ListParagraph"/>
        <w:numPr>
          <w:ilvl w:val="0"/>
          <w:numId w:val="16"/>
        </w:numPr>
        <w:spacing w:line="480" w:lineRule="auto"/>
        <w:ind w:left="1134"/>
        <w:jc w:val="both"/>
        <w:rPr>
          <w:rFonts w:cs="Times New Roman"/>
          <w:b/>
          <w:bCs/>
          <w:i/>
          <w:sz w:val="24"/>
          <w:szCs w:val="24"/>
          <w:lang w:val="en-GB"/>
        </w:rPr>
      </w:pPr>
      <w:r w:rsidRPr="006A4FE7">
        <w:rPr>
          <w:rFonts w:cs="Times New Roman"/>
          <w:b/>
          <w:bCs/>
          <w:i/>
          <w:sz w:val="24"/>
          <w:szCs w:val="24"/>
          <w:lang w:val="en-GB"/>
        </w:rPr>
        <w:t>Moderate Proposals and the Idea of Balancing Rights</w:t>
      </w:r>
    </w:p>
    <w:p w:rsidR="004A4147" w:rsidRPr="002E6C47" w:rsidRDefault="004A4147" w:rsidP="004A4147">
      <w:pPr>
        <w:spacing w:line="480" w:lineRule="auto"/>
        <w:jc w:val="both"/>
        <w:rPr>
          <w:rFonts w:cs="Times New Roman"/>
          <w:sz w:val="24"/>
          <w:szCs w:val="24"/>
          <w:lang w:val="en-GB"/>
        </w:rPr>
      </w:pPr>
      <w:r w:rsidRPr="002E6C47">
        <w:rPr>
          <w:rFonts w:cs="Times New Roman"/>
          <w:sz w:val="24"/>
          <w:szCs w:val="24"/>
          <w:lang w:val="en-GB"/>
        </w:rPr>
        <w:t>Proposals presented by the centre of the political scene, indirectly also focus</w:t>
      </w:r>
      <w:r w:rsidR="00E202BC">
        <w:rPr>
          <w:rFonts w:cs="Times New Roman"/>
          <w:sz w:val="24"/>
          <w:szCs w:val="24"/>
          <w:lang w:val="en-GB"/>
        </w:rPr>
        <w:t>ed</w:t>
      </w:r>
      <w:r w:rsidRPr="002E6C47">
        <w:rPr>
          <w:rFonts w:cs="Times New Roman"/>
          <w:sz w:val="24"/>
          <w:szCs w:val="24"/>
          <w:lang w:val="en-GB"/>
        </w:rPr>
        <w:t xml:space="preserve"> on </w:t>
      </w:r>
      <w:r w:rsidR="00E202BC">
        <w:rPr>
          <w:rFonts w:cs="Times New Roman"/>
          <w:sz w:val="24"/>
          <w:szCs w:val="24"/>
          <w:lang w:val="en-GB"/>
        </w:rPr>
        <w:t xml:space="preserve">the </w:t>
      </w:r>
      <w:r w:rsidRPr="002E6C47">
        <w:rPr>
          <w:rFonts w:cs="Times New Roman"/>
          <w:sz w:val="24"/>
          <w:szCs w:val="24"/>
          <w:lang w:val="en-GB"/>
        </w:rPr>
        <w:t>concerns expressed by the Church. However, these more moderate proposals attempt</w:t>
      </w:r>
      <w:r w:rsidR="002956C4">
        <w:rPr>
          <w:rFonts w:cs="Times New Roman"/>
          <w:sz w:val="24"/>
          <w:szCs w:val="24"/>
          <w:lang w:val="en-GB"/>
        </w:rPr>
        <w:t>ed</w:t>
      </w:r>
      <w:r w:rsidRPr="002E6C47">
        <w:rPr>
          <w:rFonts w:cs="Times New Roman"/>
          <w:sz w:val="24"/>
          <w:szCs w:val="24"/>
          <w:lang w:val="en-GB"/>
        </w:rPr>
        <w:t xml:space="preserve"> to balance in various ways both the protection of an embryo and protection of the right to privacy expressed in the desire to have children. </w:t>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The most loudly disputed draft, the one proposed by </w:t>
      </w:r>
      <w:proofErr w:type="spellStart"/>
      <w:r w:rsidRPr="002E6C47">
        <w:rPr>
          <w:rFonts w:cs="Times New Roman"/>
          <w:sz w:val="24"/>
          <w:szCs w:val="24"/>
          <w:lang w:val="en-GB"/>
        </w:rPr>
        <w:t>Jaroslaw</w:t>
      </w:r>
      <w:proofErr w:type="spellEnd"/>
      <w:r w:rsidRPr="002E6C47">
        <w:rPr>
          <w:rFonts w:cs="Times New Roman"/>
          <w:sz w:val="24"/>
          <w:szCs w:val="24"/>
          <w:lang w:val="en-GB"/>
        </w:rPr>
        <w:t xml:space="preserve"> </w:t>
      </w:r>
      <w:proofErr w:type="spellStart"/>
      <w:r w:rsidRPr="002E6C47">
        <w:rPr>
          <w:rFonts w:cs="Times New Roman"/>
          <w:sz w:val="24"/>
          <w:szCs w:val="24"/>
          <w:lang w:val="en-GB"/>
        </w:rPr>
        <w:t>Gowin</w:t>
      </w:r>
      <w:proofErr w:type="spellEnd"/>
      <w:r w:rsidRPr="002E6C47">
        <w:rPr>
          <w:rFonts w:cs="Times New Roman"/>
          <w:sz w:val="24"/>
          <w:szCs w:val="24"/>
          <w:lang w:val="en-GB"/>
        </w:rPr>
        <w:t>, included a number of provisions which did not attempt to ban the procedure</w:t>
      </w:r>
      <w:r>
        <w:rPr>
          <w:rFonts w:cs="Times New Roman"/>
          <w:sz w:val="24"/>
          <w:szCs w:val="24"/>
          <w:lang w:val="en-GB"/>
        </w:rPr>
        <w:t xml:space="preserve"> altogether</w:t>
      </w:r>
      <w:r w:rsidRPr="002E6C47">
        <w:rPr>
          <w:rFonts w:cs="Times New Roman"/>
          <w:sz w:val="24"/>
          <w:szCs w:val="24"/>
          <w:lang w:val="en-GB"/>
        </w:rPr>
        <w:t xml:space="preserve"> but responded to at least some of the Church’s concerns. Due to the high possibility of Parliament accepting the draft, it raised </w:t>
      </w:r>
      <w:r w:rsidR="00E202BC">
        <w:rPr>
          <w:rFonts w:cs="Times New Roman"/>
          <w:sz w:val="24"/>
          <w:szCs w:val="24"/>
          <w:lang w:val="en-GB"/>
        </w:rPr>
        <w:t xml:space="preserve">the </w:t>
      </w:r>
      <w:r w:rsidRPr="002E6C47">
        <w:rPr>
          <w:rFonts w:cs="Times New Roman"/>
          <w:sz w:val="24"/>
          <w:szCs w:val="24"/>
          <w:lang w:val="en-GB"/>
        </w:rPr>
        <w:t xml:space="preserve">concerns of women’s rights organisations. </w:t>
      </w:r>
      <w:proofErr w:type="spellStart"/>
      <w:r w:rsidRPr="002E6C47">
        <w:rPr>
          <w:rFonts w:cs="Times New Roman"/>
          <w:sz w:val="24"/>
          <w:szCs w:val="24"/>
          <w:lang w:val="en-GB"/>
        </w:rPr>
        <w:t>Gowin’s</w:t>
      </w:r>
      <w:proofErr w:type="spellEnd"/>
      <w:r w:rsidRPr="002E6C47">
        <w:rPr>
          <w:rFonts w:cs="Times New Roman"/>
          <w:sz w:val="24"/>
          <w:szCs w:val="24"/>
          <w:lang w:val="en-GB"/>
        </w:rPr>
        <w:t xml:space="preserve"> draft</w:t>
      </w:r>
      <w:r w:rsidR="00E202BC">
        <w:rPr>
          <w:rFonts w:cs="Times New Roman"/>
          <w:sz w:val="24"/>
          <w:szCs w:val="24"/>
          <w:lang w:val="en-GB"/>
        </w:rPr>
        <w:t>,</w:t>
      </w:r>
      <w:r w:rsidRPr="002E6C47">
        <w:rPr>
          <w:rFonts w:cs="Times New Roman"/>
          <w:sz w:val="24"/>
          <w:szCs w:val="24"/>
          <w:lang w:val="en-GB"/>
        </w:rPr>
        <w:t xml:space="preserve"> unlike ‘Contra In Vitro’, </w:t>
      </w:r>
      <w:proofErr w:type="spellStart"/>
      <w:r w:rsidRPr="002E6C47">
        <w:rPr>
          <w:rFonts w:cs="Times New Roman"/>
          <w:sz w:val="24"/>
          <w:szCs w:val="24"/>
          <w:lang w:val="en-GB"/>
        </w:rPr>
        <w:t>Piecha’s</w:t>
      </w:r>
      <w:proofErr w:type="spellEnd"/>
      <w:r w:rsidRPr="002E6C47">
        <w:rPr>
          <w:rFonts w:cs="Times New Roman"/>
          <w:sz w:val="24"/>
          <w:szCs w:val="24"/>
          <w:lang w:val="en-GB"/>
        </w:rPr>
        <w:t xml:space="preserve"> or </w:t>
      </w:r>
      <w:proofErr w:type="spellStart"/>
      <w:r w:rsidRPr="002E6C47">
        <w:rPr>
          <w:rFonts w:cs="Times New Roman"/>
          <w:sz w:val="24"/>
          <w:szCs w:val="24"/>
          <w:lang w:val="en-GB"/>
        </w:rPr>
        <w:t>Wargocka’s</w:t>
      </w:r>
      <w:proofErr w:type="spellEnd"/>
      <w:r w:rsidRPr="002E6C47">
        <w:rPr>
          <w:rFonts w:cs="Times New Roman"/>
          <w:sz w:val="24"/>
          <w:szCs w:val="24"/>
          <w:lang w:val="en-GB"/>
        </w:rPr>
        <w:t xml:space="preserve"> proposal, allowed for the procedure to be carried out, but limited it only to married couples and focused primarily on the protection of created embryos. It did not allow for free donation of gametes but limited the availability of the procedure to the gamete donors taking part in </w:t>
      </w:r>
      <w:r w:rsidR="00E202BC">
        <w:rPr>
          <w:rFonts w:cs="Times New Roman"/>
          <w:sz w:val="24"/>
          <w:szCs w:val="24"/>
          <w:lang w:val="en-GB"/>
        </w:rPr>
        <w:t>it.</w:t>
      </w:r>
      <w:r w:rsidRPr="002E6C47">
        <w:rPr>
          <w:rStyle w:val="FootnoteReference"/>
          <w:sz w:val="24"/>
          <w:szCs w:val="24"/>
          <w:lang w:val="en-GB"/>
        </w:rPr>
        <w:footnoteReference w:id="86"/>
      </w:r>
      <w:r w:rsidRPr="002E6C47">
        <w:rPr>
          <w:rFonts w:cs="Times New Roman"/>
          <w:sz w:val="24"/>
          <w:szCs w:val="24"/>
          <w:lang w:val="en-GB"/>
        </w:rPr>
        <w:t xml:space="preserve"> </w:t>
      </w:r>
      <w:r w:rsidR="00E202BC">
        <w:rPr>
          <w:rFonts w:cs="Times New Roman"/>
          <w:sz w:val="24"/>
          <w:szCs w:val="24"/>
          <w:lang w:val="en-GB"/>
        </w:rPr>
        <w:t>C</w:t>
      </w:r>
      <w:r w:rsidRPr="002E6C47">
        <w:rPr>
          <w:rFonts w:cs="Times New Roman"/>
          <w:sz w:val="24"/>
          <w:szCs w:val="24"/>
          <w:lang w:val="en-GB"/>
        </w:rPr>
        <w:t xml:space="preserve">oncern about the life of the embryo was included in Article 21, which prescribed that only one embryo could be created in the procedure. Exceptionally, the proposal allowed for </w:t>
      </w:r>
      <w:r w:rsidR="00E202BC">
        <w:rPr>
          <w:rFonts w:cs="Times New Roman"/>
          <w:sz w:val="24"/>
          <w:szCs w:val="24"/>
          <w:lang w:val="en-GB"/>
        </w:rPr>
        <w:t xml:space="preserve">the </w:t>
      </w:r>
      <w:r w:rsidRPr="002E6C47">
        <w:rPr>
          <w:rFonts w:cs="Times New Roman"/>
          <w:sz w:val="24"/>
          <w:szCs w:val="24"/>
          <w:lang w:val="en-GB"/>
        </w:rPr>
        <w:t>creation of two embryos but only under the condition of their simultaneous implantation</w:t>
      </w:r>
      <w:r w:rsidR="00E202BC">
        <w:rPr>
          <w:rFonts w:cs="Times New Roman"/>
          <w:sz w:val="24"/>
          <w:szCs w:val="24"/>
          <w:lang w:val="en-GB"/>
        </w:rPr>
        <w:t>.</w:t>
      </w:r>
      <w:r w:rsidRPr="002E6C47">
        <w:rPr>
          <w:rStyle w:val="FootnoteReference"/>
          <w:sz w:val="24"/>
          <w:szCs w:val="24"/>
          <w:lang w:val="en-GB"/>
        </w:rPr>
        <w:footnoteReference w:id="87"/>
      </w:r>
      <w:r w:rsidRPr="002E6C47">
        <w:rPr>
          <w:rFonts w:cs="Times New Roman"/>
          <w:sz w:val="24"/>
          <w:szCs w:val="24"/>
          <w:lang w:val="en-GB"/>
        </w:rPr>
        <w:t xml:space="preserve"> Article 20</w:t>
      </w:r>
      <w:r w:rsidRPr="002E6C47">
        <w:rPr>
          <w:rFonts w:cs="Times New Roman"/>
          <w:i/>
          <w:sz w:val="24"/>
          <w:szCs w:val="24"/>
          <w:lang w:val="en-GB"/>
        </w:rPr>
        <w:t xml:space="preserve"> </w:t>
      </w:r>
      <w:r w:rsidRPr="002E6C47">
        <w:rPr>
          <w:rFonts w:cs="Times New Roman"/>
          <w:sz w:val="24"/>
          <w:szCs w:val="24"/>
          <w:lang w:val="en-GB"/>
        </w:rPr>
        <w:t xml:space="preserve">of </w:t>
      </w:r>
      <w:proofErr w:type="spellStart"/>
      <w:r w:rsidRPr="002E6C47">
        <w:rPr>
          <w:rFonts w:cs="Times New Roman"/>
          <w:sz w:val="24"/>
          <w:szCs w:val="24"/>
          <w:lang w:val="en-GB"/>
        </w:rPr>
        <w:t>Gowin’s</w:t>
      </w:r>
      <w:proofErr w:type="spellEnd"/>
      <w:r w:rsidRPr="002E6C47">
        <w:rPr>
          <w:rFonts w:cs="Times New Roman"/>
          <w:sz w:val="24"/>
          <w:szCs w:val="24"/>
          <w:lang w:val="en-GB"/>
        </w:rPr>
        <w:t xml:space="preserve"> proposal forbade </w:t>
      </w:r>
      <w:r w:rsidR="00E202BC">
        <w:rPr>
          <w:rFonts w:cs="Times New Roman"/>
          <w:sz w:val="24"/>
          <w:szCs w:val="24"/>
          <w:lang w:val="en-GB"/>
        </w:rPr>
        <w:t xml:space="preserve">the </w:t>
      </w:r>
      <w:r w:rsidRPr="002E6C47">
        <w:rPr>
          <w:rFonts w:cs="Times New Roman"/>
          <w:sz w:val="24"/>
          <w:szCs w:val="24"/>
          <w:lang w:val="en-GB"/>
        </w:rPr>
        <w:t>freezing of embryo</w:t>
      </w:r>
      <w:r w:rsidR="00E202BC">
        <w:rPr>
          <w:rFonts w:cs="Times New Roman"/>
          <w:sz w:val="24"/>
          <w:szCs w:val="24"/>
          <w:lang w:val="en-GB"/>
        </w:rPr>
        <w:t>s</w:t>
      </w:r>
      <w:r w:rsidRPr="002E6C47">
        <w:rPr>
          <w:rFonts w:cs="Times New Roman"/>
          <w:sz w:val="24"/>
          <w:szCs w:val="24"/>
          <w:lang w:val="en-GB"/>
        </w:rPr>
        <w:t xml:space="preserve">. Instead Article 19 allowed for </w:t>
      </w:r>
      <w:r w:rsidR="00E202BC">
        <w:rPr>
          <w:rFonts w:cs="Times New Roman"/>
          <w:sz w:val="24"/>
          <w:szCs w:val="24"/>
          <w:lang w:val="en-GB"/>
        </w:rPr>
        <w:t xml:space="preserve">the </w:t>
      </w:r>
      <w:r w:rsidRPr="002E6C47">
        <w:rPr>
          <w:rFonts w:cs="Times New Roman"/>
          <w:sz w:val="24"/>
          <w:szCs w:val="24"/>
          <w:lang w:val="en-GB"/>
        </w:rPr>
        <w:t xml:space="preserve">freezing of gametes before the procedure. Furthermore, identically to </w:t>
      </w:r>
      <w:proofErr w:type="spellStart"/>
      <w:r w:rsidRPr="002E6C47">
        <w:rPr>
          <w:rFonts w:cs="Times New Roman"/>
          <w:sz w:val="24"/>
          <w:szCs w:val="24"/>
          <w:lang w:val="en-GB"/>
        </w:rPr>
        <w:t>Piecha’s</w:t>
      </w:r>
      <w:proofErr w:type="spellEnd"/>
      <w:r w:rsidRPr="002E6C47">
        <w:rPr>
          <w:rFonts w:cs="Times New Roman"/>
          <w:sz w:val="24"/>
          <w:szCs w:val="24"/>
          <w:lang w:val="en-GB"/>
        </w:rPr>
        <w:t xml:space="preserve"> draft, it proposed </w:t>
      </w:r>
      <w:r w:rsidR="00E202BC">
        <w:rPr>
          <w:rFonts w:cs="Times New Roman"/>
          <w:sz w:val="24"/>
          <w:szCs w:val="24"/>
          <w:lang w:val="en-GB"/>
        </w:rPr>
        <w:t xml:space="preserve">the </w:t>
      </w:r>
      <w:r w:rsidRPr="002E6C47">
        <w:rPr>
          <w:rFonts w:cs="Times New Roman"/>
          <w:sz w:val="24"/>
          <w:szCs w:val="24"/>
          <w:lang w:val="en-GB"/>
        </w:rPr>
        <w:t xml:space="preserve">amendment of Penal </w:t>
      </w:r>
      <w:r w:rsidRPr="002E6C47">
        <w:rPr>
          <w:rFonts w:cs="Times New Roman"/>
          <w:sz w:val="24"/>
          <w:szCs w:val="24"/>
          <w:lang w:val="en-GB"/>
        </w:rPr>
        <w:lastRenderedPageBreak/>
        <w:t xml:space="preserve">Law and provided </w:t>
      </w:r>
      <w:r w:rsidR="00E202BC">
        <w:rPr>
          <w:rFonts w:cs="Times New Roman"/>
          <w:sz w:val="24"/>
          <w:szCs w:val="24"/>
          <w:lang w:val="en-GB"/>
        </w:rPr>
        <w:t xml:space="preserve">a </w:t>
      </w:r>
      <w:r w:rsidRPr="002E6C47">
        <w:rPr>
          <w:rFonts w:cs="Times New Roman"/>
          <w:sz w:val="24"/>
          <w:szCs w:val="24"/>
          <w:lang w:val="en-GB"/>
        </w:rPr>
        <w:t xml:space="preserve">penalty of imprisonment between three months </w:t>
      </w:r>
      <w:r w:rsidR="00E202BC">
        <w:rPr>
          <w:rFonts w:cs="Times New Roman"/>
          <w:sz w:val="24"/>
          <w:szCs w:val="24"/>
          <w:lang w:val="en-GB"/>
        </w:rPr>
        <w:t>and</w:t>
      </w:r>
      <w:r w:rsidRPr="002E6C47">
        <w:rPr>
          <w:rFonts w:cs="Times New Roman"/>
          <w:sz w:val="24"/>
          <w:szCs w:val="24"/>
          <w:lang w:val="en-GB"/>
        </w:rPr>
        <w:t xml:space="preserve"> five years for anyone who destroys a human embryo</w:t>
      </w:r>
      <w:r w:rsidR="00E202BC">
        <w:rPr>
          <w:rFonts w:cs="Times New Roman"/>
          <w:sz w:val="24"/>
          <w:szCs w:val="24"/>
          <w:lang w:val="en-GB"/>
        </w:rPr>
        <w:t>.</w:t>
      </w:r>
      <w:r w:rsidRPr="002E6C47">
        <w:rPr>
          <w:rStyle w:val="FootnoteReference"/>
          <w:sz w:val="24"/>
          <w:szCs w:val="24"/>
          <w:lang w:val="en-GB"/>
        </w:rPr>
        <w:footnoteReference w:id="88"/>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Some of the most criticised provisions of </w:t>
      </w:r>
      <w:proofErr w:type="spellStart"/>
      <w:r w:rsidRPr="002E6C47">
        <w:rPr>
          <w:rFonts w:cs="Times New Roman"/>
          <w:sz w:val="24"/>
          <w:szCs w:val="24"/>
          <w:lang w:val="en-GB"/>
        </w:rPr>
        <w:t>Gowin’s</w:t>
      </w:r>
      <w:proofErr w:type="spellEnd"/>
      <w:r w:rsidRPr="002E6C47">
        <w:rPr>
          <w:rFonts w:cs="Times New Roman"/>
          <w:sz w:val="24"/>
          <w:szCs w:val="24"/>
          <w:lang w:val="en-GB"/>
        </w:rPr>
        <w:t xml:space="preserve"> draft proposed a conscience clause for pharmacists</w:t>
      </w:r>
      <w:r w:rsidR="00E202BC">
        <w:rPr>
          <w:rFonts w:cs="Times New Roman"/>
          <w:sz w:val="24"/>
          <w:szCs w:val="24"/>
          <w:lang w:val="en-GB"/>
        </w:rPr>
        <w:t>,</w:t>
      </w:r>
      <w:r w:rsidRPr="002E6C47">
        <w:rPr>
          <w:rStyle w:val="FootnoteReference"/>
          <w:sz w:val="24"/>
          <w:szCs w:val="24"/>
          <w:lang w:val="en-GB"/>
        </w:rPr>
        <w:footnoteReference w:id="89"/>
      </w:r>
      <w:r w:rsidRPr="002E6C47">
        <w:rPr>
          <w:rFonts w:cs="Times New Roman"/>
          <w:sz w:val="24"/>
          <w:szCs w:val="24"/>
          <w:lang w:val="en-GB"/>
        </w:rPr>
        <w:t xml:space="preserve"> nurses</w:t>
      </w:r>
      <w:r w:rsidRPr="002E6C47">
        <w:rPr>
          <w:rStyle w:val="FootnoteReference"/>
          <w:sz w:val="24"/>
          <w:szCs w:val="24"/>
          <w:lang w:val="en-GB"/>
        </w:rPr>
        <w:footnoteReference w:id="90"/>
      </w:r>
      <w:r w:rsidRPr="002E6C47">
        <w:rPr>
          <w:rFonts w:cs="Times New Roman"/>
          <w:sz w:val="24"/>
          <w:szCs w:val="24"/>
          <w:lang w:val="en-GB"/>
        </w:rPr>
        <w:t xml:space="preserve"> and doctors</w:t>
      </w:r>
      <w:r w:rsidR="00E202BC">
        <w:rPr>
          <w:rFonts w:cs="Times New Roman"/>
          <w:sz w:val="24"/>
          <w:szCs w:val="24"/>
          <w:lang w:val="en-GB"/>
        </w:rPr>
        <w:t>.</w:t>
      </w:r>
      <w:r w:rsidRPr="002E6C47">
        <w:rPr>
          <w:rStyle w:val="FootnoteReference"/>
          <w:sz w:val="24"/>
          <w:szCs w:val="24"/>
          <w:lang w:val="en-GB"/>
        </w:rPr>
        <w:footnoteReference w:id="91"/>
      </w:r>
      <w:r>
        <w:rPr>
          <w:rFonts w:cs="Times New Roman"/>
          <w:sz w:val="24"/>
          <w:szCs w:val="24"/>
          <w:lang w:val="en-GB"/>
        </w:rPr>
        <w:t xml:space="preserve"> </w:t>
      </w:r>
      <w:r w:rsidRPr="002E6C47">
        <w:rPr>
          <w:rFonts w:cs="Times New Roman"/>
          <w:sz w:val="24"/>
          <w:szCs w:val="24"/>
          <w:lang w:val="en-GB"/>
        </w:rPr>
        <w:t xml:space="preserve">The changes, analogically to </w:t>
      </w:r>
      <w:proofErr w:type="spellStart"/>
      <w:r w:rsidRPr="002E6C47">
        <w:rPr>
          <w:rFonts w:cs="Times New Roman"/>
          <w:sz w:val="24"/>
          <w:szCs w:val="24"/>
          <w:lang w:val="en-GB"/>
        </w:rPr>
        <w:t>Piecha’s</w:t>
      </w:r>
      <w:proofErr w:type="spellEnd"/>
      <w:r w:rsidRPr="002E6C47">
        <w:rPr>
          <w:rFonts w:cs="Times New Roman"/>
          <w:sz w:val="24"/>
          <w:szCs w:val="24"/>
          <w:lang w:val="en-GB"/>
        </w:rPr>
        <w:t xml:space="preserve"> draft proposal </w:t>
      </w:r>
      <w:r w:rsidR="00E202BC" w:rsidRPr="002E6C47">
        <w:rPr>
          <w:rFonts w:cs="Times New Roman"/>
          <w:sz w:val="24"/>
          <w:szCs w:val="24"/>
          <w:lang w:val="en-GB"/>
        </w:rPr>
        <w:t xml:space="preserve">discussed </w:t>
      </w:r>
      <w:r w:rsidR="00E202BC">
        <w:rPr>
          <w:rFonts w:cs="Times New Roman"/>
          <w:sz w:val="24"/>
          <w:szCs w:val="24"/>
          <w:lang w:val="en-GB"/>
        </w:rPr>
        <w:t xml:space="preserve">previously, </w:t>
      </w:r>
      <w:r w:rsidRPr="002E6C47">
        <w:rPr>
          <w:rFonts w:cs="Times New Roman"/>
          <w:sz w:val="24"/>
          <w:szCs w:val="24"/>
          <w:lang w:val="en-GB"/>
        </w:rPr>
        <w:t xml:space="preserve">would introduce </w:t>
      </w:r>
      <w:r w:rsidR="00E202BC">
        <w:rPr>
          <w:rFonts w:cs="Times New Roman"/>
          <w:sz w:val="24"/>
          <w:szCs w:val="24"/>
          <w:lang w:val="en-GB"/>
        </w:rPr>
        <w:t>the</w:t>
      </w:r>
      <w:r w:rsidRPr="002E6C47">
        <w:rPr>
          <w:rFonts w:cs="Times New Roman"/>
          <w:sz w:val="24"/>
          <w:szCs w:val="24"/>
          <w:lang w:val="en-GB"/>
        </w:rPr>
        <w:t xml:space="preserve"> possibility of refusing medical services contrary to the pharmacist’s, nurse’s or doctor’s conscience. The concerns focused on the accessibility of the procedure in </w:t>
      </w:r>
      <w:r w:rsidR="00E202BC">
        <w:rPr>
          <w:rFonts w:cs="Times New Roman"/>
          <w:sz w:val="24"/>
          <w:szCs w:val="24"/>
          <w:lang w:val="en-GB"/>
        </w:rPr>
        <w:t xml:space="preserve">the </w:t>
      </w:r>
      <w:r w:rsidRPr="002E6C47">
        <w:rPr>
          <w:rFonts w:cs="Times New Roman"/>
          <w:sz w:val="24"/>
          <w:szCs w:val="24"/>
          <w:lang w:val="en-GB"/>
        </w:rPr>
        <w:t>case of refusal by a doctor.</w:t>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 xml:space="preserve">As with </w:t>
      </w:r>
      <w:proofErr w:type="spellStart"/>
      <w:r w:rsidRPr="002E6C47">
        <w:rPr>
          <w:rFonts w:cs="Times New Roman"/>
          <w:sz w:val="24"/>
          <w:szCs w:val="24"/>
          <w:lang w:val="en-GB"/>
        </w:rPr>
        <w:t>Piecha’s</w:t>
      </w:r>
      <w:proofErr w:type="spellEnd"/>
      <w:r w:rsidRPr="002E6C47">
        <w:rPr>
          <w:rFonts w:cs="Times New Roman"/>
          <w:sz w:val="24"/>
          <w:szCs w:val="24"/>
          <w:lang w:val="en-GB"/>
        </w:rPr>
        <w:t xml:space="preserve"> draft, it also proposed </w:t>
      </w:r>
      <w:r w:rsidR="00E202BC">
        <w:rPr>
          <w:rFonts w:cs="Times New Roman"/>
          <w:sz w:val="24"/>
          <w:szCs w:val="24"/>
          <w:lang w:val="en-GB"/>
        </w:rPr>
        <w:t xml:space="preserve">the </w:t>
      </w:r>
      <w:r w:rsidRPr="002E6C47">
        <w:rPr>
          <w:rFonts w:cs="Times New Roman"/>
          <w:sz w:val="24"/>
          <w:szCs w:val="24"/>
          <w:lang w:val="en-GB"/>
        </w:rPr>
        <w:t>creation of a specialised body, The Bioethical Council, which would oversee problems related to all bioethical issues, including the procedure of in vitro fertilisation</w:t>
      </w:r>
      <w:r w:rsidR="00E202BC">
        <w:rPr>
          <w:rFonts w:cs="Times New Roman"/>
          <w:sz w:val="24"/>
          <w:szCs w:val="24"/>
          <w:lang w:val="en-GB"/>
        </w:rPr>
        <w:t>,</w:t>
      </w:r>
      <w:r w:rsidRPr="002E6C47">
        <w:rPr>
          <w:rFonts w:cs="Times New Roman"/>
          <w:sz w:val="24"/>
          <w:szCs w:val="24"/>
          <w:lang w:val="en-GB"/>
        </w:rPr>
        <w:t xml:space="preserve"> and decide about the use of each gamete and each embryo.</w:t>
      </w:r>
    </w:p>
    <w:p w:rsidR="0022319F" w:rsidRDefault="004A4147" w:rsidP="00DB37EA">
      <w:pPr>
        <w:spacing w:line="480" w:lineRule="auto"/>
        <w:jc w:val="both"/>
        <w:rPr>
          <w:rFonts w:cs="Times New Roman"/>
          <w:sz w:val="24"/>
          <w:szCs w:val="24"/>
          <w:lang w:val="en-GB"/>
        </w:rPr>
      </w:pPr>
      <w:r w:rsidRPr="002E6C47">
        <w:rPr>
          <w:rFonts w:cs="Times New Roman"/>
          <w:sz w:val="24"/>
          <w:szCs w:val="24"/>
          <w:lang w:val="en-GB"/>
        </w:rPr>
        <w:t>The other draft, introduced by another MP representing PO</w:t>
      </w:r>
      <w:r w:rsidR="00E202BC">
        <w:rPr>
          <w:rFonts w:cs="Times New Roman"/>
          <w:sz w:val="24"/>
          <w:szCs w:val="24"/>
          <w:lang w:val="en-GB"/>
        </w:rPr>
        <w:t>,</w:t>
      </w:r>
      <w:r w:rsidRPr="002E6C47">
        <w:rPr>
          <w:rFonts w:cs="Times New Roman"/>
          <w:sz w:val="24"/>
          <w:szCs w:val="24"/>
          <w:lang w:val="en-GB"/>
        </w:rPr>
        <w:t xml:space="preserve"> </w:t>
      </w:r>
      <w:proofErr w:type="spellStart"/>
      <w:r w:rsidRPr="002E6C47">
        <w:rPr>
          <w:rFonts w:cs="Times New Roman"/>
          <w:sz w:val="24"/>
          <w:szCs w:val="24"/>
          <w:lang w:val="en-GB"/>
        </w:rPr>
        <w:t>Kidawa-Blonska</w:t>
      </w:r>
      <w:proofErr w:type="spellEnd"/>
      <w:r w:rsidRPr="002E6C47">
        <w:rPr>
          <w:rFonts w:cs="Times New Roman"/>
          <w:sz w:val="24"/>
          <w:szCs w:val="24"/>
          <w:lang w:val="en-GB"/>
        </w:rPr>
        <w:t>, provided more relaxed proposals entrenched in two separate draft laws dealing with technical requirements and human rights and freedoms</w:t>
      </w:r>
      <w:r w:rsidR="00E202BC">
        <w:rPr>
          <w:rFonts w:cs="Times New Roman"/>
          <w:sz w:val="24"/>
          <w:szCs w:val="24"/>
          <w:lang w:val="en-GB"/>
        </w:rPr>
        <w:t>.</w:t>
      </w:r>
      <w:r w:rsidRPr="002E6C47">
        <w:rPr>
          <w:rStyle w:val="FootnoteReference"/>
          <w:sz w:val="24"/>
          <w:szCs w:val="24"/>
          <w:lang w:val="en-GB"/>
        </w:rPr>
        <w:footnoteReference w:id="92"/>
      </w:r>
      <w:r w:rsidRPr="002E6C47">
        <w:rPr>
          <w:rFonts w:cs="Times New Roman"/>
          <w:sz w:val="24"/>
          <w:szCs w:val="24"/>
          <w:lang w:val="en-GB"/>
        </w:rPr>
        <w:t xml:space="preserve"> The protection of the embryo was still crucial in the proposed provisions. The proposal allowed for in vitro also for unmarried couples but limited the availability of the procedure only to heterosexual couples</w:t>
      </w:r>
      <w:r w:rsidR="00E202BC">
        <w:rPr>
          <w:rFonts w:cs="Times New Roman"/>
          <w:sz w:val="24"/>
          <w:szCs w:val="24"/>
          <w:lang w:val="en-GB"/>
        </w:rPr>
        <w:t>.</w:t>
      </w:r>
      <w:r w:rsidRPr="002E6C47">
        <w:rPr>
          <w:rStyle w:val="FootnoteReference"/>
          <w:sz w:val="24"/>
          <w:szCs w:val="24"/>
          <w:lang w:val="en-GB"/>
        </w:rPr>
        <w:footnoteReference w:id="93"/>
      </w:r>
      <w:r w:rsidRPr="002E6C47">
        <w:rPr>
          <w:rFonts w:cs="Times New Roman"/>
          <w:sz w:val="24"/>
          <w:szCs w:val="24"/>
          <w:lang w:val="en-GB"/>
        </w:rPr>
        <w:t xml:space="preserve"> It provided </w:t>
      </w:r>
      <w:r w:rsidR="00E202BC">
        <w:rPr>
          <w:rFonts w:cs="Times New Roman"/>
          <w:sz w:val="24"/>
          <w:szCs w:val="24"/>
          <w:lang w:val="en-GB"/>
        </w:rPr>
        <w:t xml:space="preserve">for the </w:t>
      </w:r>
      <w:r w:rsidRPr="002E6C47">
        <w:rPr>
          <w:rFonts w:cs="Times New Roman"/>
          <w:sz w:val="24"/>
          <w:szCs w:val="24"/>
          <w:lang w:val="en-GB"/>
        </w:rPr>
        <w:t xml:space="preserve">protection of created embryos but unlike in </w:t>
      </w:r>
      <w:proofErr w:type="spellStart"/>
      <w:r w:rsidRPr="002E6C47">
        <w:rPr>
          <w:rFonts w:cs="Times New Roman"/>
          <w:sz w:val="24"/>
          <w:szCs w:val="24"/>
          <w:lang w:val="en-GB"/>
        </w:rPr>
        <w:t>Gowin’s</w:t>
      </w:r>
      <w:proofErr w:type="spellEnd"/>
      <w:r w:rsidRPr="002E6C47">
        <w:rPr>
          <w:rFonts w:cs="Times New Roman"/>
          <w:sz w:val="24"/>
          <w:szCs w:val="24"/>
          <w:lang w:val="en-GB"/>
        </w:rPr>
        <w:t xml:space="preserve"> proposals, only of those embryos capable of healthy and undisturbed development. It allowed for pre-implantation diagnostic</w:t>
      </w:r>
      <w:r w:rsidR="00E202BC">
        <w:rPr>
          <w:rFonts w:cs="Times New Roman"/>
          <w:sz w:val="24"/>
          <w:szCs w:val="24"/>
          <w:lang w:val="en-GB"/>
        </w:rPr>
        <w:t>s</w:t>
      </w:r>
      <w:r w:rsidRPr="002E6C47">
        <w:rPr>
          <w:rFonts w:cs="Times New Roman"/>
          <w:sz w:val="24"/>
          <w:szCs w:val="24"/>
          <w:lang w:val="en-GB"/>
        </w:rPr>
        <w:t xml:space="preserve"> of the embryos in order to exclude genetic diseases which would later legally allow the mother to undergo </w:t>
      </w:r>
      <w:r w:rsidR="00E202BC">
        <w:rPr>
          <w:rFonts w:cs="Times New Roman"/>
          <w:sz w:val="24"/>
          <w:szCs w:val="24"/>
          <w:lang w:val="en-GB"/>
        </w:rPr>
        <w:t xml:space="preserve">an </w:t>
      </w:r>
      <w:r w:rsidRPr="002E6C47">
        <w:rPr>
          <w:rFonts w:cs="Times New Roman"/>
          <w:sz w:val="24"/>
          <w:szCs w:val="24"/>
          <w:lang w:val="en-GB"/>
        </w:rPr>
        <w:t>abortion</w:t>
      </w:r>
      <w:r w:rsidR="00E202BC">
        <w:rPr>
          <w:rFonts w:cs="Times New Roman"/>
          <w:sz w:val="24"/>
          <w:szCs w:val="24"/>
          <w:lang w:val="en-GB"/>
        </w:rPr>
        <w:t>.</w:t>
      </w:r>
      <w:r w:rsidRPr="002E6C47">
        <w:rPr>
          <w:rStyle w:val="FootnoteReference"/>
          <w:sz w:val="24"/>
          <w:szCs w:val="24"/>
          <w:lang w:val="en-GB"/>
        </w:rPr>
        <w:footnoteReference w:id="94"/>
      </w:r>
      <w:r w:rsidRPr="002E6C47">
        <w:rPr>
          <w:rFonts w:cs="Times New Roman"/>
          <w:sz w:val="24"/>
          <w:szCs w:val="24"/>
          <w:lang w:val="en-GB"/>
        </w:rPr>
        <w:t xml:space="preserve"> </w:t>
      </w:r>
    </w:p>
    <w:p w:rsidR="00BE4ED7" w:rsidRPr="009007BB" w:rsidRDefault="00BE4ED7" w:rsidP="00DB37EA">
      <w:pPr>
        <w:spacing w:line="480" w:lineRule="auto"/>
        <w:jc w:val="both"/>
        <w:rPr>
          <w:rFonts w:cs="Times New Roman"/>
          <w:sz w:val="24"/>
          <w:szCs w:val="24"/>
          <w:lang w:val="en-GB"/>
        </w:rPr>
      </w:pPr>
    </w:p>
    <w:p w:rsidR="00E56AB9" w:rsidRDefault="006A4FE7">
      <w:pPr>
        <w:pStyle w:val="ListParagraph"/>
        <w:numPr>
          <w:ilvl w:val="0"/>
          <w:numId w:val="16"/>
        </w:numPr>
        <w:spacing w:line="480" w:lineRule="auto"/>
        <w:ind w:left="1134"/>
        <w:jc w:val="both"/>
        <w:rPr>
          <w:rFonts w:cs="Times New Roman"/>
          <w:b/>
          <w:i/>
          <w:color w:val="000000"/>
          <w:sz w:val="24"/>
          <w:szCs w:val="24"/>
          <w:lang w:val="en-GB" w:eastAsia="fi-FI"/>
        </w:rPr>
      </w:pPr>
      <w:r w:rsidRPr="006A4FE7">
        <w:rPr>
          <w:rFonts w:cs="Times New Roman"/>
          <w:b/>
          <w:i/>
          <w:color w:val="000000"/>
          <w:sz w:val="24"/>
          <w:szCs w:val="24"/>
          <w:lang w:val="en-GB" w:eastAsia="fi-FI"/>
        </w:rPr>
        <w:t>The Primacy of Women’s Reproductive Choices – the Liberal Proposal</w:t>
      </w:r>
    </w:p>
    <w:p w:rsidR="00154F1D" w:rsidRDefault="004A4147" w:rsidP="00DB37EA">
      <w:pPr>
        <w:spacing w:line="480" w:lineRule="auto"/>
        <w:jc w:val="both"/>
        <w:rPr>
          <w:rFonts w:cs="Times New Roman"/>
          <w:color w:val="000000"/>
          <w:sz w:val="24"/>
          <w:szCs w:val="24"/>
          <w:lang w:val="en-GB" w:eastAsia="fi-FI"/>
        </w:rPr>
      </w:pPr>
      <w:r w:rsidRPr="002E6C47">
        <w:rPr>
          <w:rFonts w:cs="Times New Roman"/>
          <w:color w:val="000000"/>
          <w:sz w:val="24"/>
          <w:szCs w:val="24"/>
          <w:lang w:val="en-GB" w:eastAsia="fi-FI"/>
        </w:rPr>
        <w:t xml:space="preserve">The draft presented by </w:t>
      </w:r>
      <w:proofErr w:type="spellStart"/>
      <w:r w:rsidRPr="002E6C47">
        <w:rPr>
          <w:rFonts w:cs="Times New Roman"/>
          <w:color w:val="000000"/>
          <w:sz w:val="24"/>
          <w:szCs w:val="24"/>
          <w:lang w:val="en-GB" w:eastAsia="fi-FI"/>
        </w:rPr>
        <w:t>Marek</w:t>
      </w:r>
      <w:proofErr w:type="spellEnd"/>
      <w:r w:rsidRPr="002E6C47">
        <w:rPr>
          <w:rFonts w:cs="Times New Roman"/>
          <w:color w:val="000000"/>
          <w:sz w:val="24"/>
          <w:szCs w:val="24"/>
          <w:lang w:val="en-GB" w:eastAsia="fi-FI"/>
        </w:rPr>
        <w:t xml:space="preserve"> </w:t>
      </w:r>
      <w:proofErr w:type="spellStart"/>
      <w:r w:rsidRPr="002E6C47">
        <w:rPr>
          <w:rFonts w:cs="Times New Roman"/>
          <w:color w:val="000000"/>
          <w:sz w:val="24"/>
          <w:szCs w:val="24"/>
          <w:lang w:val="en-GB" w:eastAsia="fi-FI"/>
        </w:rPr>
        <w:t>Balicki</w:t>
      </w:r>
      <w:proofErr w:type="spellEnd"/>
      <w:r w:rsidRPr="002E6C47">
        <w:rPr>
          <w:rFonts w:cs="Times New Roman"/>
          <w:color w:val="000000"/>
          <w:sz w:val="24"/>
          <w:szCs w:val="24"/>
          <w:lang w:val="en-GB" w:eastAsia="fi-FI"/>
        </w:rPr>
        <w:t xml:space="preserve">, former social democratic Minister of Health and Social Matters, </w:t>
      </w:r>
      <w:r>
        <w:rPr>
          <w:rFonts w:cs="Times New Roman"/>
          <w:color w:val="000000"/>
          <w:sz w:val="24"/>
          <w:szCs w:val="24"/>
          <w:lang w:val="en-GB" w:eastAsia="fi-FI"/>
        </w:rPr>
        <w:t>did</w:t>
      </w:r>
      <w:r w:rsidRPr="002E6C47">
        <w:rPr>
          <w:rFonts w:cs="Times New Roman"/>
          <w:color w:val="000000"/>
          <w:sz w:val="24"/>
          <w:szCs w:val="24"/>
          <w:lang w:val="en-GB" w:eastAsia="fi-FI"/>
        </w:rPr>
        <w:t xml:space="preserve"> not include provisions focusing on the concerns presented by </w:t>
      </w:r>
      <w:r>
        <w:rPr>
          <w:rFonts w:cs="Times New Roman"/>
          <w:color w:val="000000"/>
          <w:sz w:val="24"/>
          <w:szCs w:val="24"/>
          <w:lang w:val="en-GB" w:eastAsia="fi-FI"/>
        </w:rPr>
        <w:t>the Church. Instead it envisioned</w:t>
      </w:r>
      <w:r w:rsidRPr="002E6C47">
        <w:rPr>
          <w:rFonts w:cs="Times New Roman"/>
          <w:color w:val="000000"/>
          <w:sz w:val="24"/>
          <w:szCs w:val="24"/>
          <w:lang w:val="en-GB" w:eastAsia="fi-FI"/>
        </w:rPr>
        <w:t xml:space="preserve"> a very liberal version </w:t>
      </w:r>
      <w:r>
        <w:rPr>
          <w:rFonts w:cs="Times New Roman"/>
          <w:color w:val="000000"/>
          <w:sz w:val="24"/>
          <w:szCs w:val="24"/>
          <w:lang w:val="en-GB" w:eastAsia="fi-FI"/>
        </w:rPr>
        <w:t>of the legislation which allowed</w:t>
      </w:r>
      <w:r w:rsidRPr="002E6C47">
        <w:rPr>
          <w:rFonts w:cs="Times New Roman"/>
          <w:color w:val="000000"/>
          <w:sz w:val="24"/>
          <w:szCs w:val="24"/>
          <w:lang w:val="en-GB" w:eastAsia="fi-FI"/>
        </w:rPr>
        <w:t xml:space="preserve"> for the choice of the best method of assisted procreation in accordance with the best interest of the patients taking part in the procedure and their health</w:t>
      </w:r>
      <w:r w:rsidR="00A91384">
        <w:rPr>
          <w:rFonts w:cs="Times New Roman"/>
          <w:color w:val="000000"/>
          <w:sz w:val="24"/>
          <w:szCs w:val="24"/>
          <w:lang w:val="en-GB" w:eastAsia="fi-FI"/>
        </w:rPr>
        <w:t>.</w:t>
      </w:r>
      <w:r w:rsidRPr="002E6C47">
        <w:rPr>
          <w:rStyle w:val="FootnoteReference"/>
          <w:color w:val="000000"/>
          <w:sz w:val="24"/>
          <w:szCs w:val="24"/>
          <w:lang w:val="en-GB" w:eastAsia="fi-FI"/>
        </w:rPr>
        <w:footnoteReference w:id="95"/>
      </w:r>
      <w:r>
        <w:rPr>
          <w:rFonts w:cs="Times New Roman"/>
          <w:color w:val="000000"/>
          <w:sz w:val="24"/>
          <w:szCs w:val="24"/>
          <w:lang w:val="en-GB" w:eastAsia="fi-FI"/>
        </w:rPr>
        <w:t xml:space="preserve"> It allowed</w:t>
      </w:r>
      <w:r w:rsidRPr="002E6C47">
        <w:rPr>
          <w:rFonts w:cs="Times New Roman"/>
          <w:color w:val="000000"/>
          <w:sz w:val="24"/>
          <w:szCs w:val="24"/>
          <w:lang w:val="en-GB" w:eastAsia="fi-FI"/>
        </w:rPr>
        <w:t xml:space="preserve"> for IVF both in marital and non-marital relations and for </w:t>
      </w:r>
      <w:r w:rsidR="00A91384">
        <w:rPr>
          <w:rFonts w:cs="Times New Roman"/>
          <w:color w:val="000000"/>
          <w:sz w:val="24"/>
          <w:szCs w:val="24"/>
          <w:lang w:val="en-GB" w:eastAsia="fi-FI"/>
        </w:rPr>
        <w:t xml:space="preserve">the </w:t>
      </w:r>
      <w:r w:rsidRPr="002E6C47">
        <w:rPr>
          <w:rFonts w:cs="Times New Roman"/>
          <w:color w:val="000000"/>
          <w:sz w:val="24"/>
          <w:szCs w:val="24"/>
          <w:lang w:val="en-GB" w:eastAsia="fi-FI"/>
        </w:rPr>
        <w:t>donation of gametes and embryos</w:t>
      </w:r>
      <w:r w:rsidR="00A91384">
        <w:rPr>
          <w:rFonts w:cs="Times New Roman"/>
          <w:color w:val="000000"/>
          <w:sz w:val="24"/>
          <w:szCs w:val="24"/>
          <w:lang w:val="en-GB" w:eastAsia="fi-FI"/>
        </w:rPr>
        <w:t>.</w:t>
      </w:r>
      <w:r w:rsidRPr="002E6C47">
        <w:rPr>
          <w:rStyle w:val="FootnoteReference"/>
          <w:color w:val="000000"/>
          <w:sz w:val="24"/>
          <w:szCs w:val="24"/>
          <w:lang w:val="en-GB" w:eastAsia="fi-FI"/>
        </w:rPr>
        <w:footnoteReference w:id="96"/>
      </w:r>
      <w:r>
        <w:rPr>
          <w:rFonts w:cs="Times New Roman"/>
          <w:color w:val="000000"/>
          <w:sz w:val="24"/>
          <w:szCs w:val="24"/>
          <w:lang w:val="en-GB" w:eastAsia="fi-FI"/>
        </w:rPr>
        <w:t xml:space="preserve"> It provided</w:t>
      </w:r>
      <w:r w:rsidRPr="002E6C47">
        <w:rPr>
          <w:rFonts w:cs="Times New Roman"/>
          <w:color w:val="000000"/>
          <w:sz w:val="24"/>
          <w:szCs w:val="24"/>
          <w:lang w:val="en-GB" w:eastAsia="fi-FI"/>
        </w:rPr>
        <w:t xml:space="preserve"> specific regulations concerning the conditions of procurement and stor</w:t>
      </w:r>
      <w:r w:rsidR="00A91384">
        <w:rPr>
          <w:rFonts w:cs="Times New Roman"/>
          <w:color w:val="000000"/>
          <w:sz w:val="24"/>
          <w:szCs w:val="24"/>
          <w:lang w:val="en-GB" w:eastAsia="fi-FI"/>
        </w:rPr>
        <w:t>age</w:t>
      </w:r>
      <w:r w:rsidRPr="002E6C47">
        <w:rPr>
          <w:rFonts w:cs="Times New Roman"/>
          <w:color w:val="000000"/>
          <w:sz w:val="24"/>
          <w:szCs w:val="24"/>
          <w:lang w:val="en-GB" w:eastAsia="fi-FI"/>
        </w:rPr>
        <w:t xml:space="preserve"> of both gametes and embryos, which follow</w:t>
      </w:r>
      <w:r>
        <w:rPr>
          <w:rFonts w:cs="Times New Roman"/>
          <w:color w:val="000000"/>
          <w:sz w:val="24"/>
          <w:szCs w:val="24"/>
          <w:lang w:val="en-GB" w:eastAsia="fi-FI"/>
        </w:rPr>
        <w:t>ed</w:t>
      </w:r>
      <w:r w:rsidRPr="002E6C47">
        <w:rPr>
          <w:rFonts w:cs="Times New Roman"/>
          <w:color w:val="000000"/>
          <w:sz w:val="24"/>
          <w:szCs w:val="24"/>
          <w:lang w:val="en-GB" w:eastAsia="fi-FI"/>
        </w:rPr>
        <w:t xml:space="preserve"> the requirements of the EU </w:t>
      </w:r>
      <w:r w:rsidR="00A91384">
        <w:rPr>
          <w:rFonts w:cs="Times New Roman"/>
          <w:color w:val="000000"/>
          <w:sz w:val="24"/>
          <w:szCs w:val="24"/>
          <w:lang w:val="en-GB" w:eastAsia="fi-FI"/>
        </w:rPr>
        <w:t>D</w:t>
      </w:r>
      <w:r w:rsidRPr="002E6C47">
        <w:rPr>
          <w:rFonts w:cs="Times New Roman"/>
          <w:color w:val="000000"/>
          <w:sz w:val="24"/>
          <w:szCs w:val="24"/>
          <w:lang w:val="en-GB" w:eastAsia="fi-FI"/>
        </w:rPr>
        <w:t>irectives</w:t>
      </w:r>
      <w:r w:rsidR="00A91384">
        <w:rPr>
          <w:rFonts w:cs="Times New Roman"/>
          <w:color w:val="000000"/>
          <w:sz w:val="24"/>
          <w:szCs w:val="24"/>
          <w:lang w:val="en-GB" w:eastAsia="fi-FI"/>
        </w:rPr>
        <w:t>.</w:t>
      </w:r>
      <w:r w:rsidRPr="002E6C47">
        <w:rPr>
          <w:rStyle w:val="FootnoteReference"/>
          <w:color w:val="000000"/>
          <w:sz w:val="24"/>
          <w:szCs w:val="24"/>
          <w:lang w:val="en-GB" w:eastAsia="fi-FI"/>
        </w:rPr>
        <w:footnoteReference w:id="97"/>
      </w:r>
      <w:r w:rsidRPr="002E6C47">
        <w:rPr>
          <w:rFonts w:cs="Times New Roman"/>
          <w:color w:val="000000"/>
          <w:sz w:val="24"/>
          <w:szCs w:val="24"/>
          <w:lang w:val="en-GB" w:eastAsia="fi-FI"/>
        </w:rPr>
        <w:t xml:space="preserve"> Furth</w:t>
      </w:r>
      <w:r w:rsidR="00154F1D">
        <w:rPr>
          <w:rFonts w:cs="Times New Roman"/>
          <w:color w:val="000000"/>
          <w:sz w:val="24"/>
          <w:szCs w:val="24"/>
          <w:lang w:val="en-GB" w:eastAsia="fi-FI"/>
        </w:rPr>
        <w:t>ermore, it prepared certain provisions enabling ratification of the Oviedo Convention. In</w:t>
      </w:r>
      <w:r w:rsidRPr="002E6C47">
        <w:rPr>
          <w:rFonts w:cs="Times New Roman"/>
          <w:color w:val="000000"/>
          <w:sz w:val="24"/>
          <w:szCs w:val="24"/>
          <w:lang w:val="en-GB" w:eastAsia="fi-FI"/>
        </w:rPr>
        <w:t xml:space="preserve"> accordance with the Ovie</w:t>
      </w:r>
      <w:r>
        <w:rPr>
          <w:rFonts w:cs="Times New Roman"/>
          <w:color w:val="000000"/>
          <w:sz w:val="24"/>
          <w:szCs w:val="24"/>
          <w:lang w:val="en-GB" w:eastAsia="fi-FI"/>
        </w:rPr>
        <w:t>do Convention’s Protocol it banned</w:t>
      </w:r>
      <w:r w:rsidRPr="002E6C47">
        <w:rPr>
          <w:rFonts w:cs="Times New Roman"/>
          <w:color w:val="000000"/>
          <w:sz w:val="24"/>
          <w:szCs w:val="24"/>
          <w:lang w:val="en-GB" w:eastAsia="fi-FI"/>
        </w:rPr>
        <w:t xml:space="preserve"> human cloning and </w:t>
      </w:r>
      <w:r w:rsidR="00A91384">
        <w:rPr>
          <w:rFonts w:cs="Times New Roman"/>
          <w:color w:val="000000"/>
          <w:sz w:val="24"/>
          <w:szCs w:val="24"/>
          <w:lang w:val="en-GB" w:eastAsia="fi-FI"/>
        </w:rPr>
        <w:t xml:space="preserve">the </w:t>
      </w:r>
      <w:r w:rsidRPr="002E6C47">
        <w:rPr>
          <w:rFonts w:cs="Times New Roman"/>
          <w:color w:val="000000"/>
          <w:sz w:val="24"/>
          <w:szCs w:val="24"/>
          <w:lang w:val="en-GB" w:eastAsia="fi-FI"/>
        </w:rPr>
        <w:t>creation of hybrids and chimeras</w:t>
      </w:r>
      <w:r w:rsidR="00A91384">
        <w:rPr>
          <w:rFonts w:cs="Times New Roman"/>
          <w:color w:val="000000"/>
          <w:sz w:val="24"/>
          <w:szCs w:val="24"/>
          <w:lang w:val="en-GB" w:eastAsia="fi-FI"/>
        </w:rPr>
        <w:t>.</w:t>
      </w:r>
      <w:r w:rsidRPr="002E6C47">
        <w:rPr>
          <w:rStyle w:val="FootnoteReference"/>
          <w:color w:val="000000"/>
          <w:sz w:val="24"/>
          <w:szCs w:val="24"/>
          <w:lang w:val="en-GB" w:eastAsia="fi-FI"/>
        </w:rPr>
        <w:footnoteReference w:id="98"/>
      </w:r>
      <w:r>
        <w:rPr>
          <w:rFonts w:cs="Times New Roman"/>
          <w:color w:val="000000"/>
          <w:sz w:val="24"/>
          <w:szCs w:val="24"/>
          <w:lang w:val="en-GB" w:eastAsia="fi-FI"/>
        </w:rPr>
        <w:t xml:space="preserve"> It protected</w:t>
      </w:r>
      <w:r w:rsidRPr="002E6C47">
        <w:rPr>
          <w:rFonts w:cs="Times New Roman"/>
          <w:color w:val="000000"/>
          <w:sz w:val="24"/>
          <w:szCs w:val="24"/>
          <w:lang w:val="en-GB" w:eastAsia="fi-FI"/>
        </w:rPr>
        <w:t xml:space="preserve"> the embryo from trade and usage or destr</w:t>
      </w:r>
      <w:r w:rsidR="00A91384">
        <w:rPr>
          <w:rFonts w:cs="Times New Roman"/>
          <w:color w:val="000000"/>
          <w:sz w:val="24"/>
          <w:szCs w:val="24"/>
          <w:lang w:val="en-GB" w:eastAsia="fi-FI"/>
        </w:rPr>
        <w:t>uction</w:t>
      </w:r>
      <w:r w:rsidRPr="002E6C47">
        <w:rPr>
          <w:rFonts w:cs="Times New Roman"/>
          <w:color w:val="000000"/>
          <w:sz w:val="24"/>
          <w:szCs w:val="24"/>
          <w:lang w:val="en-GB" w:eastAsia="fi-FI"/>
        </w:rPr>
        <w:t xml:space="preserve"> without the consent of the gamete donors</w:t>
      </w:r>
      <w:r w:rsidR="00A91384">
        <w:rPr>
          <w:rFonts w:cs="Times New Roman"/>
          <w:color w:val="000000"/>
          <w:sz w:val="24"/>
          <w:szCs w:val="24"/>
          <w:lang w:val="en-GB" w:eastAsia="fi-FI"/>
        </w:rPr>
        <w:t>.</w:t>
      </w:r>
      <w:r w:rsidRPr="002E6C47">
        <w:rPr>
          <w:rStyle w:val="FootnoteReference"/>
          <w:color w:val="000000"/>
          <w:sz w:val="24"/>
          <w:szCs w:val="24"/>
          <w:lang w:val="en-GB" w:eastAsia="fi-FI"/>
        </w:rPr>
        <w:footnoteReference w:id="99"/>
      </w:r>
      <w:r>
        <w:rPr>
          <w:rFonts w:cs="Times New Roman"/>
          <w:color w:val="000000"/>
          <w:sz w:val="24"/>
          <w:szCs w:val="24"/>
          <w:lang w:val="en-GB" w:eastAsia="fi-FI"/>
        </w:rPr>
        <w:t xml:space="preserve"> Moreover it banned</w:t>
      </w:r>
      <w:r w:rsidRPr="002E6C47">
        <w:rPr>
          <w:rFonts w:cs="Times New Roman"/>
          <w:color w:val="000000"/>
          <w:sz w:val="24"/>
          <w:szCs w:val="24"/>
          <w:lang w:val="en-GB" w:eastAsia="fi-FI"/>
        </w:rPr>
        <w:t xml:space="preserve"> testing for the purposes of sex selection of the future child</w:t>
      </w:r>
      <w:r w:rsidR="00A91384">
        <w:rPr>
          <w:rFonts w:cs="Times New Roman"/>
          <w:color w:val="000000"/>
          <w:sz w:val="24"/>
          <w:szCs w:val="24"/>
          <w:lang w:val="en-GB" w:eastAsia="fi-FI"/>
        </w:rPr>
        <w:t>.</w:t>
      </w:r>
      <w:r w:rsidRPr="002E6C47">
        <w:rPr>
          <w:rStyle w:val="FootnoteReference"/>
          <w:color w:val="000000"/>
          <w:sz w:val="24"/>
          <w:szCs w:val="24"/>
          <w:lang w:val="en-GB" w:eastAsia="fi-FI"/>
        </w:rPr>
        <w:footnoteReference w:id="100"/>
      </w:r>
      <w:r w:rsidRPr="002E6C47">
        <w:rPr>
          <w:rFonts w:cs="Times New Roman"/>
          <w:color w:val="000000"/>
          <w:sz w:val="24"/>
          <w:szCs w:val="24"/>
          <w:lang w:val="en-GB" w:eastAsia="fi-FI"/>
        </w:rPr>
        <w:t xml:space="preserve"> </w:t>
      </w:r>
    </w:p>
    <w:p w:rsidR="00BE4ED7" w:rsidRPr="002E6C47" w:rsidRDefault="00BE4ED7" w:rsidP="00DB37EA">
      <w:pPr>
        <w:spacing w:line="480" w:lineRule="auto"/>
        <w:jc w:val="both"/>
        <w:rPr>
          <w:rFonts w:cs="Times New Roman"/>
          <w:sz w:val="24"/>
          <w:szCs w:val="24"/>
          <w:lang w:val="en-GB"/>
        </w:rPr>
      </w:pPr>
    </w:p>
    <w:p w:rsidR="00E56AB9" w:rsidRDefault="006A4FE7">
      <w:pPr>
        <w:pStyle w:val="ListParagraph"/>
        <w:numPr>
          <w:ilvl w:val="0"/>
          <w:numId w:val="16"/>
        </w:numPr>
        <w:spacing w:line="480" w:lineRule="auto"/>
        <w:ind w:left="1134"/>
        <w:jc w:val="both"/>
        <w:rPr>
          <w:rFonts w:cs="Times New Roman"/>
          <w:b/>
          <w:bCs/>
          <w:i/>
          <w:sz w:val="24"/>
          <w:szCs w:val="24"/>
          <w:lang w:val="en-GB"/>
        </w:rPr>
      </w:pPr>
      <w:r w:rsidRPr="006A4FE7">
        <w:rPr>
          <w:rFonts w:cs="Times New Roman"/>
          <w:b/>
          <w:bCs/>
          <w:i/>
          <w:sz w:val="24"/>
          <w:szCs w:val="24"/>
          <w:lang w:val="en-GB"/>
        </w:rPr>
        <w:t>The Feminist and Infertility Organisations Versus the Arguments of the Church – Polarisation of the Debate</w:t>
      </w:r>
    </w:p>
    <w:p w:rsidR="004A4147" w:rsidRPr="002E6C47" w:rsidRDefault="004A4147" w:rsidP="004A4147">
      <w:pPr>
        <w:spacing w:line="480" w:lineRule="auto"/>
        <w:jc w:val="both"/>
        <w:rPr>
          <w:rFonts w:cs="Times New Roman"/>
          <w:sz w:val="24"/>
          <w:szCs w:val="24"/>
          <w:lang w:val="en-GB"/>
        </w:rPr>
      </w:pPr>
      <w:r>
        <w:rPr>
          <w:rFonts w:cs="Times New Roman"/>
          <w:sz w:val="24"/>
          <w:szCs w:val="24"/>
          <w:lang w:val="en-GB"/>
        </w:rPr>
        <w:lastRenderedPageBreak/>
        <w:t>When the first drafts had been introduced in Parliament f</w:t>
      </w:r>
      <w:r w:rsidRPr="002E6C47">
        <w:rPr>
          <w:rFonts w:cs="Times New Roman"/>
          <w:sz w:val="24"/>
          <w:szCs w:val="24"/>
          <w:lang w:val="en-GB"/>
        </w:rPr>
        <w:t xml:space="preserve">eminist, pro-women and infertility organisations </w:t>
      </w:r>
      <w:r w:rsidR="00DF04FB">
        <w:rPr>
          <w:rFonts w:cs="Times New Roman"/>
          <w:sz w:val="24"/>
          <w:szCs w:val="24"/>
          <w:lang w:val="en-GB"/>
        </w:rPr>
        <w:t>attempted to ta</w:t>
      </w:r>
      <w:r w:rsidRPr="002E6C47">
        <w:rPr>
          <w:rFonts w:cs="Times New Roman"/>
          <w:sz w:val="24"/>
          <w:szCs w:val="24"/>
          <w:lang w:val="en-GB"/>
        </w:rPr>
        <w:t>k</w:t>
      </w:r>
      <w:r w:rsidR="00DF04FB">
        <w:rPr>
          <w:rFonts w:cs="Times New Roman"/>
          <w:sz w:val="24"/>
          <w:szCs w:val="24"/>
          <w:lang w:val="en-GB"/>
        </w:rPr>
        <w:t>e</w:t>
      </w:r>
      <w:r w:rsidRPr="002E6C47">
        <w:rPr>
          <w:rFonts w:cs="Times New Roman"/>
          <w:sz w:val="24"/>
          <w:szCs w:val="24"/>
          <w:lang w:val="en-GB"/>
        </w:rPr>
        <w:t xml:space="preserve"> </w:t>
      </w:r>
      <w:r w:rsidR="00AB0A16">
        <w:rPr>
          <w:rFonts w:cs="Times New Roman"/>
          <w:sz w:val="24"/>
          <w:szCs w:val="24"/>
          <w:lang w:val="en-GB"/>
        </w:rPr>
        <w:t xml:space="preserve">an </w:t>
      </w:r>
      <w:r w:rsidRPr="002E6C47">
        <w:rPr>
          <w:rFonts w:cs="Times New Roman"/>
          <w:sz w:val="24"/>
          <w:szCs w:val="24"/>
          <w:lang w:val="en-GB"/>
        </w:rPr>
        <w:t xml:space="preserve">active part in the discussion on the </w:t>
      </w:r>
      <w:r>
        <w:rPr>
          <w:rFonts w:cs="Times New Roman"/>
          <w:sz w:val="24"/>
          <w:szCs w:val="24"/>
          <w:lang w:val="en-GB"/>
        </w:rPr>
        <w:t xml:space="preserve">regulation of IVF. </w:t>
      </w:r>
      <w:r w:rsidR="00154F1D">
        <w:rPr>
          <w:rFonts w:cs="Times New Roman"/>
          <w:sz w:val="24"/>
          <w:szCs w:val="24"/>
          <w:lang w:val="en-GB"/>
        </w:rPr>
        <w:t>First</w:t>
      </w:r>
      <w:r w:rsidR="00AB0A16">
        <w:rPr>
          <w:rFonts w:cs="Times New Roman"/>
          <w:sz w:val="24"/>
          <w:szCs w:val="24"/>
          <w:lang w:val="en-GB"/>
        </w:rPr>
        <w:t>,</w:t>
      </w:r>
      <w:r w:rsidR="00154F1D">
        <w:rPr>
          <w:rFonts w:cs="Times New Roman"/>
          <w:sz w:val="24"/>
          <w:szCs w:val="24"/>
          <w:lang w:val="en-GB"/>
        </w:rPr>
        <w:t xml:space="preserve"> feminist organisations</w:t>
      </w:r>
      <w:r w:rsidR="00154F1D" w:rsidRPr="002E6C47">
        <w:rPr>
          <w:rFonts w:cs="Times New Roman"/>
          <w:sz w:val="24"/>
          <w:szCs w:val="24"/>
          <w:lang w:val="en-GB"/>
        </w:rPr>
        <w:t xml:space="preserve"> took part in demonstrations against the proposals of </w:t>
      </w:r>
      <w:proofErr w:type="spellStart"/>
      <w:r w:rsidR="00154F1D" w:rsidRPr="002E6C47">
        <w:rPr>
          <w:rFonts w:cs="Times New Roman"/>
          <w:sz w:val="24"/>
          <w:szCs w:val="24"/>
          <w:lang w:val="en-GB"/>
        </w:rPr>
        <w:t>Gowin</w:t>
      </w:r>
      <w:proofErr w:type="spellEnd"/>
      <w:r w:rsidR="00154F1D" w:rsidRPr="002E6C47">
        <w:rPr>
          <w:rFonts w:cs="Times New Roman"/>
          <w:sz w:val="24"/>
          <w:szCs w:val="24"/>
          <w:lang w:val="en-GB"/>
        </w:rPr>
        <w:t xml:space="preserve"> and ‘Contra </w:t>
      </w:r>
      <w:proofErr w:type="gramStart"/>
      <w:r w:rsidR="00154F1D" w:rsidRPr="002E6C47">
        <w:rPr>
          <w:rFonts w:cs="Times New Roman"/>
          <w:sz w:val="24"/>
          <w:szCs w:val="24"/>
          <w:lang w:val="en-GB"/>
        </w:rPr>
        <w:t>In</w:t>
      </w:r>
      <w:proofErr w:type="gramEnd"/>
      <w:r w:rsidR="00154F1D" w:rsidRPr="002E6C47">
        <w:rPr>
          <w:rFonts w:cs="Times New Roman"/>
          <w:sz w:val="24"/>
          <w:szCs w:val="24"/>
          <w:lang w:val="en-GB"/>
        </w:rPr>
        <w:t xml:space="preserve"> </w:t>
      </w:r>
      <w:r w:rsidR="00AB0A16">
        <w:rPr>
          <w:rFonts w:cs="Times New Roman"/>
          <w:sz w:val="24"/>
          <w:szCs w:val="24"/>
          <w:lang w:val="en-GB"/>
        </w:rPr>
        <w:t>V</w:t>
      </w:r>
      <w:r w:rsidR="00154F1D" w:rsidRPr="002E6C47">
        <w:rPr>
          <w:rFonts w:cs="Times New Roman"/>
          <w:sz w:val="24"/>
          <w:szCs w:val="24"/>
          <w:lang w:val="en-GB"/>
        </w:rPr>
        <w:t>itro’</w:t>
      </w:r>
      <w:r w:rsidR="00AB0A16">
        <w:rPr>
          <w:rFonts w:cs="Times New Roman"/>
          <w:sz w:val="24"/>
          <w:szCs w:val="24"/>
          <w:lang w:val="en-GB"/>
        </w:rPr>
        <w:t>.</w:t>
      </w:r>
      <w:r w:rsidR="00154F1D" w:rsidRPr="002E6C47">
        <w:rPr>
          <w:rStyle w:val="FootnoteReference"/>
          <w:sz w:val="24"/>
          <w:szCs w:val="24"/>
          <w:lang w:val="en-GB"/>
        </w:rPr>
        <w:footnoteReference w:id="101"/>
      </w:r>
      <w:r w:rsidR="00154F1D" w:rsidRPr="002E6C47">
        <w:rPr>
          <w:rFonts w:cs="Times New Roman"/>
          <w:sz w:val="24"/>
          <w:szCs w:val="24"/>
          <w:lang w:val="en-GB"/>
        </w:rPr>
        <w:t xml:space="preserve"> </w:t>
      </w:r>
      <w:r>
        <w:rPr>
          <w:rFonts w:cs="Times New Roman"/>
          <w:sz w:val="24"/>
          <w:szCs w:val="24"/>
          <w:lang w:val="en-GB"/>
        </w:rPr>
        <w:t>On</w:t>
      </w:r>
      <w:r w:rsidRPr="002E6C47">
        <w:rPr>
          <w:rFonts w:cs="Times New Roman"/>
          <w:sz w:val="24"/>
          <w:szCs w:val="24"/>
          <w:lang w:val="en-GB"/>
        </w:rPr>
        <w:t xml:space="preserve"> 30 June 2010 </w:t>
      </w:r>
      <w:proofErr w:type="spellStart"/>
      <w:r w:rsidRPr="002E6C47">
        <w:rPr>
          <w:rFonts w:cs="Times New Roman"/>
          <w:sz w:val="24"/>
          <w:szCs w:val="24"/>
          <w:lang w:val="en-GB"/>
        </w:rPr>
        <w:t>Federacja</w:t>
      </w:r>
      <w:proofErr w:type="spellEnd"/>
      <w:r w:rsidRPr="002E6C47">
        <w:rPr>
          <w:rFonts w:cs="Times New Roman"/>
          <w:sz w:val="24"/>
          <w:szCs w:val="24"/>
          <w:lang w:val="en-GB"/>
        </w:rPr>
        <w:t xml:space="preserve"> </w:t>
      </w:r>
      <w:proofErr w:type="spellStart"/>
      <w:r w:rsidRPr="002E6C47">
        <w:rPr>
          <w:rFonts w:cs="Times New Roman"/>
          <w:sz w:val="24"/>
          <w:szCs w:val="24"/>
          <w:lang w:val="en-GB"/>
        </w:rPr>
        <w:t>na</w:t>
      </w:r>
      <w:proofErr w:type="spellEnd"/>
      <w:r w:rsidRPr="002E6C47">
        <w:rPr>
          <w:rFonts w:cs="Times New Roman"/>
          <w:sz w:val="24"/>
          <w:szCs w:val="24"/>
          <w:lang w:val="en-GB"/>
        </w:rPr>
        <w:t xml:space="preserve"> </w:t>
      </w:r>
      <w:proofErr w:type="spellStart"/>
      <w:r w:rsidRPr="002E6C47">
        <w:rPr>
          <w:rFonts w:cs="Times New Roman"/>
          <w:sz w:val="24"/>
          <w:szCs w:val="24"/>
          <w:lang w:val="en-GB"/>
        </w:rPr>
        <w:t>Rzecz</w:t>
      </w:r>
      <w:proofErr w:type="spellEnd"/>
      <w:r w:rsidRPr="002E6C47">
        <w:rPr>
          <w:rFonts w:cs="Times New Roman"/>
          <w:sz w:val="24"/>
          <w:szCs w:val="24"/>
          <w:lang w:val="en-GB"/>
        </w:rPr>
        <w:t xml:space="preserve"> </w:t>
      </w:r>
      <w:proofErr w:type="spellStart"/>
      <w:r w:rsidRPr="002E6C47">
        <w:rPr>
          <w:rFonts w:cs="Times New Roman"/>
          <w:sz w:val="24"/>
          <w:szCs w:val="24"/>
          <w:lang w:val="en-GB"/>
        </w:rPr>
        <w:t>Kobiet</w:t>
      </w:r>
      <w:proofErr w:type="spellEnd"/>
      <w:r w:rsidRPr="002E6C47">
        <w:rPr>
          <w:rFonts w:cs="Times New Roman"/>
          <w:sz w:val="24"/>
          <w:szCs w:val="24"/>
          <w:lang w:val="en-GB"/>
        </w:rPr>
        <w:t xml:space="preserve"> </w:t>
      </w:r>
      <w:proofErr w:type="spellStart"/>
      <w:r w:rsidRPr="002E6C47">
        <w:rPr>
          <w:rFonts w:cs="Times New Roman"/>
          <w:sz w:val="24"/>
          <w:szCs w:val="24"/>
          <w:lang w:val="en-GB"/>
        </w:rPr>
        <w:t>i</w:t>
      </w:r>
      <w:proofErr w:type="spellEnd"/>
      <w:r w:rsidRPr="002E6C47">
        <w:rPr>
          <w:rFonts w:cs="Times New Roman"/>
          <w:sz w:val="24"/>
          <w:szCs w:val="24"/>
          <w:lang w:val="en-GB"/>
        </w:rPr>
        <w:t xml:space="preserve"> </w:t>
      </w:r>
      <w:proofErr w:type="spellStart"/>
      <w:r w:rsidRPr="002E6C47">
        <w:rPr>
          <w:rFonts w:cs="Times New Roman"/>
          <w:sz w:val="24"/>
          <w:szCs w:val="24"/>
          <w:lang w:val="en-GB"/>
        </w:rPr>
        <w:t>Planowania</w:t>
      </w:r>
      <w:proofErr w:type="spellEnd"/>
      <w:r w:rsidRPr="002E6C47">
        <w:rPr>
          <w:rFonts w:cs="Times New Roman"/>
          <w:sz w:val="24"/>
          <w:szCs w:val="24"/>
          <w:lang w:val="en-GB"/>
        </w:rPr>
        <w:t xml:space="preserve"> </w:t>
      </w:r>
      <w:proofErr w:type="spellStart"/>
      <w:r w:rsidRPr="002E6C47">
        <w:rPr>
          <w:rFonts w:cs="Times New Roman"/>
          <w:sz w:val="24"/>
          <w:szCs w:val="24"/>
          <w:lang w:val="en-GB"/>
        </w:rPr>
        <w:t>Rodziny</w:t>
      </w:r>
      <w:proofErr w:type="spellEnd"/>
      <w:r w:rsidRPr="002E6C47">
        <w:rPr>
          <w:rFonts w:cs="Times New Roman"/>
          <w:sz w:val="24"/>
          <w:szCs w:val="24"/>
          <w:lang w:val="en-GB"/>
        </w:rPr>
        <w:t xml:space="preserve"> [Federation for Women and Family Planning] and </w:t>
      </w:r>
      <w:proofErr w:type="spellStart"/>
      <w:r w:rsidRPr="002E6C47">
        <w:rPr>
          <w:rFonts w:cs="Times New Roman"/>
          <w:sz w:val="24"/>
          <w:szCs w:val="24"/>
          <w:lang w:val="en-GB"/>
        </w:rPr>
        <w:t>Stowarzyszenie</w:t>
      </w:r>
      <w:proofErr w:type="spellEnd"/>
      <w:r w:rsidRPr="002E6C47">
        <w:rPr>
          <w:rFonts w:cs="Times New Roman"/>
          <w:sz w:val="24"/>
          <w:szCs w:val="24"/>
          <w:lang w:val="en-GB"/>
        </w:rPr>
        <w:t xml:space="preserve"> </w:t>
      </w:r>
      <w:proofErr w:type="spellStart"/>
      <w:r w:rsidRPr="002E6C47">
        <w:rPr>
          <w:rFonts w:cs="Times New Roman"/>
          <w:sz w:val="24"/>
          <w:szCs w:val="24"/>
          <w:lang w:val="en-GB"/>
        </w:rPr>
        <w:t>na</w:t>
      </w:r>
      <w:proofErr w:type="spellEnd"/>
      <w:r w:rsidRPr="002E6C47">
        <w:rPr>
          <w:rFonts w:cs="Times New Roman"/>
          <w:sz w:val="24"/>
          <w:szCs w:val="24"/>
          <w:lang w:val="en-GB"/>
        </w:rPr>
        <w:t xml:space="preserve"> </w:t>
      </w:r>
      <w:proofErr w:type="spellStart"/>
      <w:r w:rsidRPr="002E6C47">
        <w:rPr>
          <w:rFonts w:cs="Times New Roman"/>
          <w:sz w:val="24"/>
          <w:szCs w:val="24"/>
          <w:lang w:val="en-GB"/>
        </w:rPr>
        <w:t>Rzecz</w:t>
      </w:r>
      <w:proofErr w:type="spellEnd"/>
      <w:r w:rsidRPr="002E6C47">
        <w:rPr>
          <w:rFonts w:cs="Times New Roman"/>
          <w:sz w:val="24"/>
          <w:szCs w:val="24"/>
          <w:lang w:val="en-GB"/>
        </w:rPr>
        <w:t xml:space="preserve"> </w:t>
      </w:r>
      <w:proofErr w:type="spellStart"/>
      <w:r w:rsidRPr="002E6C47">
        <w:rPr>
          <w:rFonts w:cs="Times New Roman"/>
          <w:sz w:val="24"/>
          <w:szCs w:val="24"/>
          <w:lang w:val="en-GB"/>
        </w:rPr>
        <w:t>Nieplodnosci</w:t>
      </w:r>
      <w:proofErr w:type="spellEnd"/>
      <w:r w:rsidRPr="002E6C47">
        <w:rPr>
          <w:rFonts w:cs="Times New Roman"/>
          <w:sz w:val="24"/>
          <w:szCs w:val="24"/>
          <w:lang w:val="en-GB"/>
        </w:rPr>
        <w:t xml:space="preserve"> </w:t>
      </w:r>
      <w:proofErr w:type="spellStart"/>
      <w:r w:rsidRPr="002E6C47">
        <w:rPr>
          <w:rFonts w:cs="Times New Roman"/>
          <w:sz w:val="24"/>
          <w:szCs w:val="24"/>
          <w:lang w:val="en-GB"/>
        </w:rPr>
        <w:t>Nasz</w:t>
      </w:r>
      <w:proofErr w:type="spellEnd"/>
      <w:r w:rsidRPr="002E6C47">
        <w:rPr>
          <w:rFonts w:cs="Times New Roman"/>
          <w:sz w:val="24"/>
          <w:szCs w:val="24"/>
          <w:lang w:val="en-GB"/>
        </w:rPr>
        <w:t xml:space="preserve"> </w:t>
      </w:r>
      <w:proofErr w:type="spellStart"/>
      <w:r w:rsidRPr="002E6C47">
        <w:rPr>
          <w:rFonts w:cs="Times New Roman"/>
          <w:sz w:val="24"/>
          <w:szCs w:val="24"/>
          <w:lang w:val="en-GB"/>
        </w:rPr>
        <w:t>Bocian</w:t>
      </w:r>
      <w:proofErr w:type="spellEnd"/>
      <w:r w:rsidRPr="002E6C47">
        <w:rPr>
          <w:rFonts w:cs="Times New Roman"/>
          <w:sz w:val="24"/>
          <w:szCs w:val="24"/>
          <w:lang w:val="en-GB"/>
        </w:rPr>
        <w:t xml:space="preserve"> [Association for Infertility Problems Our Stork] organised a press conference on in vitro legislation and appealed for objective and rational legislation</w:t>
      </w:r>
      <w:r w:rsidR="00AB0A16">
        <w:rPr>
          <w:rFonts w:cs="Times New Roman"/>
          <w:sz w:val="24"/>
          <w:szCs w:val="24"/>
          <w:lang w:val="en-GB"/>
        </w:rPr>
        <w:t>.</w:t>
      </w:r>
      <w:r w:rsidRPr="002E6C47">
        <w:rPr>
          <w:rStyle w:val="FootnoteReference"/>
          <w:sz w:val="24"/>
          <w:szCs w:val="24"/>
          <w:lang w:val="en-GB"/>
        </w:rPr>
        <w:footnoteReference w:id="102"/>
      </w:r>
      <w:r w:rsidRPr="002E6C47">
        <w:rPr>
          <w:rFonts w:cs="Times New Roman"/>
          <w:sz w:val="24"/>
          <w:szCs w:val="24"/>
          <w:lang w:val="en-GB"/>
        </w:rPr>
        <w:t xml:space="preserve"> They stood in opposition to the initiatives representing the position of the Church and raised the following arguments against some of the proposals.</w:t>
      </w:r>
    </w:p>
    <w:p w:rsidR="004A4147" w:rsidRPr="002E6C47" w:rsidRDefault="004A4147" w:rsidP="00DB37EA">
      <w:pPr>
        <w:spacing w:line="480" w:lineRule="auto"/>
        <w:jc w:val="both"/>
        <w:rPr>
          <w:rFonts w:cs="Times New Roman"/>
          <w:sz w:val="24"/>
          <w:szCs w:val="24"/>
          <w:lang w:val="en-GB"/>
        </w:rPr>
      </w:pPr>
      <w:r w:rsidRPr="002E6C47">
        <w:rPr>
          <w:rFonts w:cs="Times New Roman"/>
          <w:sz w:val="24"/>
          <w:szCs w:val="24"/>
          <w:lang w:val="en-GB"/>
        </w:rPr>
        <w:t>Firstly, the drafts such as the one</w:t>
      </w:r>
      <w:r w:rsidR="00AB0A16">
        <w:rPr>
          <w:rFonts w:cs="Times New Roman"/>
          <w:sz w:val="24"/>
          <w:szCs w:val="24"/>
          <w:lang w:val="en-GB"/>
        </w:rPr>
        <w:t>s</w:t>
      </w:r>
      <w:r w:rsidRPr="002E6C47">
        <w:rPr>
          <w:rFonts w:cs="Times New Roman"/>
          <w:sz w:val="24"/>
          <w:szCs w:val="24"/>
          <w:lang w:val="en-GB"/>
        </w:rPr>
        <w:t xml:space="preserve"> proposed by </w:t>
      </w:r>
      <w:proofErr w:type="spellStart"/>
      <w:r w:rsidRPr="002E6C47">
        <w:rPr>
          <w:rFonts w:cs="Times New Roman"/>
          <w:sz w:val="24"/>
          <w:szCs w:val="24"/>
          <w:lang w:val="en-GB"/>
        </w:rPr>
        <w:t>Gowin</w:t>
      </w:r>
      <w:proofErr w:type="spellEnd"/>
      <w:r w:rsidRPr="002E6C47">
        <w:rPr>
          <w:rFonts w:cs="Times New Roman"/>
          <w:sz w:val="24"/>
          <w:szCs w:val="24"/>
          <w:lang w:val="en-GB"/>
        </w:rPr>
        <w:t xml:space="preserve">, </w:t>
      </w:r>
      <w:proofErr w:type="spellStart"/>
      <w:r w:rsidRPr="002E6C47">
        <w:rPr>
          <w:rFonts w:cs="Times New Roman"/>
          <w:sz w:val="24"/>
          <w:szCs w:val="24"/>
          <w:lang w:val="en-GB"/>
        </w:rPr>
        <w:t>Piecha</w:t>
      </w:r>
      <w:proofErr w:type="spellEnd"/>
      <w:r w:rsidRPr="002E6C47">
        <w:rPr>
          <w:rFonts w:cs="Times New Roman"/>
          <w:sz w:val="24"/>
          <w:szCs w:val="24"/>
          <w:lang w:val="en-GB"/>
        </w:rPr>
        <w:t xml:space="preserve"> </w:t>
      </w:r>
      <w:r w:rsidR="00AB0A16">
        <w:rPr>
          <w:rFonts w:cs="Times New Roman"/>
          <w:sz w:val="24"/>
          <w:szCs w:val="24"/>
          <w:lang w:val="en-GB"/>
        </w:rPr>
        <w:t>and</w:t>
      </w:r>
      <w:r w:rsidRPr="002E6C47">
        <w:rPr>
          <w:rFonts w:cs="Times New Roman"/>
          <w:sz w:val="24"/>
          <w:szCs w:val="24"/>
          <w:lang w:val="en-GB"/>
        </w:rPr>
        <w:t xml:space="preserve"> ‘Contra </w:t>
      </w:r>
      <w:proofErr w:type="gramStart"/>
      <w:r w:rsidRPr="002E6C47">
        <w:rPr>
          <w:rFonts w:cs="Times New Roman"/>
          <w:sz w:val="24"/>
          <w:szCs w:val="24"/>
          <w:lang w:val="en-GB"/>
        </w:rPr>
        <w:t>In</w:t>
      </w:r>
      <w:proofErr w:type="gramEnd"/>
      <w:r w:rsidRPr="002E6C47">
        <w:rPr>
          <w:rFonts w:cs="Times New Roman"/>
          <w:sz w:val="24"/>
          <w:szCs w:val="24"/>
          <w:lang w:val="en-GB"/>
        </w:rPr>
        <w:t xml:space="preserve"> Vitro’ stigmatised persons suffering from infertility. Secondly, the draft presented by </w:t>
      </w:r>
      <w:proofErr w:type="spellStart"/>
      <w:r w:rsidRPr="002E6C47">
        <w:rPr>
          <w:rFonts w:cs="Times New Roman"/>
          <w:sz w:val="24"/>
          <w:szCs w:val="24"/>
          <w:lang w:val="en-GB"/>
        </w:rPr>
        <w:t>Gowin</w:t>
      </w:r>
      <w:proofErr w:type="spellEnd"/>
      <w:r w:rsidRPr="002E6C47">
        <w:rPr>
          <w:rFonts w:cs="Times New Roman"/>
          <w:sz w:val="24"/>
          <w:szCs w:val="24"/>
          <w:lang w:val="en-GB"/>
        </w:rPr>
        <w:t xml:space="preserve"> was criticised for </w:t>
      </w:r>
      <w:r w:rsidR="00AB0A16">
        <w:rPr>
          <w:rFonts w:cs="Times New Roman"/>
          <w:sz w:val="24"/>
          <w:szCs w:val="24"/>
          <w:lang w:val="en-GB"/>
        </w:rPr>
        <w:t xml:space="preserve">a </w:t>
      </w:r>
      <w:r w:rsidRPr="002E6C47">
        <w:rPr>
          <w:rFonts w:cs="Times New Roman"/>
          <w:sz w:val="24"/>
          <w:szCs w:val="24"/>
          <w:lang w:val="en-GB"/>
        </w:rPr>
        <w:t xml:space="preserve">variety of </w:t>
      </w:r>
      <w:r>
        <w:rPr>
          <w:rFonts w:cs="Times New Roman"/>
          <w:sz w:val="24"/>
          <w:szCs w:val="24"/>
          <w:lang w:val="en-GB"/>
        </w:rPr>
        <w:t xml:space="preserve">other </w:t>
      </w:r>
      <w:r w:rsidRPr="002E6C47">
        <w:rPr>
          <w:rFonts w:cs="Times New Roman"/>
          <w:sz w:val="24"/>
          <w:szCs w:val="24"/>
          <w:lang w:val="en-GB"/>
        </w:rPr>
        <w:t>reasons. The primary concern was</w:t>
      </w:r>
      <w:r w:rsidR="00AB0A16">
        <w:rPr>
          <w:rFonts w:cs="Times New Roman"/>
          <w:sz w:val="24"/>
          <w:szCs w:val="24"/>
          <w:lang w:val="en-GB"/>
        </w:rPr>
        <w:t xml:space="preserve"> the</w:t>
      </w:r>
      <w:r w:rsidRPr="002E6C47">
        <w:rPr>
          <w:rFonts w:cs="Times New Roman"/>
          <w:sz w:val="24"/>
          <w:szCs w:val="24"/>
          <w:lang w:val="en-GB"/>
        </w:rPr>
        <w:t xml:space="preserve"> usage of </w:t>
      </w:r>
      <w:r w:rsidR="00AB0A16">
        <w:rPr>
          <w:rFonts w:cs="Times New Roman"/>
          <w:sz w:val="24"/>
          <w:szCs w:val="24"/>
          <w:lang w:val="en-GB"/>
        </w:rPr>
        <w:t xml:space="preserve">the </w:t>
      </w:r>
      <w:r w:rsidRPr="002E6C47">
        <w:rPr>
          <w:rFonts w:cs="Times New Roman"/>
          <w:sz w:val="24"/>
          <w:szCs w:val="24"/>
          <w:lang w:val="en-GB"/>
        </w:rPr>
        <w:t>controversial and scientifically risky practice of freezing ova instead of embryo</w:t>
      </w:r>
      <w:r w:rsidR="00AB0A16">
        <w:rPr>
          <w:rFonts w:cs="Times New Roman"/>
          <w:sz w:val="24"/>
          <w:szCs w:val="24"/>
          <w:lang w:val="en-GB"/>
        </w:rPr>
        <w:t>s</w:t>
      </w:r>
      <w:r w:rsidRPr="002E6C47">
        <w:rPr>
          <w:rFonts w:cs="Times New Roman"/>
          <w:sz w:val="24"/>
          <w:szCs w:val="24"/>
          <w:lang w:val="en-GB"/>
        </w:rPr>
        <w:t xml:space="preserve"> and the limitation of the </w:t>
      </w:r>
      <w:r w:rsidR="00AB0A16">
        <w:rPr>
          <w:rFonts w:cs="Times New Roman"/>
          <w:sz w:val="24"/>
          <w:szCs w:val="24"/>
          <w:lang w:val="en-GB"/>
        </w:rPr>
        <w:t>number</w:t>
      </w:r>
      <w:r w:rsidR="00AB0A16" w:rsidRPr="002E6C47">
        <w:rPr>
          <w:rFonts w:cs="Times New Roman"/>
          <w:sz w:val="24"/>
          <w:szCs w:val="24"/>
          <w:lang w:val="en-GB"/>
        </w:rPr>
        <w:t xml:space="preserve"> </w:t>
      </w:r>
      <w:r w:rsidRPr="002E6C47">
        <w:rPr>
          <w:rFonts w:cs="Times New Roman"/>
          <w:sz w:val="24"/>
          <w:szCs w:val="24"/>
          <w:lang w:val="en-GB"/>
        </w:rPr>
        <w:t>of embryos</w:t>
      </w:r>
      <w:r w:rsidR="00AB0A16">
        <w:rPr>
          <w:rFonts w:cs="Times New Roman"/>
          <w:sz w:val="24"/>
          <w:szCs w:val="24"/>
          <w:lang w:val="en-GB"/>
        </w:rPr>
        <w:t xml:space="preserve"> to be created</w:t>
      </w:r>
      <w:r w:rsidRPr="002E6C47">
        <w:rPr>
          <w:rFonts w:cs="Times New Roman"/>
          <w:sz w:val="24"/>
          <w:szCs w:val="24"/>
          <w:lang w:val="en-GB"/>
        </w:rPr>
        <w:t xml:space="preserve">. Feminist organisations underlined that </w:t>
      </w:r>
      <w:r w:rsidR="00AB0A16">
        <w:rPr>
          <w:rFonts w:cs="Times New Roman"/>
          <w:sz w:val="24"/>
          <w:szCs w:val="24"/>
          <w:lang w:val="en-GB"/>
        </w:rPr>
        <w:t xml:space="preserve">the </w:t>
      </w:r>
      <w:r w:rsidRPr="002E6C47">
        <w:rPr>
          <w:rFonts w:cs="Times New Roman"/>
          <w:sz w:val="24"/>
          <w:szCs w:val="24"/>
          <w:lang w:val="en-GB"/>
        </w:rPr>
        <w:t>creation of only one or two embryos and the implantation of all created embryos were risky and put women’s health in danger. In the situation whe</w:t>
      </w:r>
      <w:r w:rsidR="00AB0A16">
        <w:rPr>
          <w:rFonts w:cs="Times New Roman"/>
          <w:sz w:val="24"/>
          <w:szCs w:val="24"/>
          <w:lang w:val="en-GB"/>
        </w:rPr>
        <w:t>re</w:t>
      </w:r>
      <w:r w:rsidRPr="002E6C47">
        <w:rPr>
          <w:rFonts w:cs="Times New Roman"/>
          <w:sz w:val="24"/>
          <w:szCs w:val="24"/>
          <w:lang w:val="en-GB"/>
        </w:rPr>
        <w:t xml:space="preserve"> pre-implantation diagnostics would not be possible, women would have to endure not only the painful hormonal therapy and procedure but also undergo a risk of future abortion and repe</w:t>
      </w:r>
      <w:r w:rsidR="00AB0A16">
        <w:rPr>
          <w:rFonts w:cs="Times New Roman"/>
          <w:sz w:val="24"/>
          <w:szCs w:val="24"/>
          <w:lang w:val="en-GB"/>
        </w:rPr>
        <w:t>tition of</w:t>
      </w:r>
      <w:r w:rsidRPr="002E6C47">
        <w:rPr>
          <w:rFonts w:cs="Times New Roman"/>
          <w:sz w:val="24"/>
          <w:szCs w:val="24"/>
          <w:lang w:val="en-GB"/>
        </w:rPr>
        <w:t xml:space="preserve"> the procedure if the embryo carried serious genetic diseases </w:t>
      </w:r>
      <w:r w:rsidR="00AB0A16">
        <w:rPr>
          <w:rFonts w:cs="Times New Roman"/>
          <w:sz w:val="24"/>
          <w:szCs w:val="24"/>
          <w:lang w:val="en-GB"/>
        </w:rPr>
        <w:t>or</w:t>
      </w:r>
      <w:r w:rsidRPr="002E6C47">
        <w:rPr>
          <w:rFonts w:cs="Times New Roman"/>
          <w:sz w:val="24"/>
          <w:szCs w:val="24"/>
          <w:lang w:val="en-GB"/>
        </w:rPr>
        <w:t xml:space="preserve"> disorders. Moreover, women’s rights organisations argued, the limitation of the procedure only </w:t>
      </w:r>
      <w:r w:rsidR="00AB0A16">
        <w:rPr>
          <w:rFonts w:cs="Times New Roman"/>
          <w:sz w:val="24"/>
          <w:szCs w:val="24"/>
          <w:lang w:val="en-GB"/>
        </w:rPr>
        <w:t xml:space="preserve">to </w:t>
      </w:r>
      <w:r w:rsidRPr="002E6C47">
        <w:rPr>
          <w:rFonts w:cs="Times New Roman"/>
          <w:sz w:val="24"/>
          <w:szCs w:val="24"/>
          <w:lang w:val="en-GB"/>
        </w:rPr>
        <w:t>married couples infringed the right to privacy</w:t>
      </w:r>
      <w:r w:rsidR="00AB0A16">
        <w:rPr>
          <w:rFonts w:cs="Times New Roman"/>
          <w:sz w:val="24"/>
          <w:szCs w:val="24"/>
          <w:lang w:val="en-GB"/>
        </w:rPr>
        <w:t>.</w:t>
      </w:r>
      <w:r w:rsidRPr="002E6C47">
        <w:rPr>
          <w:rStyle w:val="FootnoteReference"/>
          <w:sz w:val="24"/>
          <w:szCs w:val="24"/>
          <w:lang w:val="en-GB"/>
        </w:rPr>
        <w:footnoteReference w:id="103"/>
      </w:r>
      <w:r w:rsidRPr="002E6C47">
        <w:rPr>
          <w:rFonts w:cs="Times New Roman"/>
          <w:sz w:val="24"/>
          <w:szCs w:val="24"/>
          <w:lang w:val="en-GB"/>
        </w:rPr>
        <w:t xml:space="preserve"> Wanda </w:t>
      </w:r>
      <w:proofErr w:type="spellStart"/>
      <w:r w:rsidRPr="002E6C47">
        <w:rPr>
          <w:rFonts w:cs="Times New Roman"/>
          <w:sz w:val="24"/>
          <w:szCs w:val="24"/>
          <w:lang w:val="en-GB"/>
        </w:rPr>
        <w:t>Nowicka</w:t>
      </w:r>
      <w:proofErr w:type="spellEnd"/>
      <w:r w:rsidRPr="002E6C47">
        <w:rPr>
          <w:rFonts w:cs="Times New Roman"/>
          <w:sz w:val="24"/>
          <w:szCs w:val="24"/>
          <w:lang w:val="en-GB"/>
        </w:rPr>
        <w:t xml:space="preserve"> analysed the draft as </w:t>
      </w:r>
      <w:r w:rsidR="00417698">
        <w:rPr>
          <w:rFonts w:cs="Times New Roman"/>
          <w:sz w:val="24"/>
          <w:szCs w:val="24"/>
          <w:lang w:val="en-GB"/>
        </w:rPr>
        <w:t>‘</w:t>
      </w:r>
      <w:r w:rsidRPr="002E6C47">
        <w:rPr>
          <w:rFonts w:cs="Times New Roman"/>
          <w:sz w:val="24"/>
          <w:szCs w:val="24"/>
          <w:lang w:val="en-GB"/>
        </w:rPr>
        <w:t>dangerous, incoherent and badly written</w:t>
      </w:r>
      <w:r w:rsidR="00417698">
        <w:rPr>
          <w:rFonts w:cs="Times New Roman"/>
          <w:sz w:val="24"/>
          <w:szCs w:val="24"/>
          <w:lang w:val="en-GB"/>
        </w:rPr>
        <w:t>’</w:t>
      </w:r>
      <w:r w:rsidRPr="002E6C47">
        <w:rPr>
          <w:rFonts w:cs="Times New Roman"/>
          <w:sz w:val="24"/>
          <w:szCs w:val="24"/>
          <w:lang w:val="en-GB"/>
        </w:rPr>
        <w:t xml:space="preserve"> and in addition aimed exclusively at protecting the embryo in accordance </w:t>
      </w:r>
      <w:r w:rsidR="00AB0A16">
        <w:rPr>
          <w:rFonts w:cs="Times New Roman"/>
          <w:sz w:val="24"/>
          <w:szCs w:val="24"/>
          <w:lang w:val="en-GB"/>
        </w:rPr>
        <w:t>with</w:t>
      </w:r>
      <w:r w:rsidR="00AB0A16" w:rsidRPr="002E6C47">
        <w:rPr>
          <w:rFonts w:cs="Times New Roman"/>
          <w:sz w:val="24"/>
          <w:szCs w:val="24"/>
          <w:lang w:val="en-GB"/>
        </w:rPr>
        <w:t xml:space="preserve"> </w:t>
      </w:r>
      <w:r w:rsidRPr="002E6C47">
        <w:rPr>
          <w:rFonts w:cs="Times New Roman"/>
          <w:sz w:val="24"/>
          <w:szCs w:val="24"/>
          <w:lang w:val="en-GB"/>
        </w:rPr>
        <w:t xml:space="preserve">Catholic </w:t>
      </w:r>
      <w:r w:rsidRPr="002E6C47">
        <w:rPr>
          <w:rFonts w:cs="Times New Roman"/>
          <w:sz w:val="24"/>
          <w:szCs w:val="24"/>
          <w:lang w:val="en-GB"/>
        </w:rPr>
        <w:lastRenderedPageBreak/>
        <w:t>morality and not helping couples suffering from infertility</w:t>
      </w:r>
      <w:r w:rsidR="00AB0A16">
        <w:rPr>
          <w:rFonts w:cs="Times New Roman"/>
          <w:sz w:val="24"/>
          <w:szCs w:val="24"/>
          <w:lang w:val="en-GB"/>
        </w:rPr>
        <w:t>.</w:t>
      </w:r>
      <w:r w:rsidRPr="002E6C47">
        <w:rPr>
          <w:rStyle w:val="FootnoteReference"/>
          <w:sz w:val="24"/>
          <w:szCs w:val="24"/>
          <w:lang w:val="en-GB"/>
        </w:rPr>
        <w:footnoteReference w:id="104"/>
      </w:r>
      <w:r w:rsidRPr="002E6C47">
        <w:rPr>
          <w:rFonts w:cs="Times New Roman"/>
          <w:sz w:val="24"/>
          <w:szCs w:val="24"/>
          <w:lang w:val="en-GB"/>
        </w:rPr>
        <w:t xml:space="preserve"> She warned against </w:t>
      </w:r>
      <w:r w:rsidR="00AB0A16">
        <w:rPr>
          <w:rFonts w:cs="Times New Roman"/>
          <w:sz w:val="24"/>
          <w:szCs w:val="24"/>
          <w:lang w:val="en-GB"/>
        </w:rPr>
        <w:t xml:space="preserve">the </w:t>
      </w:r>
      <w:r w:rsidRPr="002E6C47">
        <w:rPr>
          <w:rFonts w:cs="Times New Roman"/>
          <w:sz w:val="24"/>
          <w:szCs w:val="24"/>
          <w:lang w:val="en-GB"/>
        </w:rPr>
        <w:t>dangers of introducing control over the lifestyles of citizens, including the decision to marry and have children</w:t>
      </w:r>
      <w:r w:rsidR="00AB0A16">
        <w:rPr>
          <w:rFonts w:cs="Times New Roman"/>
          <w:sz w:val="24"/>
          <w:szCs w:val="24"/>
          <w:lang w:val="en-GB"/>
        </w:rPr>
        <w:t>.</w:t>
      </w:r>
      <w:r w:rsidRPr="002E6C47">
        <w:rPr>
          <w:rStyle w:val="FootnoteReference"/>
          <w:sz w:val="24"/>
          <w:szCs w:val="24"/>
          <w:lang w:val="en-GB"/>
        </w:rPr>
        <w:footnoteReference w:id="105"/>
      </w:r>
      <w:r w:rsidRPr="002E6C47">
        <w:rPr>
          <w:rFonts w:cs="Times New Roman"/>
          <w:sz w:val="24"/>
          <w:szCs w:val="24"/>
          <w:lang w:val="en-GB"/>
        </w:rPr>
        <w:t xml:space="preserve"> </w:t>
      </w:r>
    </w:p>
    <w:p w:rsidR="004A4147" w:rsidRDefault="004A4147" w:rsidP="00DB37EA">
      <w:pPr>
        <w:spacing w:line="480" w:lineRule="auto"/>
        <w:jc w:val="both"/>
        <w:rPr>
          <w:rFonts w:cs="Times New Roman"/>
          <w:sz w:val="24"/>
          <w:szCs w:val="24"/>
          <w:lang w:val="en-GB"/>
        </w:rPr>
      </w:pPr>
      <w:r w:rsidRPr="002E6C47">
        <w:rPr>
          <w:rFonts w:cs="Times New Roman"/>
          <w:sz w:val="24"/>
          <w:szCs w:val="24"/>
          <w:lang w:val="en-GB"/>
        </w:rPr>
        <w:t>Furthermore, in the opinion of the women’s rights organisations</w:t>
      </w:r>
      <w:r w:rsidR="00AB0A16">
        <w:rPr>
          <w:rFonts w:cs="Times New Roman"/>
          <w:sz w:val="24"/>
          <w:szCs w:val="24"/>
          <w:lang w:val="en-GB"/>
        </w:rPr>
        <w:t>,</w:t>
      </w:r>
      <w:r w:rsidRPr="002E6C47">
        <w:rPr>
          <w:rFonts w:cs="Times New Roman"/>
          <w:sz w:val="24"/>
          <w:szCs w:val="24"/>
          <w:lang w:val="en-GB"/>
        </w:rPr>
        <w:t xml:space="preserve"> </w:t>
      </w:r>
      <w:proofErr w:type="gramStart"/>
      <w:r w:rsidRPr="002E6C47">
        <w:rPr>
          <w:rFonts w:cs="Times New Roman"/>
          <w:sz w:val="24"/>
          <w:szCs w:val="24"/>
          <w:lang w:val="en-GB"/>
        </w:rPr>
        <w:t>legislating</w:t>
      </w:r>
      <w:proofErr w:type="gramEnd"/>
      <w:r w:rsidRPr="002E6C47">
        <w:rPr>
          <w:rFonts w:cs="Times New Roman"/>
          <w:sz w:val="24"/>
          <w:szCs w:val="24"/>
          <w:lang w:val="en-GB"/>
        </w:rPr>
        <w:t xml:space="preserve"> a conscience clause could lead to further ineffectiveness </w:t>
      </w:r>
      <w:r w:rsidR="00AB0A16">
        <w:rPr>
          <w:rFonts w:cs="Times New Roman"/>
          <w:sz w:val="24"/>
          <w:szCs w:val="24"/>
          <w:lang w:val="en-GB"/>
        </w:rPr>
        <w:t>in the provision of</w:t>
      </w:r>
      <w:r w:rsidRPr="002E6C47">
        <w:rPr>
          <w:rFonts w:cs="Times New Roman"/>
          <w:sz w:val="24"/>
          <w:szCs w:val="24"/>
          <w:lang w:val="en-GB"/>
        </w:rPr>
        <w:t xml:space="preserve"> medical services in the area of reproductive health. It may give </w:t>
      </w:r>
      <w:r w:rsidR="00AB0A16">
        <w:rPr>
          <w:rFonts w:cs="Times New Roman"/>
          <w:sz w:val="24"/>
          <w:szCs w:val="24"/>
          <w:lang w:val="en-GB"/>
        </w:rPr>
        <w:t>rise</w:t>
      </w:r>
      <w:r w:rsidR="00AB0A16" w:rsidRPr="002E6C47">
        <w:rPr>
          <w:rFonts w:cs="Times New Roman"/>
          <w:sz w:val="24"/>
          <w:szCs w:val="24"/>
          <w:lang w:val="en-GB"/>
        </w:rPr>
        <w:t xml:space="preserve"> </w:t>
      </w:r>
      <w:r w:rsidRPr="002E6C47">
        <w:rPr>
          <w:rFonts w:cs="Times New Roman"/>
          <w:sz w:val="24"/>
          <w:szCs w:val="24"/>
          <w:lang w:val="en-GB"/>
        </w:rPr>
        <w:t xml:space="preserve">to further violations of the right to privacy and access to legally </w:t>
      </w:r>
      <w:r w:rsidR="00AB0A16">
        <w:rPr>
          <w:rFonts w:cs="Times New Roman"/>
          <w:sz w:val="24"/>
          <w:szCs w:val="24"/>
          <w:lang w:val="en-GB"/>
        </w:rPr>
        <w:t>permitted</w:t>
      </w:r>
      <w:r w:rsidR="00AB0A16" w:rsidRPr="002E6C47">
        <w:rPr>
          <w:rFonts w:cs="Times New Roman"/>
          <w:sz w:val="24"/>
          <w:szCs w:val="24"/>
          <w:lang w:val="en-GB"/>
        </w:rPr>
        <w:t xml:space="preserve"> </w:t>
      </w:r>
      <w:r w:rsidRPr="002E6C47">
        <w:rPr>
          <w:rFonts w:cs="Times New Roman"/>
          <w:sz w:val="24"/>
          <w:szCs w:val="24"/>
          <w:lang w:val="en-GB"/>
        </w:rPr>
        <w:t xml:space="preserve">services, like those of legally allowed abortion or in vitro fertilisation. It would increase the </w:t>
      </w:r>
      <w:r w:rsidR="00AB0A16">
        <w:rPr>
          <w:rFonts w:cs="Times New Roman"/>
          <w:sz w:val="24"/>
          <w:szCs w:val="24"/>
          <w:lang w:val="en-GB"/>
        </w:rPr>
        <w:t>number</w:t>
      </w:r>
      <w:r w:rsidR="00AB0A16" w:rsidRPr="002E6C47">
        <w:rPr>
          <w:rFonts w:cs="Times New Roman"/>
          <w:sz w:val="24"/>
          <w:szCs w:val="24"/>
          <w:lang w:val="en-GB"/>
        </w:rPr>
        <w:t xml:space="preserve"> </w:t>
      </w:r>
      <w:r w:rsidRPr="002E6C47">
        <w:rPr>
          <w:rFonts w:cs="Times New Roman"/>
          <w:sz w:val="24"/>
          <w:szCs w:val="24"/>
          <w:lang w:val="en-GB"/>
        </w:rPr>
        <w:t xml:space="preserve">of cases like those of </w:t>
      </w:r>
      <w:proofErr w:type="spellStart"/>
      <w:r w:rsidRPr="002E6C47">
        <w:rPr>
          <w:rFonts w:cs="Times New Roman"/>
          <w:sz w:val="24"/>
          <w:szCs w:val="24"/>
          <w:lang w:val="en-GB"/>
        </w:rPr>
        <w:t>Alicja</w:t>
      </w:r>
      <w:proofErr w:type="spellEnd"/>
      <w:r w:rsidRPr="002E6C47">
        <w:rPr>
          <w:rFonts w:cs="Times New Roman"/>
          <w:sz w:val="24"/>
          <w:szCs w:val="24"/>
          <w:lang w:val="en-GB"/>
        </w:rPr>
        <w:t xml:space="preserve"> </w:t>
      </w:r>
      <w:proofErr w:type="spellStart"/>
      <w:r w:rsidRPr="002E6C47">
        <w:rPr>
          <w:rFonts w:cs="Times New Roman"/>
          <w:sz w:val="24"/>
          <w:szCs w:val="24"/>
          <w:lang w:val="en-GB"/>
        </w:rPr>
        <w:t>Tysiac</w:t>
      </w:r>
      <w:proofErr w:type="spellEnd"/>
      <w:r w:rsidRPr="002E6C47">
        <w:rPr>
          <w:rStyle w:val="FootnoteReference"/>
          <w:sz w:val="24"/>
          <w:szCs w:val="24"/>
          <w:lang w:val="en-GB"/>
        </w:rPr>
        <w:footnoteReference w:id="106"/>
      </w:r>
      <w:r w:rsidRPr="002E6C47">
        <w:rPr>
          <w:rFonts w:cs="Times New Roman"/>
          <w:sz w:val="24"/>
          <w:szCs w:val="24"/>
          <w:lang w:val="en-GB"/>
        </w:rPr>
        <w:t xml:space="preserve"> and should not be done without </w:t>
      </w:r>
      <w:proofErr w:type="gramStart"/>
      <w:r w:rsidRPr="002E6C47">
        <w:rPr>
          <w:rFonts w:cs="Times New Roman"/>
          <w:sz w:val="24"/>
          <w:szCs w:val="24"/>
          <w:lang w:val="en-GB"/>
        </w:rPr>
        <w:t>legislating</w:t>
      </w:r>
      <w:proofErr w:type="gramEnd"/>
      <w:r w:rsidRPr="002E6C47">
        <w:rPr>
          <w:rFonts w:cs="Times New Roman"/>
          <w:sz w:val="24"/>
          <w:szCs w:val="24"/>
          <w:lang w:val="en-GB"/>
        </w:rPr>
        <w:t xml:space="preserve"> </w:t>
      </w:r>
      <w:r w:rsidR="00AB0A16">
        <w:rPr>
          <w:rFonts w:cs="Times New Roman"/>
          <w:sz w:val="24"/>
          <w:szCs w:val="24"/>
          <w:lang w:val="en-GB"/>
        </w:rPr>
        <w:t xml:space="preserve">an </w:t>
      </w:r>
      <w:r w:rsidRPr="002E6C47">
        <w:rPr>
          <w:rFonts w:cs="Times New Roman"/>
          <w:sz w:val="24"/>
          <w:szCs w:val="24"/>
          <w:lang w:val="en-GB"/>
        </w:rPr>
        <w:t>obligation to refer further to a specialist who could provide such services according to his or her conscience</w:t>
      </w:r>
      <w:r w:rsidR="00AB0A16">
        <w:rPr>
          <w:rFonts w:cs="Times New Roman"/>
          <w:sz w:val="24"/>
          <w:szCs w:val="24"/>
          <w:lang w:val="en-GB"/>
        </w:rPr>
        <w:t>.</w:t>
      </w:r>
      <w:r w:rsidRPr="002E6C47">
        <w:rPr>
          <w:rStyle w:val="FootnoteReference"/>
          <w:sz w:val="24"/>
          <w:szCs w:val="24"/>
          <w:lang w:val="en-GB"/>
        </w:rPr>
        <w:footnoteReference w:id="107"/>
      </w:r>
    </w:p>
    <w:p w:rsidR="002956C4" w:rsidRDefault="002956C4" w:rsidP="00DB37EA">
      <w:pPr>
        <w:spacing w:line="480" w:lineRule="auto"/>
        <w:jc w:val="both"/>
        <w:rPr>
          <w:rFonts w:cs="Times New Roman"/>
          <w:sz w:val="24"/>
          <w:szCs w:val="24"/>
          <w:lang w:val="en-GB"/>
        </w:rPr>
      </w:pPr>
      <w:r>
        <w:rPr>
          <w:rFonts w:cs="Times New Roman"/>
          <w:sz w:val="24"/>
          <w:szCs w:val="24"/>
          <w:lang w:val="en-GB"/>
        </w:rPr>
        <w:t>Catholic feminists have not expressed any strong views on the</w:t>
      </w:r>
      <w:r w:rsidR="002014CA">
        <w:rPr>
          <w:rFonts w:cs="Times New Roman"/>
          <w:sz w:val="24"/>
          <w:szCs w:val="24"/>
          <w:lang w:val="en-GB"/>
        </w:rPr>
        <w:t xml:space="preserve"> matter due to</w:t>
      </w:r>
      <w:r>
        <w:rPr>
          <w:rFonts w:cs="Times New Roman"/>
          <w:sz w:val="24"/>
          <w:szCs w:val="24"/>
          <w:lang w:val="en-GB"/>
        </w:rPr>
        <w:t xml:space="preserve"> </w:t>
      </w:r>
      <w:r w:rsidR="00AB0A16">
        <w:rPr>
          <w:rFonts w:cs="Times New Roman"/>
          <w:sz w:val="24"/>
          <w:szCs w:val="24"/>
          <w:lang w:val="en-GB"/>
        </w:rPr>
        <w:t xml:space="preserve">the </w:t>
      </w:r>
      <w:r>
        <w:rPr>
          <w:rFonts w:cs="Times New Roman"/>
          <w:sz w:val="24"/>
          <w:szCs w:val="24"/>
          <w:lang w:val="en-GB"/>
        </w:rPr>
        <w:t>novelty of Catholic feminism in Poland. The first Catholic feminist organisation was registered in Poland only in 2009</w:t>
      </w:r>
      <w:r w:rsidR="00AB0A16">
        <w:rPr>
          <w:rFonts w:cs="Times New Roman"/>
          <w:sz w:val="24"/>
          <w:szCs w:val="24"/>
          <w:lang w:val="en-GB"/>
        </w:rPr>
        <w:t>.</w:t>
      </w:r>
      <w:r w:rsidR="00CB6BB0">
        <w:rPr>
          <w:rStyle w:val="FootnoteReference"/>
          <w:rFonts w:cs="Times New Roman"/>
          <w:sz w:val="24"/>
          <w:szCs w:val="24"/>
          <w:lang w:val="en-GB"/>
        </w:rPr>
        <w:footnoteReference w:id="108"/>
      </w:r>
      <w:r w:rsidR="00DF04FB">
        <w:rPr>
          <w:rFonts w:cs="Times New Roman"/>
          <w:sz w:val="24"/>
          <w:szCs w:val="24"/>
          <w:lang w:val="en-GB"/>
        </w:rPr>
        <w:t xml:space="preserve"> However, i</w:t>
      </w:r>
      <w:r w:rsidR="00955DA4">
        <w:rPr>
          <w:rFonts w:cs="Times New Roman"/>
          <w:sz w:val="24"/>
          <w:szCs w:val="24"/>
          <w:lang w:val="en-GB"/>
        </w:rPr>
        <w:t xml:space="preserve">n her article concerning </w:t>
      </w:r>
      <w:r w:rsidR="00AB0A16">
        <w:rPr>
          <w:rFonts w:cs="Times New Roman"/>
          <w:sz w:val="24"/>
          <w:szCs w:val="24"/>
          <w:lang w:val="en-GB"/>
        </w:rPr>
        <w:t xml:space="preserve">the </w:t>
      </w:r>
      <w:r w:rsidR="00955DA4">
        <w:rPr>
          <w:rFonts w:cs="Times New Roman"/>
          <w:sz w:val="24"/>
          <w:szCs w:val="24"/>
          <w:lang w:val="en-GB"/>
        </w:rPr>
        <w:t>position of women in the Polish Church</w:t>
      </w:r>
      <w:r w:rsidR="00AB0A16">
        <w:rPr>
          <w:rFonts w:cs="Times New Roman"/>
          <w:sz w:val="24"/>
          <w:szCs w:val="24"/>
          <w:lang w:val="en-GB"/>
        </w:rPr>
        <w:t>,</w:t>
      </w:r>
      <w:r w:rsidR="00955DA4">
        <w:rPr>
          <w:rFonts w:cs="Times New Roman"/>
          <w:sz w:val="24"/>
          <w:szCs w:val="24"/>
          <w:lang w:val="en-GB"/>
        </w:rPr>
        <w:t xml:space="preserve"> </w:t>
      </w:r>
      <w:proofErr w:type="spellStart"/>
      <w:r w:rsidR="00955DA4">
        <w:rPr>
          <w:rFonts w:cs="Times New Roman"/>
          <w:sz w:val="24"/>
          <w:szCs w:val="24"/>
          <w:lang w:val="en-GB"/>
        </w:rPr>
        <w:t>Ewa</w:t>
      </w:r>
      <w:proofErr w:type="spellEnd"/>
      <w:r w:rsidR="00955DA4">
        <w:rPr>
          <w:rFonts w:cs="Times New Roman"/>
          <w:sz w:val="24"/>
          <w:szCs w:val="24"/>
          <w:lang w:val="en-GB"/>
        </w:rPr>
        <w:t xml:space="preserve"> </w:t>
      </w:r>
      <w:proofErr w:type="spellStart"/>
      <w:r w:rsidR="00955DA4">
        <w:rPr>
          <w:rFonts w:cs="Times New Roman"/>
          <w:sz w:val="24"/>
          <w:szCs w:val="24"/>
          <w:lang w:val="en-GB"/>
        </w:rPr>
        <w:t>Karabin</w:t>
      </w:r>
      <w:proofErr w:type="spellEnd"/>
      <w:r w:rsidR="00955DA4">
        <w:rPr>
          <w:rFonts w:cs="Times New Roman"/>
          <w:sz w:val="24"/>
          <w:szCs w:val="24"/>
          <w:lang w:val="en-GB"/>
        </w:rPr>
        <w:t xml:space="preserve"> expressed regret that Church organs such as </w:t>
      </w:r>
      <w:r w:rsidR="00CB6BB0">
        <w:rPr>
          <w:rFonts w:cs="Times New Roman"/>
          <w:sz w:val="24"/>
          <w:szCs w:val="24"/>
          <w:lang w:val="en-GB"/>
        </w:rPr>
        <w:t xml:space="preserve">the </w:t>
      </w:r>
      <w:r w:rsidR="00955DA4" w:rsidRPr="00955DA4">
        <w:rPr>
          <w:rFonts w:cs="Times New Roman"/>
          <w:sz w:val="24"/>
          <w:szCs w:val="24"/>
          <w:lang w:val="en-GB"/>
        </w:rPr>
        <w:t>Group of Experts on Bioethical Issues of the Conference of the Episcopate of Poland</w:t>
      </w:r>
      <w:r w:rsidR="002014CA">
        <w:rPr>
          <w:rFonts w:cs="Times New Roman"/>
          <w:sz w:val="24"/>
          <w:szCs w:val="24"/>
          <w:lang w:val="en-GB"/>
        </w:rPr>
        <w:t xml:space="preserve"> consist</w:t>
      </w:r>
      <w:r w:rsidR="00955DA4">
        <w:rPr>
          <w:rFonts w:cs="Times New Roman"/>
          <w:sz w:val="24"/>
          <w:szCs w:val="24"/>
          <w:lang w:val="en-GB"/>
        </w:rPr>
        <w:t xml:space="preserve"> </w:t>
      </w:r>
      <w:r w:rsidR="00DF04FB">
        <w:rPr>
          <w:rFonts w:cs="Times New Roman"/>
          <w:sz w:val="24"/>
          <w:szCs w:val="24"/>
          <w:lang w:val="en-GB"/>
        </w:rPr>
        <w:t>solely</w:t>
      </w:r>
      <w:r w:rsidR="00955DA4">
        <w:rPr>
          <w:rFonts w:cs="Times New Roman"/>
          <w:sz w:val="24"/>
          <w:szCs w:val="24"/>
          <w:lang w:val="en-GB"/>
        </w:rPr>
        <w:t xml:space="preserve"> of men, even if discussion </w:t>
      </w:r>
      <w:r w:rsidR="00DF04FB">
        <w:rPr>
          <w:rFonts w:cs="Times New Roman"/>
          <w:sz w:val="24"/>
          <w:szCs w:val="24"/>
          <w:lang w:val="en-GB"/>
        </w:rPr>
        <w:t>within the Group</w:t>
      </w:r>
      <w:r w:rsidR="002014CA">
        <w:rPr>
          <w:rFonts w:cs="Times New Roman"/>
          <w:sz w:val="24"/>
          <w:szCs w:val="24"/>
          <w:lang w:val="en-GB"/>
        </w:rPr>
        <w:t>,</w:t>
      </w:r>
      <w:r w:rsidR="00955DA4">
        <w:rPr>
          <w:rFonts w:cs="Times New Roman"/>
          <w:sz w:val="24"/>
          <w:szCs w:val="24"/>
          <w:lang w:val="en-GB"/>
        </w:rPr>
        <w:t xml:space="preserve"> such as </w:t>
      </w:r>
      <w:r w:rsidR="00CB6BB0">
        <w:rPr>
          <w:rFonts w:cs="Times New Roman"/>
          <w:sz w:val="24"/>
          <w:szCs w:val="24"/>
          <w:lang w:val="en-GB"/>
        </w:rPr>
        <w:t xml:space="preserve">that concerning </w:t>
      </w:r>
      <w:r w:rsidR="00955DA4">
        <w:rPr>
          <w:rFonts w:cs="Times New Roman"/>
          <w:sz w:val="24"/>
          <w:szCs w:val="24"/>
          <w:lang w:val="en-GB"/>
        </w:rPr>
        <w:t>IVF, focus</w:t>
      </w:r>
      <w:r w:rsidR="00CB6BB0">
        <w:rPr>
          <w:rFonts w:cs="Times New Roman"/>
          <w:sz w:val="24"/>
          <w:szCs w:val="24"/>
          <w:lang w:val="en-GB"/>
        </w:rPr>
        <w:t>es</w:t>
      </w:r>
      <w:r w:rsidR="00955DA4">
        <w:rPr>
          <w:rFonts w:cs="Times New Roman"/>
          <w:sz w:val="24"/>
          <w:szCs w:val="24"/>
          <w:lang w:val="en-GB"/>
        </w:rPr>
        <w:t xml:space="preserve"> primarily on women’s bodies</w:t>
      </w:r>
      <w:r w:rsidR="00C15445">
        <w:rPr>
          <w:rFonts w:cs="Times New Roman"/>
          <w:sz w:val="24"/>
          <w:szCs w:val="24"/>
          <w:lang w:val="en-GB"/>
        </w:rPr>
        <w:t>.</w:t>
      </w:r>
      <w:r w:rsidR="00955DA4">
        <w:rPr>
          <w:rStyle w:val="FootnoteReference"/>
          <w:rFonts w:cs="Times New Roman"/>
          <w:sz w:val="24"/>
          <w:szCs w:val="24"/>
          <w:lang w:val="en-GB"/>
        </w:rPr>
        <w:footnoteReference w:id="109"/>
      </w:r>
    </w:p>
    <w:p w:rsidR="00BE4ED7" w:rsidRPr="002E6C47" w:rsidRDefault="00BE4ED7" w:rsidP="00DB37EA">
      <w:pPr>
        <w:spacing w:line="480" w:lineRule="auto"/>
        <w:jc w:val="both"/>
        <w:rPr>
          <w:rFonts w:cs="Times New Roman"/>
          <w:sz w:val="24"/>
          <w:szCs w:val="24"/>
          <w:lang w:val="en-GB"/>
        </w:rPr>
      </w:pPr>
    </w:p>
    <w:p w:rsidR="00E56AB9" w:rsidRDefault="006A4FE7">
      <w:pPr>
        <w:pStyle w:val="ListParagraph"/>
        <w:numPr>
          <w:ilvl w:val="0"/>
          <w:numId w:val="16"/>
        </w:numPr>
        <w:spacing w:line="480" w:lineRule="auto"/>
        <w:ind w:left="1134"/>
        <w:jc w:val="both"/>
        <w:rPr>
          <w:rFonts w:cs="Times New Roman"/>
          <w:b/>
          <w:bCs/>
          <w:i/>
          <w:sz w:val="24"/>
          <w:szCs w:val="24"/>
          <w:lang w:val="en-GB"/>
        </w:rPr>
      </w:pPr>
      <w:r w:rsidRPr="006A4FE7">
        <w:rPr>
          <w:rFonts w:cs="Times New Roman"/>
          <w:b/>
          <w:bCs/>
          <w:i/>
          <w:sz w:val="24"/>
          <w:szCs w:val="24"/>
          <w:lang w:val="en-GB"/>
        </w:rPr>
        <w:lastRenderedPageBreak/>
        <w:t>Legal Debate and the Fate of the Polish Legislative Proposals</w:t>
      </w:r>
    </w:p>
    <w:p w:rsidR="00955DA4" w:rsidRPr="002E6C47" w:rsidRDefault="00C15445" w:rsidP="00955DA4">
      <w:pPr>
        <w:spacing w:line="480" w:lineRule="auto"/>
        <w:jc w:val="both"/>
        <w:rPr>
          <w:rFonts w:cs="Times New Roman"/>
          <w:sz w:val="24"/>
          <w:szCs w:val="24"/>
          <w:lang w:val="en-GB"/>
        </w:rPr>
      </w:pPr>
      <w:r>
        <w:rPr>
          <w:rFonts w:cs="Times New Roman"/>
          <w:sz w:val="24"/>
          <w:szCs w:val="24"/>
          <w:lang w:val="en-GB"/>
        </w:rPr>
        <w:t>The protests of f</w:t>
      </w:r>
      <w:r w:rsidR="00955DA4" w:rsidRPr="002E6C47">
        <w:rPr>
          <w:rFonts w:cs="Times New Roman"/>
          <w:sz w:val="24"/>
          <w:szCs w:val="24"/>
          <w:lang w:val="en-GB"/>
        </w:rPr>
        <w:t xml:space="preserve">eminist </w:t>
      </w:r>
      <w:r w:rsidR="00EA6FEA">
        <w:rPr>
          <w:rFonts w:cs="Times New Roman"/>
          <w:sz w:val="24"/>
          <w:szCs w:val="24"/>
          <w:lang w:val="en-GB"/>
        </w:rPr>
        <w:t>and infertility organisation</w:t>
      </w:r>
      <w:r>
        <w:rPr>
          <w:rFonts w:cs="Times New Roman"/>
          <w:sz w:val="24"/>
          <w:szCs w:val="24"/>
          <w:lang w:val="en-GB"/>
        </w:rPr>
        <w:t>s</w:t>
      </w:r>
      <w:r w:rsidR="00EA6FEA">
        <w:rPr>
          <w:rFonts w:cs="Times New Roman"/>
          <w:sz w:val="24"/>
          <w:szCs w:val="24"/>
          <w:lang w:val="en-GB"/>
        </w:rPr>
        <w:t xml:space="preserve"> </w:t>
      </w:r>
      <w:r w:rsidR="00955DA4" w:rsidRPr="002E6C47">
        <w:rPr>
          <w:rFonts w:cs="Times New Roman"/>
          <w:sz w:val="24"/>
          <w:szCs w:val="24"/>
          <w:lang w:val="en-GB"/>
        </w:rPr>
        <w:t>did not</w:t>
      </w:r>
      <w:r w:rsidR="00154F1D">
        <w:rPr>
          <w:rFonts w:cs="Times New Roman"/>
          <w:sz w:val="24"/>
          <w:szCs w:val="24"/>
          <w:lang w:val="en-GB"/>
        </w:rPr>
        <w:t>, however,</w:t>
      </w:r>
      <w:r w:rsidR="00955DA4" w:rsidRPr="002E6C47">
        <w:rPr>
          <w:rFonts w:cs="Times New Roman"/>
          <w:sz w:val="24"/>
          <w:szCs w:val="24"/>
          <w:lang w:val="en-GB"/>
        </w:rPr>
        <w:t xml:space="preserve"> meet </w:t>
      </w:r>
      <w:r>
        <w:rPr>
          <w:rFonts w:cs="Times New Roman"/>
          <w:sz w:val="24"/>
          <w:szCs w:val="24"/>
          <w:lang w:val="en-GB"/>
        </w:rPr>
        <w:t xml:space="preserve">with the </w:t>
      </w:r>
      <w:r w:rsidR="00955DA4" w:rsidRPr="002E6C47">
        <w:rPr>
          <w:rFonts w:cs="Times New Roman"/>
          <w:sz w:val="24"/>
          <w:szCs w:val="24"/>
          <w:lang w:val="en-GB"/>
        </w:rPr>
        <w:t xml:space="preserve">full support of legal experts writing on the most controversial of the drafts, namely </w:t>
      </w:r>
      <w:proofErr w:type="spellStart"/>
      <w:r>
        <w:rPr>
          <w:rFonts w:cs="Times New Roman"/>
          <w:sz w:val="24"/>
          <w:szCs w:val="24"/>
          <w:lang w:val="en-GB"/>
        </w:rPr>
        <w:t>Gowin’s</w:t>
      </w:r>
      <w:proofErr w:type="spellEnd"/>
      <w:r w:rsidR="00955DA4" w:rsidRPr="002E6C47">
        <w:rPr>
          <w:rFonts w:cs="Times New Roman"/>
          <w:sz w:val="24"/>
          <w:szCs w:val="24"/>
          <w:lang w:val="en-GB"/>
        </w:rPr>
        <w:t xml:space="preserve"> draft. </w:t>
      </w:r>
      <w:r w:rsidR="00031282">
        <w:rPr>
          <w:rFonts w:cs="Times New Roman"/>
          <w:sz w:val="24"/>
          <w:szCs w:val="24"/>
          <w:lang w:val="en-GB"/>
        </w:rPr>
        <w:t xml:space="preserve">Few scientific articles concerning the </w:t>
      </w:r>
      <w:r>
        <w:rPr>
          <w:rFonts w:cs="Times New Roman"/>
          <w:sz w:val="24"/>
          <w:szCs w:val="24"/>
          <w:lang w:val="en-GB"/>
        </w:rPr>
        <w:t xml:space="preserve">IVF </w:t>
      </w:r>
      <w:r w:rsidR="00031282">
        <w:rPr>
          <w:rFonts w:cs="Times New Roman"/>
          <w:sz w:val="24"/>
          <w:szCs w:val="24"/>
          <w:lang w:val="en-GB"/>
        </w:rPr>
        <w:t>p</w:t>
      </w:r>
      <w:r w:rsidR="00E55801">
        <w:rPr>
          <w:rFonts w:cs="Times New Roman"/>
          <w:sz w:val="24"/>
          <w:szCs w:val="24"/>
          <w:lang w:val="en-GB"/>
        </w:rPr>
        <w:t xml:space="preserve">roposals </w:t>
      </w:r>
      <w:r w:rsidR="00031282">
        <w:rPr>
          <w:rFonts w:cs="Times New Roman"/>
          <w:sz w:val="24"/>
          <w:szCs w:val="24"/>
          <w:lang w:val="en-GB"/>
        </w:rPr>
        <w:t>have been published</w:t>
      </w:r>
      <w:r w:rsidR="00E55801">
        <w:rPr>
          <w:rFonts w:cs="Times New Roman"/>
          <w:sz w:val="24"/>
          <w:szCs w:val="24"/>
          <w:lang w:val="en-GB"/>
        </w:rPr>
        <w:t xml:space="preserve"> in Poland during the time of the debate</w:t>
      </w:r>
      <w:r>
        <w:rPr>
          <w:rFonts w:cs="Times New Roman"/>
          <w:sz w:val="24"/>
          <w:szCs w:val="24"/>
          <w:lang w:val="en-GB"/>
        </w:rPr>
        <w:t>.</w:t>
      </w:r>
      <w:r w:rsidR="00E55801">
        <w:rPr>
          <w:rStyle w:val="FootnoteReference"/>
          <w:rFonts w:cs="Times New Roman"/>
          <w:sz w:val="24"/>
          <w:szCs w:val="24"/>
          <w:lang w:val="en-GB"/>
        </w:rPr>
        <w:footnoteReference w:id="110"/>
      </w:r>
      <w:r w:rsidR="00031282">
        <w:rPr>
          <w:rFonts w:cs="Times New Roman"/>
          <w:sz w:val="24"/>
          <w:szCs w:val="24"/>
          <w:lang w:val="en-GB"/>
        </w:rPr>
        <w:t xml:space="preserve"> </w:t>
      </w:r>
      <w:r w:rsidR="00F0719F">
        <w:rPr>
          <w:rFonts w:cs="Times New Roman"/>
          <w:sz w:val="24"/>
          <w:szCs w:val="24"/>
          <w:lang w:val="en-GB"/>
        </w:rPr>
        <w:t xml:space="preserve">Whereas </w:t>
      </w:r>
      <w:proofErr w:type="spellStart"/>
      <w:r w:rsidR="00F0719F" w:rsidRPr="00F0719F">
        <w:rPr>
          <w:rFonts w:cs="Times New Roman"/>
          <w:sz w:val="24"/>
          <w:szCs w:val="24"/>
          <w:lang w:val="en-GB"/>
        </w:rPr>
        <w:t>Paweł</w:t>
      </w:r>
      <w:proofErr w:type="spellEnd"/>
      <w:r w:rsidR="00F0719F" w:rsidRPr="00F0719F">
        <w:rPr>
          <w:rFonts w:cs="Times New Roman"/>
          <w:sz w:val="24"/>
          <w:szCs w:val="24"/>
          <w:lang w:val="en-GB"/>
        </w:rPr>
        <w:t xml:space="preserve"> </w:t>
      </w:r>
      <w:proofErr w:type="spellStart"/>
      <w:r w:rsidR="00F0719F" w:rsidRPr="00F0719F">
        <w:rPr>
          <w:rFonts w:cs="Times New Roman"/>
          <w:sz w:val="24"/>
          <w:szCs w:val="24"/>
          <w:lang w:val="en-GB"/>
        </w:rPr>
        <w:t>Łuków</w:t>
      </w:r>
      <w:proofErr w:type="spellEnd"/>
      <w:r w:rsidR="00F0719F">
        <w:rPr>
          <w:rFonts w:cs="Times New Roman"/>
          <w:sz w:val="24"/>
          <w:szCs w:val="24"/>
          <w:lang w:val="en-GB"/>
        </w:rPr>
        <w:t xml:space="preserve"> agreed with many feminists</w:t>
      </w:r>
      <w:r>
        <w:rPr>
          <w:rFonts w:cs="Times New Roman"/>
          <w:sz w:val="24"/>
          <w:szCs w:val="24"/>
          <w:lang w:val="en-GB"/>
        </w:rPr>
        <w:t>’</w:t>
      </w:r>
      <w:r w:rsidR="00F0719F">
        <w:rPr>
          <w:rFonts w:cs="Times New Roman"/>
          <w:sz w:val="24"/>
          <w:szCs w:val="24"/>
          <w:lang w:val="en-GB"/>
        </w:rPr>
        <w:t xml:space="preserve"> concerns criticising discriminatory provisions</w:t>
      </w:r>
      <w:r>
        <w:rPr>
          <w:rFonts w:cs="Times New Roman"/>
          <w:sz w:val="24"/>
          <w:szCs w:val="24"/>
          <w:lang w:val="en-GB"/>
        </w:rPr>
        <w:t>,</w:t>
      </w:r>
      <w:r w:rsidR="00F0719F">
        <w:rPr>
          <w:rFonts w:cs="Times New Roman"/>
          <w:sz w:val="24"/>
          <w:szCs w:val="24"/>
          <w:lang w:val="en-GB"/>
        </w:rPr>
        <w:t xml:space="preserve"> such as those introducing age limits</w:t>
      </w:r>
      <w:r w:rsidR="00F0719F">
        <w:rPr>
          <w:rStyle w:val="FootnoteReference"/>
          <w:rFonts w:cs="Times New Roman"/>
          <w:sz w:val="24"/>
          <w:szCs w:val="24"/>
          <w:lang w:val="en-GB"/>
        </w:rPr>
        <w:footnoteReference w:id="111"/>
      </w:r>
      <w:r w:rsidR="00F0719F">
        <w:rPr>
          <w:rFonts w:cs="Times New Roman"/>
          <w:sz w:val="24"/>
          <w:szCs w:val="24"/>
          <w:lang w:val="en-GB"/>
        </w:rPr>
        <w:t xml:space="preserve"> or those favouring</w:t>
      </w:r>
      <w:r>
        <w:rPr>
          <w:rFonts w:cs="Times New Roman"/>
          <w:sz w:val="24"/>
          <w:szCs w:val="24"/>
          <w:lang w:val="en-GB"/>
        </w:rPr>
        <w:t>,</w:t>
      </w:r>
      <w:r w:rsidR="00F0719F">
        <w:rPr>
          <w:rFonts w:cs="Times New Roman"/>
          <w:sz w:val="24"/>
          <w:szCs w:val="24"/>
          <w:lang w:val="en-GB"/>
        </w:rPr>
        <w:t xml:space="preserve"> </w:t>
      </w:r>
      <w:r w:rsidR="00027E97">
        <w:rPr>
          <w:rFonts w:cs="Times New Roman"/>
          <w:sz w:val="24"/>
          <w:szCs w:val="24"/>
          <w:lang w:val="en-GB"/>
        </w:rPr>
        <w:t xml:space="preserve">as the </w:t>
      </w:r>
      <w:r>
        <w:rPr>
          <w:rFonts w:cs="Times New Roman"/>
          <w:sz w:val="24"/>
          <w:szCs w:val="24"/>
          <w:lang w:val="en-GB"/>
        </w:rPr>
        <w:t>a</w:t>
      </w:r>
      <w:r w:rsidR="00027E97">
        <w:rPr>
          <w:rFonts w:cs="Times New Roman"/>
          <w:sz w:val="24"/>
          <w:szCs w:val="24"/>
          <w:lang w:val="en-GB"/>
        </w:rPr>
        <w:t>uthor put it</w:t>
      </w:r>
      <w:r>
        <w:rPr>
          <w:rFonts w:cs="Times New Roman"/>
          <w:sz w:val="24"/>
          <w:szCs w:val="24"/>
          <w:lang w:val="en-GB"/>
        </w:rPr>
        <w:t>,</w:t>
      </w:r>
      <w:r w:rsidR="00027E97">
        <w:rPr>
          <w:rFonts w:cs="Times New Roman"/>
          <w:sz w:val="24"/>
          <w:szCs w:val="24"/>
          <w:lang w:val="en-GB"/>
        </w:rPr>
        <w:t xml:space="preserve"> </w:t>
      </w:r>
      <w:r w:rsidR="00F0719F">
        <w:rPr>
          <w:rFonts w:cs="Times New Roman"/>
          <w:sz w:val="24"/>
          <w:szCs w:val="24"/>
          <w:lang w:val="en-GB"/>
        </w:rPr>
        <w:t>‘backward conceptions of the family model’</w:t>
      </w:r>
      <w:r>
        <w:rPr>
          <w:rFonts w:cs="Times New Roman"/>
          <w:sz w:val="24"/>
          <w:szCs w:val="24"/>
          <w:lang w:val="en-GB"/>
        </w:rPr>
        <w:t>,</w:t>
      </w:r>
      <w:r w:rsidR="00F0719F">
        <w:rPr>
          <w:rStyle w:val="FootnoteReference"/>
          <w:rFonts w:cs="Times New Roman"/>
          <w:sz w:val="24"/>
          <w:szCs w:val="24"/>
          <w:lang w:val="en-GB"/>
        </w:rPr>
        <w:footnoteReference w:id="112"/>
      </w:r>
      <w:r w:rsidR="00F0719F">
        <w:rPr>
          <w:rFonts w:cs="Times New Roman"/>
          <w:sz w:val="24"/>
          <w:szCs w:val="24"/>
          <w:lang w:val="en-GB"/>
        </w:rPr>
        <w:t xml:space="preserve"> others were far less critical. </w:t>
      </w:r>
      <w:proofErr w:type="spellStart"/>
      <w:r w:rsidR="00955DA4" w:rsidRPr="002E6C47">
        <w:rPr>
          <w:rFonts w:cs="Times New Roman"/>
          <w:sz w:val="24"/>
          <w:szCs w:val="24"/>
          <w:lang w:val="en-GB"/>
        </w:rPr>
        <w:t>Leszek</w:t>
      </w:r>
      <w:proofErr w:type="spellEnd"/>
      <w:r w:rsidR="00955DA4" w:rsidRPr="002E6C47">
        <w:rPr>
          <w:rFonts w:cs="Times New Roman"/>
          <w:sz w:val="24"/>
          <w:szCs w:val="24"/>
          <w:lang w:val="en-GB"/>
        </w:rPr>
        <w:t xml:space="preserve"> </w:t>
      </w:r>
      <w:proofErr w:type="spellStart"/>
      <w:r w:rsidR="00955DA4" w:rsidRPr="002E6C47">
        <w:rPr>
          <w:rFonts w:cs="Times New Roman"/>
          <w:sz w:val="24"/>
          <w:szCs w:val="24"/>
          <w:lang w:val="en-GB"/>
        </w:rPr>
        <w:t>Bosek</w:t>
      </w:r>
      <w:proofErr w:type="spellEnd"/>
      <w:r w:rsidR="00955DA4" w:rsidRPr="002E6C47">
        <w:rPr>
          <w:rFonts w:cs="Times New Roman"/>
          <w:sz w:val="24"/>
          <w:szCs w:val="24"/>
          <w:lang w:val="en-GB"/>
        </w:rPr>
        <w:t xml:space="preserve"> in his constitutional analysis of the proposal</w:t>
      </w:r>
      <w:r w:rsidR="00610C29">
        <w:rPr>
          <w:rFonts w:cs="Times New Roman"/>
          <w:sz w:val="24"/>
          <w:szCs w:val="24"/>
          <w:lang w:val="en-GB"/>
        </w:rPr>
        <w:t>s</w:t>
      </w:r>
      <w:r w:rsidR="00E55801">
        <w:rPr>
          <w:rFonts w:cs="Times New Roman"/>
          <w:sz w:val="24"/>
          <w:szCs w:val="24"/>
          <w:lang w:val="en-GB"/>
        </w:rPr>
        <w:t xml:space="preserve"> discussed here </w:t>
      </w:r>
      <w:r w:rsidR="00955DA4" w:rsidRPr="002E6C47">
        <w:rPr>
          <w:rFonts w:cs="Times New Roman"/>
          <w:sz w:val="24"/>
          <w:szCs w:val="24"/>
          <w:lang w:val="en-GB"/>
        </w:rPr>
        <w:t>did not find sufficient reasons why</w:t>
      </w:r>
      <w:r>
        <w:rPr>
          <w:rFonts w:cs="Times New Roman"/>
          <w:sz w:val="24"/>
          <w:szCs w:val="24"/>
          <w:lang w:val="en-GB"/>
        </w:rPr>
        <w:t xml:space="preserve"> they</w:t>
      </w:r>
      <w:r w:rsidR="00955DA4" w:rsidRPr="002E6C47">
        <w:rPr>
          <w:rFonts w:cs="Times New Roman"/>
          <w:sz w:val="24"/>
          <w:szCs w:val="24"/>
          <w:lang w:val="en-GB"/>
        </w:rPr>
        <w:t xml:space="preserve"> would cause constitutional difficulties or infringe anyone’s rights. He underlined that the Constitution does not have any provisions which would make the existence of the procedure unconstitutional. However, according to Bosek</w:t>
      </w:r>
      <w:r w:rsidR="006056EC">
        <w:rPr>
          <w:rFonts w:cs="Times New Roman"/>
          <w:sz w:val="24"/>
          <w:szCs w:val="24"/>
          <w:lang w:val="en-GB"/>
        </w:rPr>
        <w:t>,</w:t>
      </w:r>
      <w:r w:rsidR="00955DA4" w:rsidRPr="002E6C47">
        <w:rPr>
          <w:rFonts w:cs="Times New Roman"/>
          <w:sz w:val="24"/>
          <w:szCs w:val="24"/>
          <w:lang w:val="en-GB"/>
        </w:rPr>
        <w:t xml:space="preserve"> in the light of article 38 of the Constitution (protection of human life), article 30 (protection of human dignity) and article 18 (protection of marri</w:t>
      </w:r>
      <w:r w:rsidR="00955DA4">
        <w:rPr>
          <w:rFonts w:cs="Times New Roman"/>
          <w:sz w:val="24"/>
          <w:szCs w:val="24"/>
          <w:lang w:val="en-GB"/>
        </w:rPr>
        <w:t>age, family, maternity and parenthood</w:t>
      </w:r>
      <w:r w:rsidR="00955DA4" w:rsidRPr="002E6C47">
        <w:rPr>
          <w:rFonts w:cs="Times New Roman"/>
          <w:sz w:val="24"/>
          <w:szCs w:val="24"/>
          <w:lang w:val="en-GB"/>
        </w:rPr>
        <w:t>)</w:t>
      </w:r>
      <w:r w:rsidR="006056EC">
        <w:rPr>
          <w:rFonts w:cs="Times New Roman"/>
          <w:sz w:val="24"/>
          <w:szCs w:val="24"/>
          <w:lang w:val="en-GB"/>
        </w:rPr>
        <w:t>,</w:t>
      </w:r>
      <w:r w:rsidR="00955DA4" w:rsidRPr="002E6C47">
        <w:rPr>
          <w:rFonts w:cs="Times New Roman"/>
          <w:sz w:val="24"/>
          <w:szCs w:val="24"/>
          <w:lang w:val="en-GB"/>
        </w:rPr>
        <w:t xml:space="preserve"> limitations o</w:t>
      </w:r>
      <w:r w:rsidR="006056EC">
        <w:rPr>
          <w:rFonts w:cs="Times New Roman"/>
          <w:sz w:val="24"/>
          <w:szCs w:val="24"/>
          <w:lang w:val="en-GB"/>
        </w:rPr>
        <w:t>n</w:t>
      </w:r>
      <w:r w:rsidR="00955DA4" w:rsidRPr="002E6C47">
        <w:rPr>
          <w:rFonts w:cs="Times New Roman"/>
          <w:sz w:val="24"/>
          <w:szCs w:val="24"/>
          <w:lang w:val="en-GB"/>
        </w:rPr>
        <w:t xml:space="preserve"> IVF</w:t>
      </w:r>
      <w:r w:rsidR="006056EC">
        <w:rPr>
          <w:rFonts w:cs="Times New Roman"/>
          <w:sz w:val="24"/>
          <w:szCs w:val="24"/>
          <w:lang w:val="en-GB"/>
        </w:rPr>
        <w:t>,</w:t>
      </w:r>
      <w:r w:rsidR="00955DA4" w:rsidRPr="002E6C47">
        <w:rPr>
          <w:rFonts w:cs="Times New Roman"/>
          <w:sz w:val="24"/>
          <w:szCs w:val="24"/>
          <w:lang w:val="en-GB"/>
        </w:rPr>
        <w:t xml:space="preserve"> even </w:t>
      </w:r>
      <w:r w:rsidR="006056EC">
        <w:rPr>
          <w:rFonts w:cs="Times New Roman"/>
          <w:sz w:val="24"/>
          <w:szCs w:val="24"/>
          <w:lang w:val="en-GB"/>
        </w:rPr>
        <w:t>those</w:t>
      </w:r>
      <w:r w:rsidR="00955DA4" w:rsidRPr="002E6C47">
        <w:rPr>
          <w:rFonts w:cs="Times New Roman"/>
          <w:sz w:val="24"/>
          <w:szCs w:val="24"/>
          <w:lang w:val="en-GB"/>
        </w:rPr>
        <w:t xml:space="preserve"> which exclusively aim at protection of an embryo</w:t>
      </w:r>
      <w:r w:rsidR="006056EC">
        <w:rPr>
          <w:rFonts w:cs="Times New Roman"/>
          <w:sz w:val="24"/>
          <w:szCs w:val="24"/>
          <w:lang w:val="en-GB"/>
        </w:rPr>
        <w:t>,</w:t>
      </w:r>
      <w:r w:rsidR="00955DA4" w:rsidRPr="002E6C47">
        <w:rPr>
          <w:rFonts w:cs="Times New Roman"/>
          <w:sz w:val="24"/>
          <w:szCs w:val="24"/>
          <w:lang w:val="en-GB"/>
        </w:rPr>
        <w:t xml:space="preserve"> could be </w:t>
      </w:r>
      <w:r w:rsidR="00955DA4" w:rsidRPr="002E6C47">
        <w:rPr>
          <w:rFonts w:cs="Times New Roman"/>
          <w:sz w:val="24"/>
          <w:szCs w:val="24"/>
          <w:lang w:val="en-GB"/>
        </w:rPr>
        <w:lastRenderedPageBreak/>
        <w:t>allowed</w:t>
      </w:r>
      <w:r w:rsidR="006056EC">
        <w:rPr>
          <w:rFonts w:cs="Times New Roman"/>
          <w:sz w:val="24"/>
          <w:szCs w:val="24"/>
          <w:lang w:val="en-GB"/>
        </w:rPr>
        <w:t>.</w:t>
      </w:r>
      <w:r w:rsidR="00955DA4" w:rsidRPr="002E6C47">
        <w:rPr>
          <w:rStyle w:val="FootnoteReference"/>
          <w:sz w:val="24"/>
          <w:szCs w:val="24"/>
          <w:lang w:val="en-GB"/>
        </w:rPr>
        <w:footnoteReference w:id="113"/>
      </w:r>
      <w:r w:rsidR="00955DA4" w:rsidRPr="002E6C47">
        <w:rPr>
          <w:rFonts w:cs="Times New Roman"/>
          <w:sz w:val="24"/>
          <w:szCs w:val="24"/>
          <w:lang w:val="en-GB"/>
        </w:rPr>
        <w:t xml:space="preserve"> He referred to the judgment of the Polish Constitutional Court which provides that </w:t>
      </w:r>
      <w:r w:rsidR="00417698">
        <w:rPr>
          <w:rFonts w:cs="Times New Roman"/>
          <w:sz w:val="24"/>
          <w:szCs w:val="24"/>
          <w:lang w:val="en-GB"/>
        </w:rPr>
        <w:t>‘</w:t>
      </w:r>
      <w:r w:rsidR="006056EC">
        <w:rPr>
          <w:rFonts w:cs="Times New Roman"/>
          <w:sz w:val="24"/>
          <w:szCs w:val="24"/>
          <w:lang w:val="en-GB"/>
        </w:rPr>
        <w:t xml:space="preserve">the </w:t>
      </w:r>
      <w:r w:rsidR="00955DA4" w:rsidRPr="002E6C47">
        <w:rPr>
          <w:rFonts w:cs="Times New Roman"/>
          <w:sz w:val="24"/>
          <w:szCs w:val="24"/>
          <w:lang w:val="en-GB"/>
        </w:rPr>
        <w:t>value of human life cannot be evaluated on the basis of age, health, foreseeable duration or any other criteria</w:t>
      </w:r>
      <w:r w:rsidR="00417698">
        <w:rPr>
          <w:rFonts w:cs="Times New Roman"/>
          <w:sz w:val="24"/>
          <w:szCs w:val="24"/>
          <w:lang w:val="en-GB"/>
        </w:rPr>
        <w:t>’</w:t>
      </w:r>
      <w:r w:rsidR="006056EC">
        <w:rPr>
          <w:rFonts w:cs="Times New Roman"/>
          <w:sz w:val="24"/>
          <w:szCs w:val="24"/>
          <w:lang w:val="en-GB"/>
        </w:rPr>
        <w:t>.</w:t>
      </w:r>
      <w:r w:rsidR="00955DA4" w:rsidRPr="002E6C47">
        <w:rPr>
          <w:rStyle w:val="FootnoteReference"/>
          <w:sz w:val="24"/>
          <w:szCs w:val="24"/>
          <w:lang w:val="en-GB"/>
        </w:rPr>
        <w:footnoteReference w:id="114"/>
      </w:r>
      <w:r w:rsidR="00955DA4" w:rsidRPr="002E6C47">
        <w:rPr>
          <w:rFonts w:cs="Times New Roman"/>
          <w:sz w:val="24"/>
          <w:szCs w:val="24"/>
          <w:lang w:val="en-GB"/>
        </w:rPr>
        <w:t xml:space="preserve"> According to </w:t>
      </w:r>
      <w:proofErr w:type="spellStart"/>
      <w:r w:rsidR="00955DA4" w:rsidRPr="002E6C47">
        <w:rPr>
          <w:rFonts w:cs="Times New Roman"/>
          <w:sz w:val="24"/>
          <w:szCs w:val="24"/>
          <w:lang w:val="en-GB"/>
        </w:rPr>
        <w:t>Bosek</w:t>
      </w:r>
      <w:proofErr w:type="spellEnd"/>
      <w:r w:rsidR="00955DA4" w:rsidRPr="002E6C47">
        <w:rPr>
          <w:rFonts w:cs="Times New Roman"/>
          <w:sz w:val="24"/>
          <w:szCs w:val="24"/>
          <w:lang w:val="en-GB"/>
        </w:rPr>
        <w:t xml:space="preserve">, despite the strong tendency to protect individual interests and </w:t>
      </w:r>
      <w:r w:rsidR="006056EC">
        <w:rPr>
          <w:rFonts w:cs="Times New Roman"/>
          <w:sz w:val="24"/>
          <w:szCs w:val="24"/>
          <w:lang w:val="en-GB"/>
        </w:rPr>
        <w:t xml:space="preserve">the </w:t>
      </w:r>
      <w:r w:rsidR="00955DA4" w:rsidRPr="002E6C47">
        <w:rPr>
          <w:rFonts w:cs="Times New Roman"/>
          <w:sz w:val="24"/>
          <w:szCs w:val="24"/>
          <w:lang w:val="en-GB"/>
        </w:rPr>
        <w:t xml:space="preserve">rights of the parents, in the lack of </w:t>
      </w:r>
      <w:r w:rsidR="006056EC">
        <w:rPr>
          <w:rFonts w:cs="Times New Roman"/>
          <w:sz w:val="24"/>
          <w:szCs w:val="24"/>
          <w:lang w:val="en-GB"/>
        </w:rPr>
        <w:t xml:space="preserve">a </w:t>
      </w:r>
      <w:r w:rsidR="00955DA4" w:rsidRPr="002E6C47">
        <w:rPr>
          <w:rFonts w:cs="Times New Roman"/>
          <w:sz w:val="24"/>
          <w:szCs w:val="24"/>
          <w:lang w:val="en-GB"/>
        </w:rPr>
        <w:t>clear dominating regulat</w:t>
      </w:r>
      <w:r w:rsidR="006056EC">
        <w:rPr>
          <w:rFonts w:cs="Times New Roman"/>
          <w:sz w:val="24"/>
          <w:szCs w:val="24"/>
          <w:lang w:val="en-GB"/>
        </w:rPr>
        <w:t>ory</w:t>
      </w:r>
      <w:r w:rsidR="00955DA4" w:rsidRPr="002E6C47">
        <w:rPr>
          <w:rFonts w:cs="Times New Roman"/>
          <w:sz w:val="24"/>
          <w:szCs w:val="24"/>
          <w:lang w:val="en-GB"/>
        </w:rPr>
        <w:t xml:space="preserve"> model and in the light of this judgement, it is constitutionally allowed </w:t>
      </w:r>
      <w:r w:rsidR="006056EC">
        <w:rPr>
          <w:rFonts w:cs="Times New Roman"/>
          <w:sz w:val="24"/>
          <w:szCs w:val="24"/>
          <w:lang w:val="en-GB"/>
        </w:rPr>
        <w:t>for</w:t>
      </w:r>
      <w:r w:rsidR="006056EC" w:rsidRPr="002E6C47">
        <w:rPr>
          <w:rFonts w:cs="Times New Roman"/>
          <w:sz w:val="24"/>
          <w:szCs w:val="24"/>
          <w:lang w:val="en-GB"/>
        </w:rPr>
        <w:t xml:space="preserve"> </w:t>
      </w:r>
      <w:r w:rsidR="00955DA4" w:rsidRPr="002E6C47">
        <w:rPr>
          <w:rFonts w:cs="Times New Roman"/>
          <w:sz w:val="24"/>
          <w:szCs w:val="24"/>
          <w:lang w:val="en-GB"/>
        </w:rPr>
        <w:t xml:space="preserve">the legislation </w:t>
      </w:r>
      <w:r w:rsidR="006056EC">
        <w:rPr>
          <w:rFonts w:cs="Times New Roman"/>
          <w:sz w:val="24"/>
          <w:szCs w:val="24"/>
          <w:lang w:val="en-GB"/>
        </w:rPr>
        <w:t>to</w:t>
      </w:r>
      <w:r w:rsidR="006056EC" w:rsidRPr="002E6C47">
        <w:rPr>
          <w:rFonts w:cs="Times New Roman"/>
          <w:sz w:val="24"/>
          <w:szCs w:val="24"/>
          <w:lang w:val="en-GB"/>
        </w:rPr>
        <w:t xml:space="preserve"> </w:t>
      </w:r>
      <w:r w:rsidR="00955DA4" w:rsidRPr="002E6C47">
        <w:rPr>
          <w:rFonts w:cs="Times New Roman"/>
          <w:sz w:val="24"/>
          <w:szCs w:val="24"/>
          <w:lang w:val="en-GB"/>
        </w:rPr>
        <w:t xml:space="preserve">focus </w:t>
      </w:r>
      <w:r w:rsidR="00955DA4">
        <w:rPr>
          <w:rFonts w:cs="Times New Roman"/>
          <w:sz w:val="24"/>
          <w:szCs w:val="24"/>
          <w:lang w:val="en-GB"/>
        </w:rPr>
        <w:t xml:space="preserve">primarily </w:t>
      </w:r>
      <w:r w:rsidR="00955DA4" w:rsidRPr="002E6C47">
        <w:rPr>
          <w:rFonts w:cs="Times New Roman"/>
          <w:sz w:val="24"/>
          <w:szCs w:val="24"/>
          <w:lang w:val="en-GB"/>
        </w:rPr>
        <w:t>on securing the life of an embryo as constitutionally protected life</w:t>
      </w:r>
      <w:r w:rsidR="006056EC">
        <w:rPr>
          <w:rFonts w:cs="Times New Roman"/>
          <w:sz w:val="24"/>
          <w:szCs w:val="24"/>
          <w:lang w:val="en-GB"/>
        </w:rPr>
        <w:t>.</w:t>
      </w:r>
      <w:r w:rsidR="00955DA4" w:rsidRPr="002E6C47">
        <w:rPr>
          <w:rStyle w:val="FootnoteReference"/>
          <w:sz w:val="24"/>
          <w:szCs w:val="24"/>
          <w:lang w:val="en-GB"/>
        </w:rPr>
        <w:footnoteReference w:id="115"/>
      </w:r>
      <w:r w:rsidR="00261752">
        <w:rPr>
          <w:rFonts w:cs="Times New Roman"/>
          <w:sz w:val="24"/>
          <w:szCs w:val="24"/>
          <w:lang w:val="en-GB"/>
        </w:rPr>
        <w:t xml:space="preserve"> </w:t>
      </w:r>
      <w:r w:rsidR="00EC1765">
        <w:rPr>
          <w:rFonts w:cs="Times New Roman"/>
          <w:sz w:val="24"/>
          <w:szCs w:val="24"/>
          <w:lang w:val="en-GB"/>
        </w:rPr>
        <w:t>Joann</w:t>
      </w:r>
      <w:r w:rsidR="004967C5">
        <w:rPr>
          <w:rFonts w:cs="Times New Roman"/>
          <w:sz w:val="24"/>
          <w:szCs w:val="24"/>
          <w:lang w:val="en-GB"/>
        </w:rPr>
        <w:t xml:space="preserve">a </w:t>
      </w:r>
      <w:proofErr w:type="spellStart"/>
      <w:r w:rsidR="004967C5">
        <w:rPr>
          <w:rFonts w:cs="Times New Roman"/>
          <w:sz w:val="24"/>
          <w:szCs w:val="24"/>
          <w:lang w:val="en-GB"/>
        </w:rPr>
        <w:t>Haberko</w:t>
      </w:r>
      <w:proofErr w:type="spellEnd"/>
      <w:r w:rsidR="004967C5">
        <w:rPr>
          <w:rFonts w:cs="Times New Roman"/>
          <w:sz w:val="24"/>
          <w:szCs w:val="24"/>
          <w:lang w:val="en-GB"/>
        </w:rPr>
        <w:t xml:space="preserve"> concurred</w:t>
      </w:r>
      <w:r w:rsidR="006056EC">
        <w:rPr>
          <w:rFonts w:cs="Times New Roman"/>
          <w:sz w:val="24"/>
          <w:szCs w:val="24"/>
          <w:lang w:val="en-GB"/>
        </w:rPr>
        <w:t>,</w:t>
      </w:r>
      <w:r w:rsidR="004967C5">
        <w:rPr>
          <w:rFonts w:cs="Times New Roman"/>
          <w:sz w:val="24"/>
          <w:szCs w:val="24"/>
          <w:lang w:val="en-GB"/>
        </w:rPr>
        <w:t xml:space="preserve"> finding </w:t>
      </w:r>
      <w:proofErr w:type="spellStart"/>
      <w:r w:rsidR="00EC1765">
        <w:rPr>
          <w:rFonts w:cs="Times New Roman"/>
          <w:sz w:val="24"/>
          <w:szCs w:val="24"/>
          <w:lang w:val="en-GB"/>
        </w:rPr>
        <w:t>Gowin’s</w:t>
      </w:r>
      <w:proofErr w:type="spellEnd"/>
      <w:r w:rsidR="00EC1765">
        <w:rPr>
          <w:rFonts w:cs="Times New Roman"/>
          <w:sz w:val="24"/>
          <w:szCs w:val="24"/>
          <w:lang w:val="en-GB"/>
        </w:rPr>
        <w:t xml:space="preserve"> proposal aim</w:t>
      </w:r>
      <w:r w:rsidR="006056EC">
        <w:rPr>
          <w:rFonts w:cs="Times New Roman"/>
          <w:sz w:val="24"/>
          <w:szCs w:val="24"/>
          <w:lang w:val="en-GB"/>
        </w:rPr>
        <w:t>ed</w:t>
      </w:r>
      <w:r w:rsidR="00EC1765">
        <w:rPr>
          <w:rFonts w:cs="Times New Roman"/>
          <w:sz w:val="24"/>
          <w:szCs w:val="24"/>
          <w:lang w:val="en-GB"/>
        </w:rPr>
        <w:t xml:space="preserve"> at maximum protection of an embryo as deserving approval</w:t>
      </w:r>
      <w:r w:rsidR="006056EC">
        <w:rPr>
          <w:rFonts w:cs="Times New Roman"/>
          <w:sz w:val="24"/>
          <w:szCs w:val="24"/>
          <w:lang w:val="en-GB"/>
        </w:rPr>
        <w:t>.</w:t>
      </w:r>
      <w:r w:rsidR="00EC1765">
        <w:rPr>
          <w:rStyle w:val="FootnoteReference"/>
          <w:rFonts w:cs="Times New Roman"/>
          <w:sz w:val="24"/>
          <w:szCs w:val="24"/>
          <w:lang w:val="en-GB"/>
        </w:rPr>
        <w:footnoteReference w:id="116"/>
      </w:r>
    </w:p>
    <w:p w:rsidR="009C7556" w:rsidRDefault="00261752" w:rsidP="004A4147">
      <w:pPr>
        <w:spacing w:line="480" w:lineRule="auto"/>
        <w:jc w:val="both"/>
        <w:rPr>
          <w:rFonts w:cs="Times New Roman"/>
          <w:sz w:val="24"/>
          <w:szCs w:val="24"/>
          <w:lang w:val="en-GB"/>
        </w:rPr>
      </w:pPr>
      <w:r>
        <w:rPr>
          <w:rFonts w:cs="Times New Roman"/>
          <w:sz w:val="24"/>
          <w:szCs w:val="24"/>
          <w:lang w:val="en-GB"/>
        </w:rPr>
        <w:t>Parliamentary</w:t>
      </w:r>
      <w:r w:rsidR="00281B2C" w:rsidRPr="00281B2C">
        <w:rPr>
          <w:rFonts w:cs="Times New Roman"/>
          <w:sz w:val="24"/>
          <w:szCs w:val="24"/>
          <w:lang w:val="en-GB"/>
        </w:rPr>
        <w:t xml:space="preserve"> </w:t>
      </w:r>
      <w:r w:rsidR="00281B2C">
        <w:rPr>
          <w:rFonts w:cs="Times New Roman"/>
          <w:sz w:val="24"/>
          <w:szCs w:val="24"/>
          <w:lang w:val="en-GB"/>
        </w:rPr>
        <w:t>debate</w:t>
      </w:r>
      <w:r>
        <w:rPr>
          <w:rFonts w:cs="Times New Roman"/>
          <w:sz w:val="24"/>
          <w:szCs w:val="24"/>
          <w:lang w:val="en-GB"/>
        </w:rPr>
        <w:t>, however,</w:t>
      </w:r>
      <w:r w:rsidR="00281B2C">
        <w:rPr>
          <w:rFonts w:cs="Times New Roman"/>
          <w:sz w:val="24"/>
          <w:szCs w:val="24"/>
          <w:lang w:val="en-GB"/>
        </w:rPr>
        <w:t xml:space="preserve"> </w:t>
      </w:r>
      <w:r w:rsidR="00EC1765">
        <w:rPr>
          <w:rFonts w:cs="Times New Roman"/>
          <w:sz w:val="24"/>
          <w:szCs w:val="24"/>
          <w:lang w:val="en-GB"/>
        </w:rPr>
        <w:t xml:space="preserve">marginalised many aspects of the drafts and </w:t>
      </w:r>
      <w:proofErr w:type="spellStart"/>
      <w:r w:rsidR="002303F1">
        <w:rPr>
          <w:rFonts w:cs="Times New Roman"/>
          <w:sz w:val="24"/>
          <w:szCs w:val="24"/>
          <w:lang w:val="en-GB"/>
        </w:rPr>
        <w:t>foreground</w:t>
      </w:r>
      <w:r w:rsidR="006056EC">
        <w:rPr>
          <w:rFonts w:cs="Times New Roman"/>
          <w:sz w:val="24"/>
          <w:szCs w:val="24"/>
          <w:lang w:val="en-GB"/>
        </w:rPr>
        <w:t>ed</w:t>
      </w:r>
      <w:proofErr w:type="spellEnd"/>
      <w:r w:rsidR="00EC1765">
        <w:rPr>
          <w:rFonts w:cs="Times New Roman"/>
          <w:sz w:val="24"/>
          <w:szCs w:val="24"/>
          <w:lang w:val="en-GB"/>
        </w:rPr>
        <w:t xml:space="preserve"> the question of</w:t>
      </w:r>
      <w:r w:rsidR="00281B2C">
        <w:rPr>
          <w:rFonts w:cs="Times New Roman"/>
          <w:sz w:val="24"/>
          <w:szCs w:val="24"/>
          <w:lang w:val="en-GB"/>
        </w:rPr>
        <w:t xml:space="preserve"> </w:t>
      </w:r>
      <w:r w:rsidR="006056EC">
        <w:rPr>
          <w:rFonts w:cs="Times New Roman"/>
          <w:sz w:val="24"/>
          <w:szCs w:val="24"/>
          <w:lang w:val="en-GB"/>
        </w:rPr>
        <w:t xml:space="preserve">the </w:t>
      </w:r>
      <w:r w:rsidR="00281B2C">
        <w:rPr>
          <w:rFonts w:cs="Times New Roman"/>
          <w:sz w:val="24"/>
          <w:szCs w:val="24"/>
          <w:lang w:val="en-GB"/>
        </w:rPr>
        <w:t>protection of unborn life</w:t>
      </w:r>
      <w:r w:rsidR="00EC1765">
        <w:rPr>
          <w:rFonts w:cs="Times New Roman"/>
          <w:sz w:val="24"/>
          <w:szCs w:val="24"/>
          <w:lang w:val="en-GB"/>
        </w:rPr>
        <w:t xml:space="preserve"> and </w:t>
      </w:r>
      <w:r w:rsidR="006056EC">
        <w:rPr>
          <w:rFonts w:cs="Times New Roman"/>
          <w:sz w:val="24"/>
          <w:szCs w:val="24"/>
          <w:lang w:val="en-GB"/>
        </w:rPr>
        <w:t xml:space="preserve">the </w:t>
      </w:r>
      <w:r w:rsidR="00EC1765">
        <w:rPr>
          <w:rFonts w:cs="Times New Roman"/>
          <w:sz w:val="24"/>
          <w:szCs w:val="24"/>
          <w:lang w:val="en-GB"/>
        </w:rPr>
        <w:t xml:space="preserve">protection of Catholics </w:t>
      </w:r>
      <w:r w:rsidR="008167BD">
        <w:rPr>
          <w:rFonts w:cs="Times New Roman"/>
          <w:sz w:val="24"/>
          <w:szCs w:val="24"/>
          <w:lang w:val="en-GB"/>
        </w:rPr>
        <w:t xml:space="preserve">rather than </w:t>
      </w:r>
      <w:r w:rsidR="006056EC">
        <w:rPr>
          <w:rFonts w:cs="Times New Roman"/>
          <w:sz w:val="24"/>
          <w:szCs w:val="24"/>
          <w:lang w:val="en-GB"/>
        </w:rPr>
        <w:t xml:space="preserve">engaging in a </w:t>
      </w:r>
      <w:r w:rsidR="00EC1765">
        <w:rPr>
          <w:rFonts w:cs="Times New Roman"/>
          <w:sz w:val="24"/>
          <w:szCs w:val="24"/>
          <w:lang w:val="en-GB"/>
        </w:rPr>
        <w:t>comprehensive discussion o</w:t>
      </w:r>
      <w:r w:rsidR="006056EC">
        <w:rPr>
          <w:rFonts w:cs="Times New Roman"/>
          <w:sz w:val="24"/>
          <w:szCs w:val="24"/>
          <w:lang w:val="en-GB"/>
        </w:rPr>
        <w:t>f</w:t>
      </w:r>
      <w:r w:rsidR="00EC1765">
        <w:rPr>
          <w:rFonts w:cs="Times New Roman"/>
          <w:sz w:val="24"/>
          <w:szCs w:val="24"/>
          <w:lang w:val="en-GB"/>
        </w:rPr>
        <w:t xml:space="preserve"> </w:t>
      </w:r>
      <w:r w:rsidR="006056EC">
        <w:rPr>
          <w:rFonts w:cs="Times New Roman"/>
          <w:sz w:val="24"/>
          <w:szCs w:val="24"/>
          <w:lang w:val="en-GB"/>
        </w:rPr>
        <w:t xml:space="preserve">the </w:t>
      </w:r>
      <w:r w:rsidR="00EC1765">
        <w:rPr>
          <w:rFonts w:cs="Times New Roman"/>
          <w:sz w:val="24"/>
          <w:szCs w:val="24"/>
          <w:lang w:val="en-GB"/>
        </w:rPr>
        <w:t xml:space="preserve">multiple </w:t>
      </w:r>
      <w:r w:rsidR="008167BD">
        <w:rPr>
          <w:rFonts w:cs="Times New Roman"/>
          <w:sz w:val="24"/>
          <w:szCs w:val="24"/>
          <w:lang w:val="en-GB"/>
        </w:rPr>
        <w:t>legal details of the drafts</w:t>
      </w:r>
      <w:r w:rsidR="00281B2C">
        <w:rPr>
          <w:rFonts w:cs="Times New Roman"/>
          <w:sz w:val="24"/>
          <w:szCs w:val="24"/>
          <w:lang w:val="en-GB"/>
        </w:rPr>
        <w:t xml:space="preserve">. In the last Parliamentary </w:t>
      </w:r>
      <w:r w:rsidR="006056EC">
        <w:rPr>
          <w:rFonts w:cs="Times New Roman"/>
          <w:sz w:val="24"/>
          <w:szCs w:val="24"/>
          <w:lang w:val="en-GB"/>
        </w:rPr>
        <w:t>d</w:t>
      </w:r>
      <w:r w:rsidR="00281B2C">
        <w:rPr>
          <w:rFonts w:cs="Times New Roman"/>
          <w:sz w:val="24"/>
          <w:szCs w:val="24"/>
          <w:lang w:val="en-GB"/>
        </w:rPr>
        <w:t xml:space="preserve">ebate concerning the matter held on 22 October 2010, </w:t>
      </w:r>
      <w:r w:rsidR="006056EC">
        <w:rPr>
          <w:rFonts w:cs="Times New Roman"/>
          <w:sz w:val="24"/>
          <w:szCs w:val="24"/>
          <w:lang w:val="en-GB"/>
        </w:rPr>
        <w:t xml:space="preserve">the </w:t>
      </w:r>
      <w:r w:rsidR="00281B2C">
        <w:rPr>
          <w:rFonts w:cs="Times New Roman"/>
          <w:sz w:val="24"/>
          <w:szCs w:val="24"/>
          <w:lang w:val="en-GB"/>
        </w:rPr>
        <w:t>majority of the voices concentrated on the dichotomy between religious and non-religious understanding</w:t>
      </w:r>
      <w:r w:rsidR="006056EC">
        <w:rPr>
          <w:rFonts w:cs="Times New Roman"/>
          <w:sz w:val="24"/>
          <w:szCs w:val="24"/>
          <w:lang w:val="en-GB"/>
        </w:rPr>
        <w:t>s</w:t>
      </w:r>
      <w:r w:rsidR="00281B2C">
        <w:rPr>
          <w:rFonts w:cs="Times New Roman"/>
          <w:sz w:val="24"/>
          <w:szCs w:val="24"/>
          <w:lang w:val="en-GB"/>
        </w:rPr>
        <w:t xml:space="preserve"> of the beginning of human life. </w:t>
      </w:r>
      <w:r w:rsidR="006056EC">
        <w:rPr>
          <w:rFonts w:cs="Times New Roman"/>
          <w:sz w:val="24"/>
          <w:szCs w:val="24"/>
          <w:lang w:val="en-GB"/>
        </w:rPr>
        <w:t xml:space="preserve">The </w:t>
      </w:r>
      <w:r w:rsidR="00281B2C">
        <w:rPr>
          <w:rFonts w:cs="Times New Roman"/>
          <w:sz w:val="24"/>
          <w:szCs w:val="24"/>
          <w:lang w:val="en-GB"/>
        </w:rPr>
        <w:t xml:space="preserve">drafters </w:t>
      </w:r>
      <w:r w:rsidR="006056EC">
        <w:rPr>
          <w:rFonts w:cs="Times New Roman"/>
          <w:sz w:val="24"/>
          <w:szCs w:val="24"/>
          <w:lang w:val="en-GB"/>
        </w:rPr>
        <w:t xml:space="preserve">of the proposals </w:t>
      </w:r>
      <w:r w:rsidR="00281B2C">
        <w:rPr>
          <w:rFonts w:cs="Times New Roman"/>
          <w:sz w:val="24"/>
          <w:szCs w:val="24"/>
          <w:lang w:val="en-GB"/>
        </w:rPr>
        <w:t xml:space="preserve">themselves underlined the religious or non-religious background of their proposals and its significance for the understanding of human life. MP </w:t>
      </w:r>
      <w:proofErr w:type="spellStart"/>
      <w:r w:rsidR="00CC1465">
        <w:rPr>
          <w:rFonts w:cs="Times New Roman"/>
          <w:sz w:val="24"/>
          <w:szCs w:val="24"/>
          <w:lang w:val="en-GB"/>
        </w:rPr>
        <w:t>Piecha</w:t>
      </w:r>
      <w:proofErr w:type="spellEnd"/>
      <w:r w:rsidR="00CC1465">
        <w:rPr>
          <w:rFonts w:cs="Times New Roman"/>
          <w:sz w:val="24"/>
          <w:szCs w:val="24"/>
          <w:lang w:val="en-GB"/>
        </w:rPr>
        <w:t xml:space="preserve"> </w:t>
      </w:r>
      <w:r w:rsidR="00281B2C">
        <w:rPr>
          <w:rFonts w:cs="Times New Roman"/>
          <w:sz w:val="24"/>
          <w:szCs w:val="24"/>
          <w:lang w:val="en-GB"/>
        </w:rPr>
        <w:t>referred to the</w:t>
      </w:r>
      <w:r w:rsidR="00CC1465">
        <w:rPr>
          <w:rFonts w:cs="Times New Roman"/>
          <w:sz w:val="24"/>
          <w:szCs w:val="24"/>
          <w:lang w:val="en-GB"/>
        </w:rPr>
        <w:t xml:space="preserve"> </w:t>
      </w:r>
      <w:r w:rsidR="00281B2C">
        <w:rPr>
          <w:rFonts w:cs="Times New Roman"/>
          <w:sz w:val="24"/>
          <w:szCs w:val="24"/>
          <w:lang w:val="en-GB"/>
        </w:rPr>
        <w:t xml:space="preserve">process of </w:t>
      </w:r>
      <w:r w:rsidR="00CC1465">
        <w:rPr>
          <w:rFonts w:cs="Times New Roman"/>
          <w:sz w:val="24"/>
          <w:szCs w:val="24"/>
          <w:lang w:val="en-GB"/>
        </w:rPr>
        <w:t>eugenics and</w:t>
      </w:r>
      <w:r w:rsidR="00281B2C">
        <w:rPr>
          <w:rFonts w:cs="Times New Roman"/>
          <w:sz w:val="24"/>
          <w:szCs w:val="24"/>
          <w:lang w:val="en-GB"/>
        </w:rPr>
        <w:t xml:space="preserve"> underlined the ‘rightfulness’ of the B</w:t>
      </w:r>
      <w:r w:rsidR="00CC1465">
        <w:rPr>
          <w:rFonts w:cs="Times New Roman"/>
          <w:sz w:val="24"/>
          <w:szCs w:val="24"/>
          <w:lang w:val="en-GB"/>
        </w:rPr>
        <w:t>ishops</w:t>
      </w:r>
      <w:r w:rsidR="00281B2C">
        <w:rPr>
          <w:rFonts w:cs="Times New Roman"/>
          <w:sz w:val="24"/>
          <w:szCs w:val="24"/>
          <w:lang w:val="en-GB"/>
        </w:rPr>
        <w:t>’ opinion on the matter</w:t>
      </w:r>
      <w:r w:rsidR="006056EC">
        <w:rPr>
          <w:rFonts w:cs="Times New Roman"/>
          <w:sz w:val="24"/>
          <w:szCs w:val="24"/>
          <w:lang w:val="en-GB"/>
        </w:rPr>
        <w:t>.</w:t>
      </w:r>
      <w:r w:rsidR="00281B2C">
        <w:rPr>
          <w:rStyle w:val="FootnoteReference"/>
          <w:rFonts w:cs="Times New Roman"/>
          <w:sz w:val="24"/>
          <w:szCs w:val="24"/>
          <w:lang w:val="en-GB"/>
        </w:rPr>
        <w:footnoteReference w:id="117"/>
      </w:r>
      <w:r w:rsidR="00281B2C">
        <w:rPr>
          <w:rFonts w:cs="Times New Roman"/>
          <w:sz w:val="24"/>
          <w:szCs w:val="24"/>
          <w:lang w:val="en-GB"/>
        </w:rPr>
        <w:t xml:space="preserve"> MP</w:t>
      </w:r>
      <w:r w:rsidR="00CC1465">
        <w:rPr>
          <w:rFonts w:cs="Times New Roman"/>
          <w:sz w:val="24"/>
          <w:szCs w:val="24"/>
          <w:lang w:val="en-GB"/>
        </w:rPr>
        <w:t xml:space="preserve"> Gowin</w:t>
      </w:r>
      <w:r w:rsidR="006056EC">
        <w:rPr>
          <w:rFonts w:cs="Times New Roman"/>
          <w:sz w:val="24"/>
          <w:szCs w:val="24"/>
          <w:lang w:val="en-GB"/>
        </w:rPr>
        <w:t>,</w:t>
      </w:r>
      <w:r w:rsidR="00281B2C">
        <w:rPr>
          <w:rFonts w:cs="Times New Roman"/>
          <w:sz w:val="24"/>
          <w:szCs w:val="24"/>
          <w:lang w:val="en-GB"/>
        </w:rPr>
        <w:t xml:space="preserve"> on the other hand</w:t>
      </w:r>
      <w:r w:rsidR="006056EC">
        <w:rPr>
          <w:rFonts w:cs="Times New Roman"/>
          <w:sz w:val="24"/>
          <w:szCs w:val="24"/>
          <w:lang w:val="en-GB"/>
        </w:rPr>
        <w:t>,</w:t>
      </w:r>
      <w:r w:rsidR="00281B2C">
        <w:rPr>
          <w:rFonts w:cs="Times New Roman"/>
          <w:sz w:val="24"/>
          <w:szCs w:val="24"/>
          <w:lang w:val="en-GB"/>
        </w:rPr>
        <w:t xml:space="preserve"> attempted to root the</w:t>
      </w:r>
      <w:r w:rsidR="00CC1465">
        <w:rPr>
          <w:rFonts w:cs="Times New Roman"/>
          <w:sz w:val="24"/>
          <w:szCs w:val="24"/>
          <w:lang w:val="en-GB"/>
        </w:rPr>
        <w:t xml:space="preserve"> </w:t>
      </w:r>
      <w:r w:rsidR="00281B2C">
        <w:rPr>
          <w:rFonts w:cs="Times New Roman"/>
          <w:sz w:val="24"/>
          <w:szCs w:val="24"/>
          <w:lang w:val="en-GB"/>
        </w:rPr>
        <w:t xml:space="preserve">understanding of the beginning of life stemming from </w:t>
      </w:r>
      <w:r w:rsidR="00CC1465">
        <w:rPr>
          <w:rFonts w:cs="Times New Roman"/>
          <w:sz w:val="24"/>
          <w:szCs w:val="24"/>
          <w:lang w:val="en-GB"/>
        </w:rPr>
        <w:t>religious convictions</w:t>
      </w:r>
      <w:r w:rsidR="00281B2C">
        <w:rPr>
          <w:rFonts w:cs="Times New Roman"/>
          <w:sz w:val="24"/>
          <w:szCs w:val="24"/>
          <w:lang w:val="en-GB"/>
        </w:rPr>
        <w:t xml:space="preserve"> in other</w:t>
      </w:r>
      <w:r w:rsidR="006056EC">
        <w:rPr>
          <w:rFonts w:cs="Times New Roman"/>
          <w:sz w:val="24"/>
          <w:szCs w:val="24"/>
          <w:lang w:val="en-GB"/>
        </w:rPr>
        <w:t>,</w:t>
      </w:r>
      <w:r w:rsidR="00281B2C">
        <w:rPr>
          <w:rFonts w:cs="Times New Roman"/>
          <w:sz w:val="24"/>
          <w:szCs w:val="24"/>
          <w:lang w:val="en-GB"/>
        </w:rPr>
        <w:t xml:space="preserve"> non-religious sources</w:t>
      </w:r>
      <w:r w:rsidR="006056EC">
        <w:rPr>
          <w:rFonts w:cs="Times New Roman"/>
          <w:sz w:val="24"/>
          <w:szCs w:val="24"/>
          <w:lang w:val="en-GB"/>
        </w:rPr>
        <w:t>.</w:t>
      </w:r>
      <w:r w:rsidR="009C7556">
        <w:rPr>
          <w:rStyle w:val="FootnoteReference"/>
          <w:rFonts w:cs="Times New Roman"/>
          <w:sz w:val="24"/>
          <w:szCs w:val="24"/>
          <w:lang w:val="en-GB"/>
        </w:rPr>
        <w:footnoteReference w:id="118"/>
      </w:r>
      <w:r w:rsidR="00281B2C">
        <w:rPr>
          <w:rFonts w:cs="Times New Roman"/>
          <w:sz w:val="24"/>
          <w:szCs w:val="24"/>
          <w:lang w:val="en-GB"/>
        </w:rPr>
        <w:t xml:space="preserve"> MP </w:t>
      </w:r>
      <w:proofErr w:type="spellStart"/>
      <w:r w:rsidR="00281B2C">
        <w:rPr>
          <w:rFonts w:cs="Times New Roman"/>
          <w:sz w:val="24"/>
          <w:szCs w:val="24"/>
          <w:lang w:val="en-GB"/>
        </w:rPr>
        <w:t>Wargocka</w:t>
      </w:r>
      <w:proofErr w:type="spellEnd"/>
      <w:r w:rsidR="009C7556">
        <w:rPr>
          <w:rFonts w:cs="Times New Roman"/>
          <w:sz w:val="24"/>
          <w:szCs w:val="24"/>
          <w:lang w:val="en-GB"/>
        </w:rPr>
        <w:t xml:space="preserve"> underlined the religious roots of human dignity and expressed </w:t>
      </w:r>
      <w:r w:rsidR="006056EC">
        <w:rPr>
          <w:rFonts w:cs="Times New Roman"/>
          <w:sz w:val="24"/>
          <w:szCs w:val="24"/>
          <w:lang w:val="en-GB"/>
        </w:rPr>
        <w:t xml:space="preserve">the </w:t>
      </w:r>
      <w:r w:rsidR="009C7556">
        <w:rPr>
          <w:rFonts w:cs="Times New Roman"/>
          <w:sz w:val="24"/>
          <w:szCs w:val="24"/>
          <w:lang w:val="en-GB"/>
        </w:rPr>
        <w:t xml:space="preserve">conviction that moral compromises in controversial matters like IVF, abortion </w:t>
      </w:r>
      <w:r w:rsidR="009C7556">
        <w:rPr>
          <w:rFonts w:cs="Times New Roman"/>
          <w:sz w:val="24"/>
          <w:szCs w:val="24"/>
          <w:lang w:val="en-GB"/>
        </w:rPr>
        <w:lastRenderedPageBreak/>
        <w:t>or euthanasia constituted the greatest danger</w:t>
      </w:r>
      <w:r w:rsidR="008167BD">
        <w:rPr>
          <w:rFonts w:cs="Times New Roman"/>
          <w:sz w:val="24"/>
          <w:szCs w:val="24"/>
          <w:lang w:val="en-GB"/>
        </w:rPr>
        <w:t>s</w:t>
      </w:r>
      <w:r w:rsidR="009C7556">
        <w:rPr>
          <w:rFonts w:cs="Times New Roman"/>
          <w:sz w:val="24"/>
          <w:szCs w:val="24"/>
          <w:lang w:val="en-GB"/>
        </w:rPr>
        <w:t xml:space="preserve"> for this dignity</w:t>
      </w:r>
      <w:r w:rsidR="006056EC">
        <w:rPr>
          <w:rFonts w:cs="Times New Roman"/>
          <w:sz w:val="24"/>
          <w:szCs w:val="24"/>
          <w:lang w:val="en-GB"/>
        </w:rPr>
        <w:t>.</w:t>
      </w:r>
      <w:r w:rsidR="00C475B5">
        <w:rPr>
          <w:rStyle w:val="FootnoteReference"/>
          <w:rFonts w:cs="Times New Roman"/>
          <w:sz w:val="24"/>
          <w:szCs w:val="24"/>
          <w:lang w:val="en-GB"/>
        </w:rPr>
        <w:footnoteReference w:id="119"/>
      </w:r>
      <w:r w:rsidR="009C7556">
        <w:rPr>
          <w:rFonts w:cs="Times New Roman"/>
          <w:sz w:val="24"/>
          <w:szCs w:val="24"/>
          <w:lang w:val="en-GB"/>
        </w:rPr>
        <w:t xml:space="preserve"> MP </w:t>
      </w:r>
      <w:proofErr w:type="spellStart"/>
      <w:r w:rsidR="009C7556">
        <w:rPr>
          <w:rFonts w:cs="Times New Roman"/>
          <w:sz w:val="24"/>
          <w:szCs w:val="24"/>
          <w:lang w:val="en-GB"/>
        </w:rPr>
        <w:t>Kidawa-Blonska</w:t>
      </w:r>
      <w:proofErr w:type="spellEnd"/>
      <w:r w:rsidR="009C7556">
        <w:rPr>
          <w:rFonts w:cs="Times New Roman"/>
          <w:sz w:val="24"/>
          <w:szCs w:val="24"/>
          <w:lang w:val="en-GB"/>
        </w:rPr>
        <w:t xml:space="preserve">, on the other hand, carefully oscillated between religious and non-religious aspects. She justified her draft with the necessity of maximum limitation of the dangers </w:t>
      </w:r>
      <w:r w:rsidR="004973C8">
        <w:rPr>
          <w:rFonts w:cs="Times New Roman"/>
          <w:sz w:val="24"/>
          <w:szCs w:val="24"/>
          <w:lang w:val="en-GB"/>
        </w:rPr>
        <w:t xml:space="preserve">to </w:t>
      </w:r>
      <w:r w:rsidR="009C7556">
        <w:rPr>
          <w:rFonts w:cs="Times New Roman"/>
          <w:sz w:val="24"/>
          <w:szCs w:val="24"/>
          <w:lang w:val="en-GB"/>
        </w:rPr>
        <w:t xml:space="preserve">the embryo </w:t>
      </w:r>
      <w:r w:rsidR="004973C8">
        <w:rPr>
          <w:rFonts w:cs="Times New Roman"/>
          <w:sz w:val="24"/>
          <w:szCs w:val="24"/>
          <w:lang w:val="en-GB"/>
        </w:rPr>
        <w:t xml:space="preserve">given </w:t>
      </w:r>
      <w:r w:rsidR="009C7556">
        <w:rPr>
          <w:rFonts w:cs="Times New Roman"/>
          <w:sz w:val="24"/>
          <w:szCs w:val="24"/>
          <w:lang w:val="en-GB"/>
        </w:rPr>
        <w:t>the lack of agreement as to when the life begins</w:t>
      </w:r>
      <w:r w:rsidR="004973C8">
        <w:rPr>
          <w:rFonts w:cs="Times New Roman"/>
          <w:sz w:val="24"/>
          <w:szCs w:val="24"/>
          <w:lang w:val="en-GB"/>
        </w:rPr>
        <w:t>.</w:t>
      </w:r>
      <w:r w:rsidR="00C475B5">
        <w:rPr>
          <w:rStyle w:val="FootnoteReference"/>
          <w:rFonts w:cs="Times New Roman"/>
          <w:sz w:val="24"/>
          <w:szCs w:val="24"/>
          <w:lang w:val="en-GB"/>
        </w:rPr>
        <w:footnoteReference w:id="120"/>
      </w:r>
      <w:r w:rsidR="009C7556">
        <w:rPr>
          <w:rFonts w:cs="Times New Roman"/>
          <w:sz w:val="24"/>
          <w:szCs w:val="24"/>
          <w:lang w:val="en-GB"/>
        </w:rPr>
        <w:t xml:space="preserve"> </w:t>
      </w:r>
      <w:r w:rsidR="008167BD">
        <w:rPr>
          <w:rFonts w:cs="Times New Roman"/>
          <w:sz w:val="24"/>
          <w:szCs w:val="24"/>
          <w:lang w:val="en-GB"/>
        </w:rPr>
        <w:t xml:space="preserve">MP </w:t>
      </w:r>
      <w:proofErr w:type="spellStart"/>
      <w:r w:rsidR="008167BD">
        <w:rPr>
          <w:rFonts w:cs="Times New Roman"/>
          <w:sz w:val="24"/>
          <w:szCs w:val="24"/>
          <w:lang w:val="en-GB"/>
        </w:rPr>
        <w:t>Balicki</w:t>
      </w:r>
      <w:proofErr w:type="spellEnd"/>
      <w:r w:rsidR="008167BD">
        <w:rPr>
          <w:rFonts w:cs="Times New Roman"/>
          <w:sz w:val="24"/>
          <w:szCs w:val="24"/>
          <w:lang w:val="en-GB"/>
        </w:rPr>
        <w:t>, representing the left</w:t>
      </w:r>
      <w:r w:rsidR="004973C8">
        <w:rPr>
          <w:rFonts w:cs="Times New Roman"/>
          <w:sz w:val="24"/>
          <w:szCs w:val="24"/>
          <w:lang w:val="en-GB"/>
        </w:rPr>
        <w:t>,</w:t>
      </w:r>
      <w:r w:rsidR="008167BD">
        <w:rPr>
          <w:rFonts w:cs="Times New Roman"/>
          <w:sz w:val="24"/>
          <w:szCs w:val="24"/>
          <w:lang w:val="en-GB"/>
        </w:rPr>
        <w:t xml:space="preserve"> underlined the secular nature of the Polish state and juxtaposed religious views with the view that IVF is a scientifically recognised infertility treatment and religious views did not allow Catholics to limit the access of non-Catholics to this treatment</w:t>
      </w:r>
      <w:r w:rsidR="004973C8">
        <w:rPr>
          <w:rFonts w:cs="Times New Roman"/>
          <w:sz w:val="24"/>
          <w:szCs w:val="24"/>
          <w:lang w:val="en-GB"/>
        </w:rPr>
        <w:t>.</w:t>
      </w:r>
      <w:r w:rsidR="00C475B5">
        <w:rPr>
          <w:rStyle w:val="FootnoteReference"/>
          <w:rFonts w:cs="Times New Roman"/>
          <w:sz w:val="24"/>
          <w:szCs w:val="24"/>
          <w:lang w:val="en-GB"/>
        </w:rPr>
        <w:footnoteReference w:id="121"/>
      </w:r>
    </w:p>
    <w:p w:rsidR="004A4147" w:rsidRPr="002E6C47" w:rsidRDefault="008167BD" w:rsidP="00DB37EA">
      <w:pPr>
        <w:spacing w:line="480" w:lineRule="auto"/>
        <w:jc w:val="both"/>
        <w:rPr>
          <w:rFonts w:cs="Times New Roman"/>
          <w:sz w:val="24"/>
          <w:szCs w:val="24"/>
          <w:lang w:val="en-GB"/>
        </w:rPr>
      </w:pPr>
      <w:r>
        <w:rPr>
          <w:rFonts w:cs="Times New Roman"/>
          <w:sz w:val="24"/>
          <w:szCs w:val="24"/>
          <w:lang w:val="en-GB"/>
        </w:rPr>
        <w:t>Eventually</w:t>
      </w:r>
      <w:r w:rsidR="004973C8">
        <w:rPr>
          <w:rFonts w:cs="Times New Roman"/>
          <w:sz w:val="24"/>
          <w:szCs w:val="24"/>
          <w:lang w:val="en-GB"/>
        </w:rPr>
        <w:t>,</w:t>
      </w:r>
      <w:r>
        <w:rPr>
          <w:rFonts w:cs="Times New Roman"/>
          <w:sz w:val="24"/>
          <w:szCs w:val="24"/>
          <w:lang w:val="en-GB"/>
        </w:rPr>
        <w:t xml:space="preserve"> none of the</w:t>
      </w:r>
      <w:r w:rsidR="004A4147" w:rsidRPr="002E6C47">
        <w:rPr>
          <w:rFonts w:cs="Times New Roman"/>
          <w:sz w:val="24"/>
          <w:szCs w:val="24"/>
          <w:lang w:val="en-GB"/>
        </w:rPr>
        <w:t xml:space="preserve"> draft proposals discussed in this article </w:t>
      </w:r>
      <w:r>
        <w:rPr>
          <w:rFonts w:cs="Times New Roman"/>
          <w:sz w:val="24"/>
          <w:szCs w:val="24"/>
          <w:lang w:val="en-GB"/>
        </w:rPr>
        <w:t xml:space="preserve">has </w:t>
      </w:r>
      <w:r w:rsidR="004A4147">
        <w:rPr>
          <w:rFonts w:cs="Times New Roman"/>
          <w:sz w:val="24"/>
          <w:szCs w:val="24"/>
          <w:lang w:val="en-GB"/>
        </w:rPr>
        <w:t>succeed</w:t>
      </w:r>
      <w:r w:rsidR="004973C8">
        <w:rPr>
          <w:rFonts w:cs="Times New Roman"/>
          <w:sz w:val="24"/>
          <w:szCs w:val="24"/>
          <w:lang w:val="en-GB"/>
        </w:rPr>
        <w:t>ed</w:t>
      </w:r>
      <w:r w:rsidR="004A4147">
        <w:rPr>
          <w:rFonts w:cs="Times New Roman"/>
          <w:sz w:val="24"/>
          <w:szCs w:val="24"/>
          <w:lang w:val="en-GB"/>
        </w:rPr>
        <w:t xml:space="preserve"> in being adopted.</w:t>
      </w:r>
      <w:r>
        <w:rPr>
          <w:rFonts w:cs="Times New Roman"/>
          <w:sz w:val="24"/>
          <w:szCs w:val="24"/>
          <w:lang w:val="en-GB"/>
        </w:rPr>
        <w:t xml:space="preserve"> </w:t>
      </w:r>
      <w:r w:rsidR="004A4147">
        <w:rPr>
          <w:rFonts w:cs="Times New Roman"/>
          <w:sz w:val="24"/>
          <w:szCs w:val="24"/>
          <w:lang w:val="en-GB"/>
        </w:rPr>
        <w:t>As mentioned above, t</w:t>
      </w:r>
      <w:r w:rsidR="004A4147" w:rsidRPr="002E6C47">
        <w:rPr>
          <w:rFonts w:cs="Times New Roman"/>
          <w:sz w:val="24"/>
          <w:szCs w:val="24"/>
          <w:lang w:val="en-GB"/>
        </w:rPr>
        <w:t xml:space="preserve">he proposal banning and penalising in vitro was rejected by the Parliament on 10 September 2009 </w:t>
      </w:r>
      <w:r w:rsidR="004973C8">
        <w:rPr>
          <w:rFonts w:cs="Times New Roman"/>
          <w:sz w:val="24"/>
          <w:szCs w:val="24"/>
          <w:lang w:val="en-GB"/>
        </w:rPr>
        <w:t>by</w:t>
      </w:r>
      <w:r w:rsidR="004973C8" w:rsidRPr="002E6C47">
        <w:rPr>
          <w:rFonts w:cs="Times New Roman"/>
          <w:sz w:val="24"/>
          <w:szCs w:val="24"/>
          <w:lang w:val="en-GB"/>
        </w:rPr>
        <w:t xml:space="preserve"> </w:t>
      </w:r>
      <w:r w:rsidR="004A4147" w:rsidRPr="002E6C47">
        <w:rPr>
          <w:rFonts w:cs="Times New Roman"/>
          <w:sz w:val="24"/>
          <w:szCs w:val="24"/>
          <w:lang w:val="en-GB"/>
        </w:rPr>
        <w:t>244 votes a</w:t>
      </w:r>
      <w:r w:rsidR="004A4147">
        <w:rPr>
          <w:rFonts w:cs="Times New Roman"/>
          <w:sz w:val="24"/>
          <w:szCs w:val="24"/>
          <w:lang w:val="en-GB"/>
        </w:rPr>
        <w:t xml:space="preserve">gainst 162. A modified ‘Contra </w:t>
      </w:r>
      <w:proofErr w:type="gramStart"/>
      <w:r w:rsidR="004A4147">
        <w:rPr>
          <w:rFonts w:cs="Times New Roman"/>
          <w:sz w:val="24"/>
          <w:szCs w:val="24"/>
          <w:lang w:val="en-GB"/>
        </w:rPr>
        <w:t>In</w:t>
      </w:r>
      <w:proofErr w:type="gramEnd"/>
      <w:r w:rsidR="004A4147">
        <w:rPr>
          <w:rFonts w:cs="Times New Roman"/>
          <w:sz w:val="24"/>
          <w:szCs w:val="24"/>
          <w:lang w:val="en-GB"/>
        </w:rPr>
        <w:t xml:space="preserve"> V</w:t>
      </w:r>
      <w:r w:rsidR="004A4147" w:rsidRPr="002E6C47">
        <w:rPr>
          <w:rFonts w:cs="Times New Roman"/>
          <w:sz w:val="24"/>
          <w:szCs w:val="24"/>
          <w:lang w:val="en-GB"/>
        </w:rPr>
        <w:t xml:space="preserve">itro’ draft was again </w:t>
      </w:r>
      <w:r w:rsidR="004973C8">
        <w:rPr>
          <w:rFonts w:cs="Times New Roman"/>
          <w:sz w:val="24"/>
          <w:szCs w:val="24"/>
          <w:lang w:val="en-GB"/>
        </w:rPr>
        <w:t>put to the vote</w:t>
      </w:r>
      <w:r w:rsidR="004973C8" w:rsidRPr="002E6C47">
        <w:rPr>
          <w:rFonts w:cs="Times New Roman"/>
          <w:sz w:val="24"/>
          <w:szCs w:val="24"/>
          <w:lang w:val="en-GB"/>
        </w:rPr>
        <w:t xml:space="preserve"> </w:t>
      </w:r>
      <w:r w:rsidR="004A4147" w:rsidRPr="002E6C47">
        <w:rPr>
          <w:rFonts w:cs="Times New Roman"/>
          <w:sz w:val="24"/>
          <w:szCs w:val="24"/>
          <w:lang w:val="en-GB"/>
        </w:rPr>
        <w:t xml:space="preserve">on 6 May 2010 and rejected </w:t>
      </w:r>
      <w:r w:rsidR="004973C8">
        <w:rPr>
          <w:rFonts w:cs="Times New Roman"/>
          <w:sz w:val="24"/>
          <w:szCs w:val="24"/>
          <w:lang w:val="en-GB"/>
        </w:rPr>
        <w:t>by</w:t>
      </w:r>
      <w:r w:rsidR="004973C8" w:rsidRPr="002E6C47">
        <w:rPr>
          <w:rFonts w:cs="Times New Roman"/>
          <w:sz w:val="24"/>
          <w:szCs w:val="24"/>
          <w:lang w:val="en-GB"/>
        </w:rPr>
        <w:t xml:space="preserve"> </w:t>
      </w:r>
      <w:r w:rsidR="004A4147" w:rsidRPr="002E6C47">
        <w:rPr>
          <w:rFonts w:cs="Times New Roman"/>
          <w:sz w:val="24"/>
          <w:szCs w:val="24"/>
          <w:lang w:val="en-GB"/>
        </w:rPr>
        <w:t xml:space="preserve">232 votes against 179. </w:t>
      </w:r>
    </w:p>
    <w:p w:rsidR="00610C29" w:rsidRDefault="00F81983" w:rsidP="00610C29">
      <w:pPr>
        <w:spacing w:line="480" w:lineRule="auto"/>
        <w:jc w:val="both"/>
        <w:rPr>
          <w:rFonts w:cs="Times New Roman"/>
          <w:sz w:val="24"/>
          <w:szCs w:val="24"/>
          <w:lang w:val="en-GB"/>
        </w:rPr>
      </w:pPr>
      <w:r>
        <w:rPr>
          <w:rFonts w:cs="Times New Roman"/>
          <w:sz w:val="24"/>
          <w:szCs w:val="24"/>
          <w:lang w:val="en-GB"/>
        </w:rPr>
        <w:t>The d</w:t>
      </w:r>
      <w:r w:rsidR="004A4147" w:rsidRPr="002E6C47">
        <w:rPr>
          <w:rFonts w:cs="Times New Roman"/>
          <w:sz w:val="24"/>
          <w:szCs w:val="24"/>
          <w:lang w:val="en-GB"/>
        </w:rPr>
        <w:t xml:space="preserve">raft proposed by </w:t>
      </w:r>
      <w:r>
        <w:rPr>
          <w:rFonts w:cs="Times New Roman"/>
          <w:sz w:val="24"/>
          <w:szCs w:val="24"/>
          <w:lang w:val="en-GB"/>
        </w:rPr>
        <w:t xml:space="preserve">MP </w:t>
      </w:r>
      <w:proofErr w:type="spellStart"/>
      <w:r w:rsidR="004A4147" w:rsidRPr="002E6C47">
        <w:rPr>
          <w:rFonts w:cs="Times New Roman"/>
          <w:sz w:val="24"/>
          <w:szCs w:val="24"/>
          <w:lang w:val="en-GB"/>
        </w:rPr>
        <w:t>Piecha</w:t>
      </w:r>
      <w:proofErr w:type="spellEnd"/>
      <w:r w:rsidR="004A4147" w:rsidRPr="002E6C47">
        <w:rPr>
          <w:rFonts w:cs="Times New Roman"/>
          <w:sz w:val="24"/>
          <w:szCs w:val="24"/>
          <w:lang w:val="en-GB"/>
        </w:rPr>
        <w:t xml:space="preserve"> banning the procedure and proposing the adoption of already existing embryos was returned to its author after legal review and work in the Parliamentary Committees. Similarly, two draft proposals proposed by the representatives of the governing party PO were returned to the authors – </w:t>
      </w:r>
      <w:proofErr w:type="spellStart"/>
      <w:r>
        <w:rPr>
          <w:rFonts w:cs="Times New Roman"/>
          <w:sz w:val="24"/>
          <w:szCs w:val="24"/>
          <w:lang w:val="en-GB"/>
        </w:rPr>
        <w:t>Gowin’s</w:t>
      </w:r>
      <w:proofErr w:type="spellEnd"/>
      <w:r w:rsidRPr="002E6C47">
        <w:rPr>
          <w:rFonts w:cs="Times New Roman"/>
          <w:sz w:val="24"/>
          <w:szCs w:val="24"/>
          <w:lang w:val="en-GB"/>
        </w:rPr>
        <w:t xml:space="preserve"> </w:t>
      </w:r>
      <w:r w:rsidR="004A4147" w:rsidRPr="002E6C47">
        <w:rPr>
          <w:rFonts w:cs="Times New Roman"/>
          <w:sz w:val="24"/>
          <w:szCs w:val="24"/>
          <w:lang w:val="en-GB"/>
        </w:rPr>
        <w:t xml:space="preserve">controversial draft and the less restrictive one of </w:t>
      </w:r>
      <w:proofErr w:type="spellStart"/>
      <w:r w:rsidR="004A4147" w:rsidRPr="002E6C47">
        <w:rPr>
          <w:rFonts w:cs="Times New Roman"/>
          <w:sz w:val="24"/>
          <w:szCs w:val="24"/>
          <w:lang w:val="en-GB"/>
        </w:rPr>
        <w:t>Kidawa</w:t>
      </w:r>
      <w:r>
        <w:rPr>
          <w:rFonts w:cs="Times New Roman"/>
          <w:sz w:val="24"/>
          <w:szCs w:val="24"/>
          <w:lang w:val="en-GB"/>
        </w:rPr>
        <w:t>-</w:t>
      </w:r>
      <w:r w:rsidR="004A4147" w:rsidRPr="002E6C47">
        <w:rPr>
          <w:rFonts w:cs="Times New Roman"/>
          <w:sz w:val="24"/>
          <w:szCs w:val="24"/>
          <w:lang w:val="en-GB"/>
        </w:rPr>
        <w:t>Blonska</w:t>
      </w:r>
      <w:proofErr w:type="spellEnd"/>
      <w:r w:rsidR="004A4147" w:rsidRPr="002E6C47">
        <w:rPr>
          <w:rFonts w:cs="Times New Roman"/>
          <w:sz w:val="24"/>
          <w:szCs w:val="24"/>
          <w:lang w:val="en-GB"/>
        </w:rPr>
        <w:t xml:space="preserve">. </w:t>
      </w:r>
      <w:r>
        <w:rPr>
          <w:rFonts w:cs="Times New Roman"/>
          <w:sz w:val="24"/>
          <w:szCs w:val="24"/>
          <w:lang w:val="en-GB"/>
        </w:rPr>
        <w:t xml:space="preserve">The </w:t>
      </w:r>
      <w:r w:rsidR="004A4147">
        <w:rPr>
          <w:rFonts w:cs="Times New Roman"/>
          <w:sz w:val="24"/>
          <w:szCs w:val="24"/>
          <w:lang w:val="en-GB"/>
        </w:rPr>
        <w:t>Parliamentary Legal Review Office found all three drafts either contrary to EU law</w:t>
      </w:r>
      <w:r w:rsidR="004A4147" w:rsidRPr="002E6C47">
        <w:rPr>
          <w:rFonts w:cs="Times New Roman"/>
          <w:sz w:val="24"/>
          <w:szCs w:val="24"/>
          <w:lang w:val="en-GB"/>
        </w:rPr>
        <w:t xml:space="preserve"> </w:t>
      </w:r>
      <w:r w:rsidR="004A4147">
        <w:rPr>
          <w:rFonts w:cs="Times New Roman"/>
          <w:sz w:val="24"/>
          <w:szCs w:val="24"/>
          <w:lang w:val="en-GB"/>
        </w:rPr>
        <w:t>or insufficiently implementing</w:t>
      </w:r>
      <w:r w:rsidR="004A4147" w:rsidRPr="002E6C47">
        <w:rPr>
          <w:rFonts w:cs="Times New Roman"/>
          <w:sz w:val="24"/>
          <w:szCs w:val="24"/>
          <w:lang w:val="en-GB"/>
        </w:rPr>
        <w:t xml:space="preserve"> EU law</w:t>
      </w:r>
      <w:r>
        <w:rPr>
          <w:rFonts w:cs="Times New Roman"/>
          <w:sz w:val="24"/>
          <w:szCs w:val="24"/>
          <w:lang w:val="en-GB"/>
        </w:rPr>
        <w:t>.</w:t>
      </w:r>
      <w:r w:rsidR="004A4147" w:rsidRPr="002E6C47">
        <w:rPr>
          <w:rStyle w:val="FootnoteReference"/>
          <w:sz w:val="24"/>
          <w:szCs w:val="24"/>
          <w:lang w:val="en-GB"/>
        </w:rPr>
        <w:footnoteReference w:id="122"/>
      </w:r>
      <w:r w:rsidR="004A4147" w:rsidRPr="002E6C47">
        <w:rPr>
          <w:rFonts w:cs="Times New Roman"/>
          <w:sz w:val="24"/>
          <w:szCs w:val="24"/>
          <w:lang w:val="en-GB"/>
        </w:rPr>
        <w:t xml:space="preserve"> The reviews underlined primarily formal </w:t>
      </w:r>
      <w:r>
        <w:rPr>
          <w:rFonts w:cs="Times New Roman"/>
          <w:sz w:val="24"/>
          <w:szCs w:val="24"/>
          <w:lang w:val="en-GB"/>
        </w:rPr>
        <w:t>failures</w:t>
      </w:r>
      <w:r w:rsidRPr="002E6C47">
        <w:rPr>
          <w:rFonts w:cs="Times New Roman"/>
          <w:sz w:val="24"/>
          <w:szCs w:val="24"/>
          <w:lang w:val="en-GB"/>
        </w:rPr>
        <w:t xml:space="preserve"> </w:t>
      </w:r>
      <w:r w:rsidR="004A4147" w:rsidRPr="002E6C47">
        <w:rPr>
          <w:rFonts w:cs="Times New Roman"/>
          <w:sz w:val="24"/>
          <w:szCs w:val="24"/>
          <w:lang w:val="en-GB"/>
        </w:rPr>
        <w:t xml:space="preserve">or contradictions </w:t>
      </w:r>
      <w:r>
        <w:rPr>
          <w:rFonts w:cs="Times New Roman"/>
          <w:sz w:val="24"/>
          <w:szCs w:val="24"/>
          <w:lang w:val="en-GB"/>
        </w:rPr>
        <w:t>affecting</w:t>
      </w:r>
      <w:r w:rsidRPr="002E6C47">
        <w:rPr>
          <w:rFonts w:cs="Times New Roman"/>
          <w:sz w:val="24"/>
          <w:szCs w:val="24"/>
          <w:lang w:val="en-GB"/>
        </w:rPr>
        <w:t xml:space="preserve"> </w:t>
      </w:r>
      <w:r w:rsidR="004A4147" w:rsidRPr="002E6C47">
        <w:rPr>
          <w:rFonts w:cs="Times New Roman"/>
          <w:sz w:val="24"/>
          <w:szCs w:val="24"/>
          <w:lang w:val="en-GB"/>
        </w:rPr>
        <w:t>proper implementation of the Directives</w:t>
      </w:r>
      <w:r>
        <w:rPr>
          <w:rFonts w:cs="Times New Roman"/>
          <w:sz w:val="24"/>
          <w:szCs w:val="24"/>
          <w:lang w:val="en-GB"/>
        </w:rPr>
        <w:t>.</w:t>
      </w:r>
      <w:r w:rsidR="004A4147" w:rsidRPr="002E6C47">
        <w:rPr>
          <w:rStyle w:val="FootnoteReference"/>
          <w:sz w:val="24"/>
          <w:szCs w:val="24"/>
          <w:lang w:val="en-GB"/>
        </w:rPr>
        <w:footnoteReference w:id="123"/>
      </w:r>
      <w:r w:rsidR="004A4147" w:rsidRPr="002E6C47">
        <w:rPr>
          <w:rFonts w:cs="Times New Roman"/>
          <w:sz w:val="24"/>
          <w:szCs w:val="24"/>
          <w:lang w:val="en-GB"/>
        </w:rPr>
        <w:t xml:space="preserve"> Very few opinion giving organs engaged in</w:t>
      </w:r>
      <w:r>
        <w:rPr>
          <w:rFonts w:cs="Times New Roman"/>
          <w:sz w:val="24"/>
          <w:szCs w:val="24"/>
          <w:lang w:val="en-GB"/>
        </w:rPr>
        <w:t xml:space="preserve"> any</w:t>
      </w:r>
      <w:r w:rsidR="004A4147" w:rsidRPr="002E6C47">
        <w:rPr>
          <w:rFonts w:cs="Times New Roman"/>
          <w:sz w:val="24"/>
          <w:szCs w:val="24"/>
          <w:lang w:val="en-GB"/>
        </w:rPr>
        <w:t xml:space="preserve"> discussion on </w:t>
      </w:r>
      <w:r>
        <w:rPr>
          <w:rFonts w:cs="Times New Roman"/>
          <w:sz w:val="24"/>
          <w:szCs w:val="24"/>
          <w:lang w:val="en-GB"/>
        </w:rPr>
        <w:t xml:space="preserve">the </w:t>
      </w:r>
      <w:r w:rsidR="004A4147" w:rsidRPr="002E6C47">
        <w:rPr>
          <w:rFonts w:cs="Times New Roman"/>
          <w:sz w:val="24"/>
          <w:szCs w:val="24"/>
          <w:lang w:val="en-GB"/>
        </w:rPr>
        <w:t xml:space="preserve">appropriate </w:t>
      </w:r>
      <w:r w:rsidR="004A4147" w:rsidRPr="002E6C47">
        <w:rPr>
          <w:rFonts w:cs="Times New Roman"/>
          <w:sz w:val="24"/>
          <w:szCs w:val="24"/>
          <w:lang w:val="en-GB"/>
        </w:rPr>
        <w:lastRenderedPageBreak/>
        <w:t>balancing of rights and those who did were predominantly experts working in the health sector rather than the legal sector</w:t>
      </w:r>
      <w:r>
        <w:rPr>
          <w:rFonts w:cs="Times New Roman"/>
          <w:sz w:val="24"/>
          <w:szCs w:val="24"/>
          <w:lang w:val="en-GB"/>
        </w:rPr>
        <w:t>.</w:t>
      </w:r>
      <w:r w:rsidR="004A4147" w:rsidRPr="002E6C47">
        <w:rPr>
          <w:rStyle w:val="FootnoteReference"/>
          <w:sz w:val="24"/>
          <w:szCs w:val="24"/>
          <w:lang w:val="en-GB"/>
        </w:rPr>
        <w:footnoteReference w:id="124"/>
      </w:r>
      <w:r w:rsidR="004A4147" w:rsidRPr="002E6C47">
        <w:rPr>
          <w:rFonts w:cs="Times New Roman"/>
          <w:sz w:val="24"/>
          <w:szCs w:val="24"/>
          <w:lang w:val="en-GB"/>
        </w:rPr>
        <w:t xml:space="preserve"> After corrections</w:t>
      </w:r>
      <w:r>
        <w:rPr>
          <w:rFonts w:cs="Times New Roman"/>
          <w:sz w:val="24"/>
          <w:szCs w:val="24"/>
          <w:lang w:val="en-GB"/>
        </w:rPr>
        <w:t>,</w:t>
      </w:r>
      <w:r w:rsidR="004A4147" w:rsidRPr="002E6C47">
        <w:rPr>
          <w:rFonts w:cs="Times New Roman"/>
          <w:sz w:val="24"/>
          <w:szCs w:val="24"/>
          <w:lang w:val="en-GB"/>
        </w:rPr>
        <w:t xml:space="preserve"> all three drafts were again re-introduced to the Parliament</w:t>
      </w:r>
      <w:r w:rsidR="004A4147">
        <w:rPr>
          <w:rFonts w:cs="Times New Roman"/>
          <w:sz w:val="24"/>
          <w:szCs w:val="24"/>
          <w:lang w:val="en-GB"/>
        </w:rPr>
        <w:t xml:space="preserve"> but none of them </w:t>
      </w:r>
      <w:r>
        <w:rPr>
          <w:rFonts w:cs="Times New Roman"/>
          <w:sz w:val="24"/>
          <w:szCs w:val="24"/>
          <w:lang w:val="en-GB"/>
        </w:rPr>
        <w:t xml:space="preserve">was </w:t>
      </w:r>
      <w:r w:rsidR="004A4147">
        <w:rPr>
          <w:rFonts w:cs="Times New Roman"/>
          <w:sz w:val="24"/>
          <w:szCs w:val="24"/>
          <w:lang w:val="en-GB"/>
        </w:rPr>
        <w:t>successfully adopted</w:t>
      </w:r>
      <w:r w:rsidR="004967C5">
        <w:rPr>
          <w:rFonts w:cs="Times New Roman"/>
          <w:sz w:val="24"/>
          <w:szCs w:val="24"/>
          <w:lang w:val="en-GB"/>
        </w:rPr>
        <w:t xml:space="preserve"> </w:t>
      </w:r>
      <w:r>
        <w:rPr>
          <w:rFonts w:cs="Times New Roman"/>
          <w:sz w:val="24"/>
          <w:szCs w:val="24"/>
          <w:lang w:val="en-GB"/>
        </w:rPr>
        <w:t xml:space="preserve">up to </w:t>
      </w:r>
      <w:r w:rsidR="004967C5">
        <w:rPr>
          <w:rFonts w:cs="Times New Roman"/>
          <w:sz w:val="24"/>
          <w:szCs w:val="24"/>
          <w:lang w:val="en-GB"/>
        </w:rPr>
        <w:t xml:space="preserve">the end of the 2007-2011 </w:t>
      </w:r>
      <w:proofErr w:type="gramStart"/>
      <w:r w:rsidR="004A4147">
        <w:rPr>
          <w:rFonts w:cs="Times New Roman"/>
          <w:sz w:val="24"/>
          <w:szCs w:val="24"/>
          <w:lang w:val="en-GB"/>
        </w:rPr>
        <w:t>term</w:t>
      </w:r>
      <w:proofErr w:type="gramEnd"/>
      <w:r>
        <w:rPr>
          <w:rFonts w:cs="Times New Roman"/>
          <w:sz w:val="24"/>
          <w:szCs w:val="24"/>
          <w:lang w:val="en-GB"/>
        </w:rPr>
        <w:t>.</w:t>
      </w:r>
      <w:r w:rsidR="004A4147" w:rsidRPr="002E6C47">
        <w:rPr>
          <w:rStyle w:val="FootnoteReference"/>
          <w:sz w:val="24"/>
          <w:szCs w:val="24"/>
          <w:lang w:val="en-GB"/>
        </w:rPr>
        <w:footnoteReference w:id="125"/>
      </w:r>
      <w:r w:rsidR="00031282">
        <w:rPr>
          <w:rFonts w:cs="Times New Roman"/>
          <w:sz w:val="24"/>
          <w:szCs w:val="24"/>
          <w:lang w:val="en-GB"/>
        </w:rPr>
        <w:t xml:space="preserve"> </w:t>
      </w:r>
      <w:r w:rsidR="00610C29" w:rsidRPr="002E6C47">
        <w:rPr>
          <w:rFonts w:cs="Times New Roman"/>
          <w:sz w:val="24"/>
          <w:szCs w:val="24"/>
          <w:lang w:val="en-GB"/>
        </w:rPr>
        <w:t xml:space="preserve">The draft proposed by </w:t>
      </w:r>
      <w:proofErr w:type="spellStart"/>
      <w:r w:rsidR="00610C29" w:rsidRPr="002E6C47">
        <w:rPr>
          <w:rFonts w:cs="Times New Roman"/>
          <w:sz w:val="24"/>
          <w:szCs w:val="24"/>
          <w:lang w:val="en-GB"/>
        </w:rPr>
        <w:t>Balicki</w:t>
      </w:r>
      <w:proofErr w:type="spellEnd"/>
      <w:r w:rsidR="00610C29" w:rsidRPr="002E6C47">
        <w:rPr>
          <w:rFonts w:cs="Times New Roman"/>
          <w:sz w:val="24"/>
          <w:szCs w:val="24"/>
          <w:lang w:val="en-GB"/>
        </w:rPr>
        <w:t>, which was prepared with the representatives of women’s rights organisations</w:t>
      </w:r>
      <w:r>
        <w:rPr>
          <w:rFonts w:cs="Times New Roman"/>
          <w:sz w:val="24"/>
          <w:szCs w:val="24"/>
          <w:lang w:val="en-GB"/>
        </w:rPr>
        <w:t>,</w:t>
      </w:r>
      <w:r w:rsidR="00610C29" w:rsidRPr="002E6C47">
        <w:rPr>
          <w:rFonts w:cs="Times New Roman"/>
          <w:sz w:val="24"/>
          <w:szCs w:val="24"/>
          <w:lang w:val="en-GB"/>
        </w:rPr>
        <w:t xml:space="preserve"> </w:t>
      </w:r>
      <w:r w:rsidR="00610C29">
        <w:rPr>
          <w:rFonts w:cs="Times New Roman"/>
          <w:sz w:val="24"/>
          <w:szCs w:val="24"/>
          <w:lang w:val="en-GB"/>
        </w:rPr>
        <w:t>was never returned from the</w:t>
      </w:r>
      <w:r w:rsidR="00610C29" w:rsidRPr="002E6C47">
        <w:rPr>
          <w:rFonts w:cs="Times New Roman"/>
          <w:sz w:val="24"/>
          <w:szCs w:val="24"/>
          <w:lang w:val="en-GB"/>
        </w:rPr>
        <w:t xml:space="preserve"> scrutiny of an extraordinary Parliamentary Committee where it was sent on 17 March 2010</w:t>
      </w:r>
      <w:r>
        <w:rPr>
          <w:rFonts w:cs="Times New Roman"/>
          <w:sz w:val="24"/>
          <w:szCs w:val="24"/>
          <w:lang w:val="en-GB"/>
        </w:rPr>
        <w:t>.</w:t>
      </w:r>
      <w:r w:rsidR="00610C29" w:rsidRPr="002E6C47">
        <w:rPr>
          <w:rStyle w:val="FootnoteReference"/>
          <w:sz w:val="24"/>
          <w:szCs w:val="24"/>
          <w:lang w:val="en-GB"/>
        </w:rPr>
        <w:footnoteReference w:id="126"/>
      </w:r>
      <w:r w:rsidR="00610C29">
        <w:rPr>
          <w:rFonts w:cs="Times New Roman"/>
          <w:sz w:val="24"/>
          <w:szCs w:val="24"/>
          <w:lang w:val="en-GB"/>
        </w:rPr>
        <w:t xml:space="preserve"> </w:t>
      </w:r>
    </w:p>
    <w:p w:rsidR="004C70AE" w:rsidRDefault="00610C29" w:rsidP="004C70AE">
      <w:pPr>
        <w:spacing w:line="480" w:lineRule="auto"/>
        <w:jc w:val="both"/>
        <w:rPr>
          <w:rFonts w:cs="Times New Roman"/>
          <w:sz w:val="24"/>
          <w:szCs w:val="24"/>
          <w:lang w:val="en-GB"/>
        </w:rPr>
      </w:pPr>
      <w:r>
        <w:rPr>
          <w:rFonts w:cs="Times New Roman"/>
          <w:sz w:val="24"/>
          <w:szCs w:val="24"/>
          <w:lang w:val="en-GB"/>
        </w:rPr>
        <w:t>T</w:t>
      </w:r>
      <w:r w:rsidR="00031282">
        <w:rPr>
          <w:rFonts w:cs="Times New Roman"/>
          <w:sz w:val="24"/>
          <w:szCs w:val="24"/>
          <w:lang w:val="en-GB"/>
        </w:rPr>
        <w:t xml:space="preserve">he discussion on the legal aspects and </w:t>
      </w:r>
      <w:r>
        <w:rPr>
          <w:rFonts w:cs="Times New Roman"/>
          <w:sz w:val="24"/>
          <w:szCs w:val="24"/>
          <w:lang w:val="en-GB"/>
        </w:rPr>
        <w:t xml:space="preserve">observed </w:t>
      </w:r>
      <w:r w:rsidR="00031282">
        <w:rPr>
          <w:rFonts w:cs="Times New Roman"/>
          <w:sz w:val="24"/>
          <w:szCs w:val="24"/>
          <w:lang w:val="en-GB"/>
        </w:rPr>
        <w:t>shortcomings of the draft</w:t>
      </w:r>
      <w:r>
        <w:rPr>
          <w:rFonts w:cs="Times New Roman"/>
          <w:sz w:val="24"/>
          <w:szCs w:val="24"/>
          <w:lang w:val="en-GB"/>
        </w:rPr>
        <w:t>s</w:t>
      </w:r>
      <w:r w:rsidR="00031282">
        <w:rPr>
          <w:rFonts w:cs="Times New Roman"/>
          <w:sz w:val="24"/>
          <w:szCs w:val="24"/>
          <w:lang w:val="en-GB"/>
        </w:rPr>
        <w:t xml:space="preserve"> in terms of their compatibility with EU law has, however</w:t>
      </w:r>
      <w:r w:rsidR="00F81983">
        <w:rPr>
          <w:rFonts w:cs="Times New Roman"/>
          <w:sz w:val="24"/>
          <w:szCs w:val="24"/>
          <w:lang w:val="en-GB"/>
        </w:rPr>
        <w:t>,</w:t>
      </w:r>
      <w:r w:rsidR="00031282">
        <w:rPr>
          <w:rFonts w:cs="Times New Roman"/>
          <w:sz w:val="24"/>
          <w:szCs w:val="24"/>
          <w:lang w:val="en-GB"/>
        </w:rPr>
        <w:t xml:space="preserve"> never emerged </w:t>
      </w:r>
      <w:r w:rsidR="00F81983">
        <w:rPr>
          <w:rFonts w:cs="Times New Roman"/>
          <w:sz w:val="24"/>
          <w:szCs w:val="24"/>
          <w:lang w:val="en-GB"/>
        </w:rPr>
        <w:t xml:space="preserve">publicly </w:t>
      </w:r>
      <w:r w:rsidR="00031282">
        <w:rPr>
          <w:rFonts w:cs="Times New Roman"/>
          <w:sz w:val="24"/>
          <w:szCs w:val="24"/>
          <w:lang w:val="en-GB"/>
        </w:rPr>
        <w:t xml:space="preserve">and played </w:t>
      </w:r>
      <w:r w:rsidR="00F81983">
        <w:rPr>
          <w:rFonts w:cs="Times New Roman"/>
          <w:sz w:val="24"/>
          <w:szCs w:val="24"/>
          <w:lang w:val="en-GB"/>
        </w:rPr>
        <w:t xml:space="preserve">a </w:t>
      </w:r>
      <w:r w:rsidR="00031282">
        <w:rPr>
          <w:rFonts w:cs="Times New Roman"/>
          <w:sz w:val="24"/>
          <w:szCs w:val="24"/>
          <w:lang w:val="en-GB"/>
        </w:rPr>
        <w:t>secondary role in the Parliamentary proceedings</w:t>
      </w:r>
      <w:r w:rsidR="00F81983">
        <w:rPr>
          <w:rFonts w:cs="Times New Roman"/>
          <w:sz w:val="24"/>
          <w:szCs w:val="24"/>
          <w:lang w:val="en-GB"/>
        </w:rPr>
        <w:t>.</w:t>
      </w:r>
      <w:r>
        <w:rPr>
          <w:rStyle w:val="FootnoteReference"/>
          <w:rFonts w:cs="Times New Roman"/>
          <w:sz w:val="24"/>
          <w:szCs w:val="24"/>
          <w:lang w:val="en-GB"/>
        </w:rPr>
        <w:footnoteReference w:id="127"/>
      </w:r>
      <w:r w:rsidR="00031282">
        <w:rPr>
          <w:rFonts w:cs="Times New Roman"/>
          <w:sz w:val="24"/>
          <w:szCs w:val="24"/>
          <w:lang w:val="en-GB"/>
        </w:rPr>
        <w:t xml:space="preserve"> </w:t>
      </w:r>
      <w:r w:rsidR="00BB3F59">
        <w:rPr>
          <w:rFonts w:cs="Times New Roman"/>
          <w:sz w:val="24"/>
          <w:szCs w:val="24"/>
          <w:lang w:val="en-GB"/>
        </w:rPr>
        <w:t xml:space="preserve">As the Parliamentary debate illustrated, </w:t>
      </w:r>
      <w:r w:rsidR="00FE6548">
        <w:rPr>
          <w:rFonts w:cs="Times New Roman"/>
          <w:sz w:val="24"/>
          <w:szCs w:val="24"/>
          <w:lang w:val="en-GB"/>
        </w:rPr>
        <w:t>the primary discussion topic was the religious or non-religious conception of life. Due to this polarisation and lack of more comprehensive legal debate</w:t>
      </w:r>
      <w:r w:rsidR="00F81983">
        <w:rPr>
          <w:rFonts w:cs="Times New Roman"/>
          <w:sz w:val="24"/>
          <w:szCs w:val="24"/>
          <w:lang w:val="en-GB"/>
        </w:rPr>
        <w:t>,</w:t>
      </w:r>
      <w:r w:rsidR="004A4147">
        <w:rPr>
          <w:rFonts w:cs="Times New Roman"/>
          <w:sz w:val="24"/>
          <w:szCs w:val="24"/>
          <w:lang w:val="en-GB"/>
        </w:rPr>
        <w:t xml:space="preserve"> resolution of the problems concerning reproductive medicine was ultimately not reached </w:t>
      </w:r>
      <w:r w:rsidR="00F81983">
        <w:rPr>
          <w:rFonts w:cs="Times New Roman"/>
          <w:sz w:val="24"/>
          <w:szCs w:val="24"/>
          <w:lang w:val="en-GB"/>
        </w:rPr>
        <w:t xml:space="preserve">up to </w:t>
      </w:r>
      <w:r w:rsidR="004A4147">
        <w:rPr>
          <w:rFonts w:cs="Times New Roman"/>
          <w:sz w:val="24"/>
          <w:szCs w:val="24"/>
          <w:lang w:val="en-GB"/>
        </w:rPr>
        <w:t>the end of the 2007-2011 term of the Parliament</w:t>
      </w:r>
      <w:r w:rsidR="00F81983">
        <w:rPr>
          <w:rFonts w:cs="Times New Roman"/>
          <w:sz w:val="24"/>
          <w:szCs w:val="24"/>
          <w:lang w:val="en-GB"/>
        </w:rPr>
        <w:t>,</w:t>
      </w:r>
      <w:r w:rsidR="004A4147">
        <w:rPr>
          <w:rFonts w:cs="Times New Roman"/>
          <w:sz w:val="24"/>
          <w:szCs w:val="24"/>
          <w:lang w:val="en-GB"/>
        </w:rPr>
        <w:t xml:space="preserve"> leaving the European Directives without adequate adoption. </w:t>
      </w:r>
    </w:p>
    <w:p w:rsidR="00BE4ED7" w:rsidRPr="00DB37EA" w:rsidRDefault="00BE4ED7" w:rsidP="004C70AE">
      <w:pPr>
        <w:spacing w:line="480" w:lineRule="auto"/>
        <w:jc w:val="both"/>
        <w:rPr>
          <w:rFonts w:cs="Times New Roman"/>
          <w:sz w:val="24"/>
          <w:szCs w:val="24"/>
          <w:lang w:val="en-GB"/>
        </w:rPr>
      </w:pPr>
    </w:p>
    <w:p w:rsidR="00E56AB9" w:rsidRDefault="004C70AE" w:rsidP="001021E1">
      <w:pPr>
        <w:pStyle w:val="ListParagraph"/>
        <w:numPr>
          <w:ilvl w:val="0"/>
          <w:numId w:val="1"/>
        </w:numPr>
        <w:spacing w:line="480" w:lineRule="auto"/>
        <w:jc w:val="both"/>
        <w:rPr>
          <w:rFonts w:cs="Times New Roman"/>
          <w:b/>
          <w:bCs/>
          <w:sz w:val="24"/>
          <w:szCs w:val="24"/>
          <w:lang w:val="en-GB"/>
        </w:rPr>
      </w:pPr>
      <w:r w:rsidRPr="004A4147">
        <w:rPr>
          <w:rFonts w:cs="Times New Roman"/>
          <w:b/>
          <w:bCs/>
          <w:sz w:val="24"/>
          <w:szCs w:val="24"/>
          <w:lang w:val="en-GB"/>
        </w:rPr>
        <w:t>Excluding Subjects in Question – the Limits of Deliberative Democracy</w:t>
      </w:r>
    </w:p>
    <w:p w:rsidR="004C70AE" w:rsidRDefault="004C70AE" w:rsidP="00DB37EA">
      <w:pPr>
        <w:spacing w:line="480" w:lineRule="auto"/>
        <w:jc w:val="both"/>
        <w:rPr>
          <w:rFonts w:cs="Times New Roman"/>
          <w:sz w:val="24"/>
          <w:szCs w:val="24"/>
          <w:lang w:val="en-GB"/>
        </w:rPr>
      </w:pPr>
      <w:r>
        <w:rPr>
          <w:rFonts w:cs="Times New Roman"/>
          <w:bCs/>
          <w:sz w:val="24"/>
          <w:szCs w:val="24"/>
          <w:lang w:val="en-GB"/>
        </w:rPr>
        <w:t xml:space="preserve">The central problem apparent in the current efforts </w:t>
      </w:r>
      <w:r w:rsidR="00622526">
        <w:rPr>
          <w:rFonts w:cs="Times New Roman"/>
          <w:bCs/>
          <w:sz w:val="24"/>
          <w:szCs w:val="24"/>
          <w:lang w:val="en-GB"/>
        </w:rPr>
        <w:t>aim</w:t>
      </w:r>
      <w:r w:rsidR="00F81983">
        <w:rPr>
          <w:rFonts w:cs="Times New Roman"/>
          <w:bCs/>
          <w:sz w:val="24"/>
          <w:szCs w:val="24"/>
          <w:lang w:val="en-GB"/>
        </w:rPr>
        <w:t>ed</w:t>
      </w:r>
      <w:r w:rsidR="00622526">
        <w:rPr>
          <w:rFonts w:cs="Times New Roman"/>
          <w:bCs/>
          <w:sz w:val="24"/>
          <w:szCs w:val="24"/>
          <w:lang w:val="en-GB"/>
        </w:rPr>
        <w:t xml:space="preserve"> at legislating</w:t>
      </w:r>
      <w:r>
        <w:rPr>
          <w:rFonts w:cs="Times New Roman"/>
          <w:bCs/>
          <w:sz w:val="24"/>
          <w:szCs w:val="24"/>
          <w:lang w:val="en-GB"/>
        </w:rPr>
        <w:t xml:space="preserve"> </w:t>
      </w:r>
      <w:r w:rsidR="00F81983">
        <w:rPr>
          <w:rFonts w:cs="Times New Roman"/>
          <w:bCs/>
          <w:sz w:val="24"/>
          <w:szCs w:val="24"/>
          <w:lang w:val="en-GB"/>
        </w:rPr>
        <w:t>with regard to</w:t>
      </w:r>
      <w:r>
        <w:rPr>
          <w:rFonts w:cs="Times New Roman"/>
          <w:bCs/>
          <w:sz w:val="24"/>
          <w:szCs w:val="24"/>
          <w:lang w:val="en-GB"/>
        </w:rPr>
        <w:t xml:space="preserve"> assisted reproduction procedures is the polarisation of the Polish political debate. Where discussion is visible it is conducted in a form of binary opposition rather than an inclusive dialogue. </w:t>
      </w:r>
      <w:r w:rsidR="00261752">
        <w:rPr>
          <w:rFonts w:cs="Times New Roman"/>
          <w:sz w:val="24"/>
          <w:szCs w:val="24"/>
          <w:lang w:val="en-GB"/>
        </w:rPr>
        <w:t xml:space="preserve">Inclusive </w:t>
      </w:r>
      <w:r w:rsidRPr="002E6C47">
        <w:rPr>
          <w:rFonts w:cs="Times New Roman"/>
          <w:sz w:val="24"/>
          <w:szCs w:val="24"/>
          <w:lang w:val="en-GB"/>
        </w:rPr>
        <w:t xml:space="preserve">social deliberation appears missing. As emphasised by </w:t>
      </w:r>
      <w:proofErr w:type="spellStart"/>
      <w:r w:rsidRPr="002E6C47">
        <w:rPr>
          <w:rFonts w:cs="Times New Roman"/>
          <w:sz w:val="24"/>
          <w:szCs w:val="24"/>
          <w:lang w:val="en-GB"/>
        </w:rPr>
        <w:t>Dryzek</w:t>
      </w:r>
      <w:proofErr w:type="spellEnd"/>
      <w:r w:rsidRPr="002E6C47">
        <w:rPr>
          <w:rFonts w:cs="Times New Roman"/>
          <w:sz w:val="24"/>
          <w:szCs w:val="24"/>
          <w:lang w:val="en-GB"/>
        </w:rPr>
        <w:t xml:space="preserve">, the challenge of discursive democracy is to embrace pluralism and communicate across difference rather than </w:t>
      </w:r>
      <w:r w:rsidRPr="002E6C47">
        <w:rPr>
          <w:rFonts w:cs="Times New Roman"/>
          <w:sz w:val="24"/>
          <w:szCs w:val="24"/>
          <w:lang w:val="en-GB"/>
        </w:rPr>
        <w:lastRenderedPageBreak/>
        <w:t>erase the difference. Deliberative theory in this sense still encounters multiple challenges</w:t>
      </w:r>
      <w:r w:rsidR="00F81983">
        <w:rPr>
          <w:rFonts w:cs="Times New Roman"/>
          <w:sz w:val="24"/>
          <w:szCs w:val="24"/>
          <w:lang w:val="en-GB"/>
        </w:rPr>
        <w:t>.</w:t>
      </w:r>
      <w:r w:rsidRPr="002E6C47">
        <w:rPr>
          <w:rStyle w:val="FootnoteReference"/>
          <w:sz w:val="24"/>
          <w:szCs w:val="24"/>
          <w:lang w:val="en-GB"/>
        </w:rPr>
        <w:footnoteReference w:id="128"/>
      </w:r>
      <w:r w:rsidRPr="002E6C47">
        <w:rPr>
          <w:rFonts w:cs="Times New Roman"/>
          <w:sz w:val="24"/>
          <w:szCs w:val="24"/>
          <w:lang w:val="en-GB"/>
        </w:rPr>
        <w:t xml:space="preserve"> Does</w:t>
      </w:r>
      <w:r>
        <w:rPr>
          <w:rFonts w:cs="Times New Roman"/>
          <w:sz w:val="24"/>
          <w:szCs w:val="24"/>
          <w:lang w:val="en-GB"/>
        </w:rPr>
        <w:t>, however,</w:t>
      </w:r>
      <w:r w:rsidRPr="002E6C47">
        <w:rPr>
          <w:rFonts w:cs="Times New Roman"/>
          <w:sz w:val="24"/>
          <w:szCs w:val="24"/>
          <w:lang w:val="en-GB"/>
        </w:rPr>
        <w:t xml:space="preserve"> one powerful group sufficiently represent social consensus? </w:t>
      </w:r>
    </w:p>
    <w:p w:rsidR="004C70AE" w:rsidRDefault="004C70AE" w:rsidP="004C70AE">
      <w:pPr>
        <w:spacing w:line="480" w:lineRule="auto"/>
        <w:jc w:val="both"/>
        <w:rPr>
          <w:rFonts w:cs="Times New Roman"/>
          <w:sz w:val="24"/>
          <w:szCs w:val="24"/>
          <w:lang w:val="en-GB"/>
        </w:rPr>
      </w:pPr>
      <w:r>
        <w:rPr>
          <w:rFonts w:cs="Times New Roman"/>
          <w:sz w:val="24"/>
          <w:szCs w:val="24"/>
          <w:lang w:val="en-GB"/>
        </w:rPr>
        <w:t>Iris Marion Young observes that problems of injustice are often caused not by mere oppression or exploitation but instead by marginalisation</w:t>
      </w:r>
      <w:r w:rsidR="00F81983">
        <w:rPr>
          <w:rFonts w:cs="Times New Roman"/>
          <w:sz w:val="24"/>
          <w:szCs w:val="24"/>
          <w:lang w:val="en-GB"/>
        </w:rPr>
        <w:t>.</w:t>
      </w:r>
      <w:r>
        <w:rPr>
          <w:rStyle w:val="FootnoteReference"/>
          <w:sz w:val="24"/>
          <w:szCs w:val="24"/>
          <w:lang w:val="en-GB"/>
        </w:rPr>
        <w:footnoteReference w:id="129"/>
      </w:r>
      <w:r>
        <w:rPr>
          <w:rFonts w:cs="Times New Roman"/>
          <w:sz w:val="24"/>
          <w:szCs w:val="24"/>
          <w:lang w:val="en-GB"/>
        </w:rPr>
        <w:t xml:space="preserve"> Such marginalisation becomes particularly dangerous when an entire group of people </w:t>
      </w:r>
      <w:r w:rsidR="00F81983">
        <w:rPr>
          <w:rFonts w:cs="Times New Roman"/>
          <w:sz w:val="24"/>
          <w:szCs w:val="24"/>
          <w:lang w:val="en-GB"/>
        </w:rPr>
        <w:t xml:space="preserve">are </w:t>
      </w:r>
      <w:r>
        <w:rPr>
          <w:rFonts w:cs="Times New Roman"/>
          <w:sz w:val="24"/>
          <w:szCs w:val="24"/>
          <w:lang w:val="en-GB"/>
        </w:rPr>
        <w:t>expelled from participation in social life</w:t>
      </w:r>
      <w:r w:rsidR="00F81983">
        <w:rPr>
          <w:rFonts w:cs="Times New Roman"/>
          <w:sz w:val="24"/>
          <w:szCs w:val="24"/>
          <w:lang w:val="en-GB"/>
        </w:rPr>
        <w:t>.</w:t>
      </w:r>
      <w:r>
        <w:rPr>
          <w:rStyle w:val="FootnoteReference"/>
          <w:sz w:val="24"/>
          <w:szCs w:val="24"/>
          <w:lang w:val="en-GB"/>
        </w:rPr>
        <w:footnoteReference w:id="130"/>
      </w:r>
      <w:r>
        <w:rPr>
          <w:rFonts w:cs="Times New Roman"/>
          <w:sz w:val="24"/>
          <w:szCs w:val="24"/>
          <w:lang w:val="en-GB"/>
        </w:rPr>
        <w:t xml:space="preserve"> Analogically, in deliberation, inclusion is frequently violated by exclusion from democratic debate</w:t>
      </w:r>
      <w:r w:rsidR="00F81983">
        <w:rPr>
          <w:rFonts w:cs="Times New Roman"/>
          <w:sz w:val="24"/>
          <w:szCs w:val="24"/>
          <w:lang w:val="en-GB"/>
        </w:rPr>
        <w:t>.</w:t>
      </w:r>
      <w:r>
        <w:rPr>
          <w:rStyle w:val="FootnoteReference"/>
          <w:sz w:val="24"/>
          <w:szCs w:val="24"/>
          <w:lang w:val="en-GB"/>
        </w:rPr>
        <w:footnoteReference w:id="131"/>
      </w:r>
      <w:r>
        <w:rPr>
          <w:rFonts w:cs="Times New Roman"/>
          <w:sz w:val="24"/>
          <w:szCs w:val="24"/>
          <w:lang w:val="en-GB"/>
        </w:rPr>
        <w:t xml:space="preserve"> Young distinguishes forms of external and internal exclusion. One of the forms of external exclusion occurs when socially powerful actors are able to dominate public discussion. That leaves other actors excluded and leads to outcomes </w:t>
      </w:r>
      <w:r w:rsidR="00F81983">
        <w:rPr>
          <w:rFonts w:cs="Times New Roman"/>
          <w:sz w:val="24"/>
          <w:szCs w:val="24"/>
          <w:lang w:val="en-GB"/>
        </w:rPr>
        <w:t>in which</w:t>
      </w:r>
      <w:r>
        <w:rPr>
          <w:rFonts w:cs="Times New Roman"/>
          <w:sz w:val="24"/>
          <w:szCs w:val="24"/>
          <w:lang w:val="en-GB"/>
        </w:rPr>
        <w:t xml:space="preserve"> citizens with formally equal rights have no real access to the </w:t>
      </w:r>
      <w:proofErr w:type="spellStart"/>
      <w:r>
        <w:rPr>
          <w:rFonts w:cs="Times New Roman"/>
          <w:sz w:val="24"/>
          <w:szCs w:val="24"/>
          <w:lang w:val="en-GB"/>
        </w:rPr>
        <w:t>fora</w:t>
      </w:r>
      <w:proofErr w:type="spellEnd"/>
      <w:r>
        <w:rPr>
          <w:rFonts w:cs="Times New Roman"/>
          <w:sz w:val="24"/>
          <w:szCs w:val="24"/>
          <w:lang w:val="en-GB"/>
        </w:rPr>
        <w:t xml:space="preserve"> and procedures through which they might influence decisions. However, even if </w:t>
      </w:r>
      <w:r w:rsidR="00F81983">
        <w:rPr>
          <w:rFonts w:cs="Times New Roman"/>
          <w:sz w:val="24"/>
          <w:szCs w:val="24"/>
          <w:lang w:val="en-GB"/>
        </w:rPr>
        <w:t xml:space="preserve">they are </w:t>
      </w:r>
      <w:r>
        <w:rPr>
          <w:rFonts w:cs="Times New Roman"/>
          <w:sz w:val="24"/>
          <w:szCs w:val="24"/>
          <w:lang w:val="en-GB"/>
        </w:rPr>
        <w:t xml:space="preserve">included in the discussion, participants holding minority views are often internally excluded. This form of internal exclusion, in Young’s account, occurs when those more powerful ignore, dismiss or patronise the statements of </w:t>
      </w:r>
      <w:r w:rsidR="00F81983">
        <w:rPr>
          <w:rFonts w:cs="Times New Roman"/>
          <w:sz w:val="24"/>
          <w:szCs w:val="24"/>
          <w:lang w:val="en-GB"/>
        </w:rPr>
        <w:t xml:space="preserve">the </w:t>
      </w:r>
      <w:r>
        <w:rPr>
          <w:rFonts w:cs="Times New Roman"/>
          <w:sz w:val="24"/>
          <w:szCs w:val="24"/>
          <w:lang w:val="en-GB"/>
        </w:rPr>
        <w:t xml:space="preserve">minority. </w:t>
      </w:r>
    </w:p>
    <w:p w:rsidR="004C70AE" w:rsidRDefault="004C70AE" w:rsidP="004C70AE">
      <w:pPr>
        <w:spacing w:line="480" w:lineRule="auto"/>
        <w:jc w:val="both"/>
        <w:rPr>
          <w:rFonts w:cs="Times New Roman"/>
          <w:sz w:val="24"/>
          <w:szCs w:val="24"/>
          <w:lang w:val="en-GB"/>
        </w:rPr>
      </w:pPr>
      <w:r>
        <w:rPr>
          <w:rFonts w:cs="Times New Roman"/>
          <w:sz w:val="24"/>
          <w:szCs w:val="24"/>
          <w:lang w:val="en-GB"/>
        </w:rPr>
        <w:t xml:space="preserve">Similar conditions of fair deliberation are laid down by </w:t>
      </w:r>
      <w:proofErr w:type="spellStart"/>
      <w:r>
        <w:rPr>
          <w:rFonts w:cs="Times New Roman"/>
          <w:sz w:val="24"/>
          <w:szCs w:val="24"/>
          <w:lang w:val="en-GB"/>
        </w:rPr>
        <w:t>Habermas</w:t>
      </w:r>
      <w:proofErr w:type="spellEnd"/>
      <w:r>
        <w:rPr>
          <w:rFonts w:cs="Times New Roman"/>
          <w:sz w:val="24"/>
          <w:szCs w:val="24"/>
          <w:lang w:val="en-GB"/>
        </w:rPr>
        <w:t xml:space="preserve"> who, following his model of communicative action as the basis for social deliberation</w:t>
      </w:r>
      <w:r w:rsidR="00096D6D">
        <w:rPr>
          <w:rFonts w:cs="Times New Roman"/>
          <w:sz w:val="24"/>
          <w:szCs w:val="24"/>
          <w:lang w:val="en-GB"/>
        </w:rPr>
        <w:t>,</w:t>
      </w:r>
      <w:r>
        <w:rPr>
          <w:rStyle w:val="FootnoteReference"/>
          <w:sz w:val="24"/>
          <w:szCs w:val="24"/>
          <w:lang w:val="en-GB"/>
        </w:rPr>
        <w:footnoteReference w:id="132"/>
      </w:r>
      <w:r>
        <w:rPr>
          <w:rFonts w:cs="Times New Roman"/>
          <w:sz w:val="24"/>
          <w:szCs w:val="24"/>
          <w:lang w:val="en-GB"/>
        </w:rPr>
        <w:t xml:space="preserve"> advocates for public discourse which will be conducted under conditions of broad and active participation and in </w:t>
      </w:r>
      <w:r w:rsidR="00096D6D">
        <w:rPr>
          <w:rFonts w:cs="Times New Roman"/>
          <w:sz w:val="24"/>
          <w:szCs w:val="24"/>
          <w:lang w:val="en-GB"/>
        </w:rPr>
        <w:t xml:space="preserve">an </w:t>
      </w:r>
      <w:r>
        <w:rPr>
          <w:rFonts w:cs="Times New Roman"/>
          <w:sz w:val="24"/>
          <w:szCs w:val="24"/>
          <w:lang w:val="en-GB"/>
        </w:rPr>
        <w:t>egalitarian political culture</w:t>
      </w:r>
      <w:r w:rsidR="00096D6D">
        <w:rPr>
          <w:rFonts w:cs="Times New Roman"/>
          <w:sz w:val="24"/>
          <w:szCs w:val="24"/>
          <w:lang w:val="en-GB"/>
        </w:rPr>
        <w:t>.</w:t>
      </w:r>
      <w:r>
        <w:rPr>
          <w:rStyle w:val="FootnoteReference"/>
          <w:sz w:val="24"/>
          <w:szCs w:val="24"/>
          <w:lang w:val="en-GB"/>
        </w:rPr>
        <w:footnoteReference w:id="133"/>
      </w:r>
      <w:r>
        <w:rPr>
          <w:rFonts w:cs="Times New Roman"/>
          <w:sz w:val="24"/>
          <w:szCs w:val="24"/>
          <w:lang w:val="en-GB"/>
        </w:rPr>
        <w:t xml:space="preserve"> Cohen, on the other hand, underlines the framework of free expression that is required for reasoned consideration</w:t>
      </w:r>
      <w:r w:rsidR="00096D6D">
        <w:rPr>
          <w:rFonts w:cs="Times New Roman"/>
          <w:sz w:val="24"/>
          <w:szCs w:val="24"/>
          <w:lang w:val="en-GB"/>
        </w:rPr>
        <w:t>.</w:t>
      </w:r>
      <w:r>
        <w:rPr>
          <w:rStyle w:val="FootnoteReference"/>
          <w:sz w:val="24"/>
          <w:szCs w:val="24"/>
          <w:lang w:val="en-GB"/>
        </w:rPr>
        <w:footnoteReference w:id="134"/>
      </w:r>
      <w:r>
        <w:rPr>
          <w:rFonts w:cs="Times New Roman"/>
          <w:sz w:val="24"/>
          <w:szCs w:val="24"/>
          <w:lang w:val="en-GB"/>
        </w:rPr>
        <w:t xml:space="preserve"> Such free expression is necessary </w:t>
      </w:r>
      <w:r>
        <w:rPr>
          <w:rFonts w:cs="Times New Roman"/>
          <w:sz w:val="24"/>
          <w:szCs w:val="24"/>
          <w:lang w:val="en-GB"/>
        </w:rPr>
        <w:lastRenderedPageBreak/>
        <w:t>for the efficient outcome of deliberation</w:t>
      </w:r>
      <w:r w:rsidR="00096D6D">
        <w:rPr>
          <w:rFonts w:cs="Times New Roman"/>
          <w:sz w:val="24"/>
          <w:szCs w:val="24"/>
          <w:lang w:val="en-GB"/>
        </w:rPr>
        <w:t>s</w:t>
      </w:r>
      <w:r>
        <w:rPr>
          <w:rFonts w:cs="Times New Roman"/>
          <w:sz w:val="24"/>
          <w:szCs w:val="24"/>
          <w:lang w:val="en-GB"/>
        </w:rPr>
        <w:t xml:space="preserve">, since it advances </w:t>
      </w:r>
      <w:r w:rsidR="00096D6D">
        <w:rPr>
          <w:rFonts w:cs="Times New Roman"/>
          <w:sz w:val="24"/>
          <w:szCs w:val="24"/>
          <w:lang w:val="en-GB"/>
        </w:rPr>
        <w:t xml:space="preserve">the </w:t>
      </w:r>
      <w:r>
        <w:rPr>
          <w:rFonts w:cs="Times New Roman"/>
          <w:sz w:val="24"/>
          <w:szCs w:val="24"/>
          <w:lang w:val="en-GB"/>
        </w:rPr>
        <w:t xml:space="preserve">common good. And </w:t>
      </w:r>
      <w:r w:rsidR="00096D6D">
        <w:rPr>
          <w:rFonts w:cs="Times New Roman"/>
          <w:sz w:val="24"/>
          <w:szCs w:val="24"/>
          <w:lang w:val="en-GB"/>
        </w:rPr>
        <w:t xml:space="preserve">the </w:t>
      </w:r>
      <w:r>
        <w:rPr>
          <w:rFonts w:cs="Times New Roman"/>
          <w:sz w:val="24"/>
          <w:szCs w:val="24"/>
          <w:lang w:val="en-GB"/>
        </w:rPr>
        <w:t xml:space="preserve">common good, in </w:t>
      </w:r>
      <w:proofErr w:type="gramStart"/>
      <w:r>
        <w:rPr>
          <w:rFonts w:cs="Times New Roman"/>
          <w:sz w:val="24"/>
          <w:szCs w:val="24"/>
          <w:lang w:val="en-GB"/>
        </w:rPr>
        <w:t>Cohen’s understanding</w:t>
      </w:r>
      <w:proofErr w:type="gramEnd"/>
      <w:r w:rsidR="00096D6D">
        <w:rPr>
          <w:rFonts w:cs="Times New Roman"/>
          <w:sz w:val="24"/>
          <w:szCs w:val="24"/>
          <w:lang w:val="en-GB"/>
        </w:rPr>
        <w:t>,</w:t>
      </w:r>
      <w:r>
        <w:rPr>
          <w:rFonts w:cs="Times New Roman"/>
          <w:sz w:val="24"/>
          <w:szCs w:val="24"/>
          <w:lang w:val="en-GB"/>
        </w:rPr>
        <w:t xml:space="preserve"> cannot be fixed prior to deliberation, but instead </w:t>
      </w:r>
      <w:r w:rsidR="00096D6D">
        <w:rPr>
          <w:rFonts w:cs="Times New Roman"/>
          <w:sz w:val="24"/>
          <w:szCs w:val="24"/>
          <w:lang w:val="en-GB"/>
        </w:rPr>
        <w:t xml:space="preserve">is </w:t>
      </w:r>
      <w:r>
        <w:rPr>
          <w:rFonts w:cs="Times New Roman"/>
          <w:sz w:val="24"/>
          <w:szCs w:val="24"/>
          <w:lang w:val="en-GB"/>
        </w:rPr>
        <w:t xml:space="preserve">established by </w:t>
      </w:r>
      <w:r w:rsidR="00096D6D">
        <w:rPr>
          <w:rFonts w:cs="Times New Roman"/>
          <w:sz w:val="24"/>
          <w:szCs w:val="24"/>
          <w:lang w:val="en-GB"/>
        </w:rPr>
        <w:t xml:space="preserve">means of </w:t>
      </w:r>
      <w:r>
        <w:rPr>
          <w:rFonts w:cs="Times New Roman"/>
          <w:sz w:val="24"/>
          <w:szCs w:val="24"/>
          <w:lang w:val="en-GB"/>
        </w:rPr>
        <w:t>successful deliberation</w:t>
      </w:r>
      <w:r w:rsidR="00096D6D">
        <w:rPr>
          <w:rFonts w:cs="Times New Roman"/>
          <w:sz w:val="24"/>
          <w:szCs w:val="24"/>
          <w:lang w:val="en-GB"/>
        </w:rPr>
        <w:t>.</w:t>
      </w:r>
      <w:r>
        <w:rPr>
          <w:rStyle w:val="FootnoteReference"/>
          <w:sz w:val="24"/>
          <w:szCs w:val="24"/>
          <w:lang w:val="en-GB"/>
        </w:rPr>
        <w:footnoteReference w:id="135"/>
      </w:r>
      <w:r>
        <w:rPr>
          <w:rFonts w:cs="Times New Roman"/>
          <w:sz w:val="24"/>
          <w:szCs w:val="24"/>
          <w:lang w:val="en-GB"/>
        </w:rPr>
        <w:t xml:space="preserve"> </w:t>
      </w:r>
    </w:p>
    <w:p w:rsidR="004C70AE" w:rsidRDefault="004C70AE" w:rsidP="004C70AE">
      <w:pPr>
        <w:spacing w:line="480" w:lineRule="auto"/>
        <w:jc w:val="both"/>
        <w:rPr>
          <w:rFonts w:cs="Times New Roman"/>
          <w:sz w:val="24"/>
          <w:szCs w:val="24"/>
          <w:lang w:val="en-GB"/>
        </w:rPr>
      </w:pPr>
      <w:r>
        <w:rPr>
          <w:rFonts w:cs="Times New Roman"/>
          <w:sz w:val="24"/>
          <w:szCs w:val="24"/>
          <w:lang w:val="en-GB"/>
        </w:rPr>
        <w:t xml:space="preserve">These conditions appear to be missing in the Polish legislative efforts. </w:t>
      </w:r>
      <w:proofErr w:type="spellStart"/>
      <w:r>
        <w:rPr>
          <w:rFonts w:cs="Times New Roman"/>
          <w:sz w:val="24"/>
          <w:szCs w:val="24"/>
          <w:lang w:val="en-GB"/>
        </w:rPr>
        <w:t>Fuszara</w:t>
      </w:r>
      <w:proofErr w:type="spellEnd"/>
      <w:r>
        <w:rPr>
          <w:rFonts w:cs="Times New Roman"/>
          <w:sz w:val="24"/>
          <w:szCs w:val="24"/>
          <w:lang w:val="en-GB"/>
        </w:rPr>
        <w:t xml:space="preserve"> underlines that the public conflict in Poland is suspended between two polar oppositions - the Church and Catholic politicians on the one hand and liberal feminists on the other hand</w:t>
      </w:r>
      <w:r w:rsidR="00096D6D">
        <w:rPr>
          <w:rFonts w:cs="Times New Roman"/>
          <w:sz w:val="24"/>
          <w:szCs w:val="24"/>
          <w:lang w:val="en-GB"/>
        </w:rPr>
        <w:t>.</w:t>
      </w:r>
      <w:r>
        <w:rPr>
          <w:rStyle w:val="FootnoteReference"/>
          <w:sz w:val="24"/>
          <w:szCs w:val="24"/>
          <w:lang w:val="en-GB"/>
        </w:rPr>
        <w:footnoteReference w:id="136"/>
      </w:r>
      <w:r w:rsidR="007D70F5">
        <w:rPr>
          <w:rFonts w:cs="Times New Roman"/>
          <w:sz w:val="24"/>
          <w:szCs w:val="24"/>
          <w:lang w:val="en-GB"/>
        </w:rPr>
        <w:t xml:space="preserve"> </w:t>
      </w:r>
      <w:r w:rsidR="00972BA2">
        <w:rPr>
          <w:rFonts w:cs="Times New Roman"/>
          <w:sz w:val="24"/>
          <w:szCs w:val="24"/>
          <w:lang w:val="en-GB"/>
        </w:rPr>
        <w:t>The common good is not negotiable. Instead</w:t>
      </w:r>
      <w:r w:rsidR="00096D6D">
        <w:rPr>
          <w:rFonts w:cs="Times New Roman"/>
          <w:sz w:val="24"/>
          <w:szCs w:val="24"/>
          <w:lang w:val="en-GB"/>
        </w:rPr>
        <w:t>,</w:t>
      </w:r>
      <w:r w:rsidR="00972BA2">
        <w:rPr>
          <w:rFonts w:cs="Times New Roman"/>
          <w:sz w:val="24"/>
          <w:szCs w:val="24"/>
          <w:lang w:val="en-GB"/>
        </w:rPr>
        <w:t xml:space="preserve"> two pre-existing and antagonistic conceptions of the good are </w:t>
      </w:r>
      <w:r w:rsidR="00FE74CC">
        <w:rPr>
          <w:rFonts w:cs="Times New Roman"/>
          <w:sz w:val="24"/>
          <w:szCs w:val="24"/>
          <w:lang w:val="en-GB"/>
        </w:rPr>
        <w:t xml:space="preserve">used in the debate: </w:t>
      </w:r>
      <w:r w:rsidR="00537EC7">
        <w:rPr>
          <w:rFonts w:cs="Times New Roman"/>
          <w:sz w:val="24"/>
          <w:szCs w:val="24"/>
          <w:lang w:val="en-GB"/>
        </w:rPr>
        <w:t xml:space="preserve">national </w:t>
      </w:r>
      <w:r w:rsidR="00FE74CC">
        <w:rPr>
          <w:rFonts w:cs="Times New Roman"/>
          <w:sz w:val="24"/>
          <w:szCs w:val="24"/>
          <w:lang w:val="en-GB"/>
        </w:rPr>
        <w:t xml:space="preserve">Catholic morality versus freedom of women to control their bodies. </w:t>
      </w:r>
      <w:r w:rsidR="00096D6D">
        <w:rPr>
          <w:rFonts w:cs="Times New Roman"/>
          <w:sz w:val="24"/>
          <w:szCs w:val="24"/>
          <w:lang w:val="en-GB"/>
        </w:rPr>
        <w:t>The l</w:t>
      </w:r>
      <w:r w:rsidR="00FE74CC">
        <w:rPr>
          <w:rFonts w:cs="Times New Roman"/>
          <w:sz w:val="24"/>
          <w:szCs w:val="24"/>
          <w:lang w:val="en-GB"/>
        </w:rPr>
        <w:t xml:space="preserve">ack of willingness of </w:t>
      </w:r>
      <w:r w:rsidR="00336FB6">
        <w:rPr>
          <w:rFonts w:cs="Times New Roman"/>
          <w:sz w:val="24"/>
          <w:szCs w:val="24"/>
          <w:lang w:val="en-GB"/>
        </w:rPr>
        <w:t>t</w:t>
      </w:r>
      <w:r w:rsidR="00972BA2">
        <w:rPr>
          <w:rFonts w:cs="Times New Roman"/>
          <w:sz w:val="24"/>
          <w:szCs w:val="24"/>
          <w:lang w:val="en-GB"/>
        </w:rPr>
        <w:t xml:space="preserve">he </w:t>
      </w:r>
      <w:r>
        <w:rPr>
          <w:rFonts w:cs="Times New Roman"/>
          <w:sz w:val="24"/>
          <w:szCs w:val="24"/>
          <w:lang w:val="en-GB"/>
        </w:rPr>
        <w:t xml:space="preserve">Polish Catholic </w:t>
      </w:r>
      <w:r w:rsidRPr="002E6C47">
        <w:rPr>
          <w:rFonts w:cs="Times New Roman"/>
          <w:sz w:val="24"/>
          <w:szCs w:val="24"/>
          <w:lang w:val="en-GB"/>
        </w:rPr>
        <w:t>Church</w:t>
      </w:r>
      <w:r w:rsidR="00FE74CC">
        <w:rPr>
          <w:rFonts w:cs="Times New Roman"/>
          <w:sz w:val="24"/>
          <w:szCs w:val="24"/>
          <w:lang w:val="en-GB"/>
        </w:rPr>
        <w:t xml:space="preserve"> to negotiate is manifested by </w:t>
      </w:r>
      <w:r w:rsidR="00096D6D">
        <w:rPr>
          <w:rFonts w:cs="Times New Roman"/>
          <w:sz w:val="24"/>
          <w:szCs w:val="24"/>
          <w:lang w:val="en-GB"/>
        </w:rPr>
        <w:t xml:space="preserve">its </w:t>
      </w:r>
      <w:r w:rsidR="00FE74CC">
        <w:rPr>
          <w:rFonts w:cs="Times New Roman"/>
          <w:sz w:val="24"/>
          <w:szCs w:val="24"/>
          <w:lang w:val="en-GB"/>
        </w:rPr>
        <w:t>readiness</w:t>
      </w:r>
      <w:r w:rsidR="00336FB6">
        <w:rPr>
          <w:rFonts w:cs="Times New Roman"/>
          <w:sz w:val="24"/>
          <w:szCs w:val="24"/>
          <w:lang w:val="en-GB"/>
        </w:rPr>
        <w:t xml:space="preserve"> to go as far as using the means of political blackmail. </w:t>
      </w:r>
      <w:r w:rsidRPr="002E6C47">
        <w:rPr>
          <w:rFonts w:cs="Times New Roman"/>
          <w:sz w:val="24"/>
          <w:szCs w:val="24"/>
          <w:lang w:val="en-GB"/>
        </w:rPr>
        <w:t xml:space="preserve">The statement of the Episcopate Council refusing Holy Communion to Parliamentarians voting in favour of </w:t>
      </w:r>
      <w:r w:rsidR="00096D6D">
        <w:rPr>
          <w:rFonts w:cs="Times New Roman"/>
          <w:sz w:val="24"/>
          <w:szCs w:val="24"/>
          <w:lang w:val="en-GB"/>
        </w:rPr>
        <w:t xml:space="preserve">the </w:t>
      </w:r>
      <w:r w:rsidR="00336FB6">
        <w:rPr>
          <w:rFonts w:cs="Times New Roman"/>
          <w:sz w:val="24"/>
          <w:szCs w:val="24"/>
          <w:lang w:val="en-GB"/>
        </w:rPr>
        <w:t>availability of IVF</w:t>
      </w:r>
      <w:r w:rsidR="00532F72">
        <w:rPr>
          <w:rStyle w:val="FootnoteReference"/>
          <w:sz w:val="24"/>
          <w:szCs w:val="24"/>
          <w:lang w:val="en-GB"/>
        </w:rPr>
        <w:footnoteReference w:id="137"/>
      </w:r>
      <w:r w:rsidR="00336FB6">
        <w:rPr>
          <w:rFonts w:cs="Times New Roman"/>
          <w:sz w:val="24"/>
          <w:szCs w:val="24"/>
          <w:lang w:val="en-GB"/>
        </w:rPr>
        <w:t xml:space="preserve"> goes much further than participation in </w:t>
      </w:r>
      <w:r>
        <w:rPr>
          <w:rFonts w:cs="Times New Roman"/>
          <w:sz w:val="24"/>
          <w:szCs w:val="24"/>
          <w:lang w:val="en-GB"/>
        </w:rPr>
        <w:t>an open public discussion</w:t>
      </w:r>
      <w:r w:rsidR="007D70F5">
        <w:rPr>
          <w:rFonts w:cs="Times New Roman"/>
          <w:sz w:val="24"/>
          <w:szCs w:val="24"/>
          <w:lang w:val="en-GB"/>
        </w:rPr>
        <w:t xml:space="preserve"> where all the voices are weighed</w:t>
      </w:r>
      <w:r w:rsidR="00096D6D">
        <w:rPr>
          <w:rFonts w:cs="Times New Roman"/>
          <w:sz w:val="24"/>
          <w:szCs w:val="24"/>
          <w:lang w:val="en-GB"/>
        </w:rPr>
        <w:t xml:space="preserve"> equally</w:t>
      </w:r>
      <w:r w:rsidRPr="002E6C47">
        <w:rPr>
          <w:rFonts w:cs="Times New Roman"/>
          <w:sz w:val="24"/>
          <w:szCs w:val="24"/>
          <w:lang w:val="en-GB"/>
        </w:rPr>
        <w:t xml:space="preserve">. </w:t>
      </w:r>
      <w:r w:rsidR="00336FB6">
        <w:rPr>
          <w:rFonts w:cs="Times New Roman"/>
          <w:sz w:val="24"/>
          <w:szCs w:val="24"/>
          <w:lang w:val="en-GB"/>
        </w:rPr>
        <w:t>This attempt to take</w:t>
      </w:r>
      <w:r w:rsidR="00096D6D">
        <w:rPr>
          <w:rFonts w:cs="Times New Roman"/>
          <w:sz w:val="24"/>
          <w:szCs w:val="24"/>
          <w:lang w:val="en-GB"/>
        </w:rPr>
        <w:t xml:space="preserve"> the</w:t>
      </w:r>
      <w:r w:rsidR="00336FB6" w:rsidRPr="002E6C47">
        <w:rPr>
          <w:rFonts w:cs="Times New Roman"/>
          <w:sz w:val="24"/>
          <w:szCs w:val="24"/>
          <w:lang w:val="en-GB"/>
        </w:rPr>
        <w:t xml:space="preserve"> role of</w:t>
      </w:r>
      <w:r w:rsidR="00336FB6">
        <w:rPr>
          <w:rFonts w:cs="Times New Roman"/>
          <w:sz w:val="24"/>
          <w:szCs w:val="24"/>
          <w:lang w:val="en-GB"/>
        </w:rPr>
        <w:t xml:space="preserve"> an extra-Parliamentary political force</w:t>
      </w:r>
      <w:r w:rsidR="00336FB6" w:rsidRPr="002E6C47">
        <w:rPr>
          <w:rFonts w:cs="Times New Roman"/>
          <w:sz w:val="24"/>
          <w:szCs w:val="24"/>
          <w:lang w:val="en-GB"/>
        </w:rPr>
        <w:t xml:space="preserve"> </w:t>
      </w:r>
      <w:r w:rsidR="00336FB6">
        <w:rPr>
          <w:rFonts w:cs="Times New Roman"/>
          <w:sz w:val="24"/>
          <w:szCs w:val="24"/>
          <w:lang w:val="en-GB"/>
        </w:rPr>
        <w:t xml:space="preserve">not bound by </w:t>
      </w:r>
      <w:r w:rsidR="00096D6D">
        <w:rPr>
          <w:rFonts w:cs="Times New Roman"/>
          <w:sz w:val="24"/>
          <w:szCs w:val="24"/>
          <w:lang w:val="en-GB"/>
        </w:rPr>
        <w:t xml:space="preserve">the </w:t>
      </w:r>
      <w:r w:rsidR="00FE74CC">
        <w:rPr>
          <w:rFonts w:cs="Times New Roman"/>
          <w:sz w:val="24"/>
          <w:szCs w:val="24"/>
          <w:lang w:val="en-GB"/>
        </w:rPr>
        <w:t xml:space="preserve">wider </w:t>
      </w:r>
      <w:r w:rsidR="00336FB6">
        <w:rPr>
          <w:rFonts w:cs="Times New Roman"/>
          <w:sz w:val="24"/>
          <w:szCs w:val="24"/>
          <w:lang w:val="en-GB"/>
        </w:rPr>
        <w:t>social consent</w:t>
      </w:r>
      <w:r w:rsidR="00FE74CC">
        <w:rPr>
          <w:rFonts w:cs="Times New Roman"/>
          <w:sz w:val="24"/>
          <w:szCs w:val="24"/>
          <w:lang w:val="en-GB"/>
        </w:rPr>
        <w:t xml:space="preserve"> of the majority of </w:t>
      </w:r>
      <w:r w:rsidR="00096D6D">
        <w:rPr>
          <w:rFonts w:cs="Times New Roman"/>
          <w:sz w:val="24"/>
          <w:szCs w:val="24"/>
          <w:lang w:val="en-GB"/>
        </w:rPr>
        <w:t xml:space="preserve">the </w:t>
      </w:r>
      <w:r w:rsidR="00FE74CC">
        <w:rPr>
          <w:rFonts w:cs="Times New Roman"/>
          <w:sz w:val="24"/>
          <w:szCs w:val="24"/>
          <w:lang w:val="en-GB"/>
        </w:rPr>
        <w:t>population</w:t>
      </w:r>
      <w:r w:rsidR="00DA7C5F">
        <w:rPr>
          <w:rFonts w:cs="Times New Roman"/>
          <w:sz w:val="24"/>
          <w:szCs w:val="24"/>
          <w:lang w:val="en-GB"/>
        </w:rPr>
        <w:t xml:space="preserve"> </w:t>
      </w:r>
      <w:r w:rsidR="0017614E">
        <w:rPr>
          <w:rFonts w:cs="Times New Roman"/>
          <w:sz w:val="24"/>
          <w:szCs w:val="24"/>
          <w:lang w:val="en-GB"/>
        </w:rPr>
        <w:t xml:space="preserve">or </w:t>
      </w:r>
      <w:r w:rsidR="00096D6D">
        <w:rPr>
          <w:rFonts w:cs="Times New Roman"/>
          <w:sz w:val="24"/>
          <w:szCs w:val="24"/>
          <w:lang w:val="en-GB"/>
        </w:rPr>
        <w:t xml:space="preserve">the </w:t>
      </w:r>
      <w:r w:rsidR="00DA7C5F">
        <w:rPr>
          <w:rFonts w:cs="Times New Roman"/>
          <w:sz w:val="24"/>
          <w:szCs w:val="24"/>
          <w:lang w:val="en-GB"/>
        </w:rPr>
        <w:t>voices</w:t>
      </w:r>
      <w:r w:rsidR="00336FB6">
        <w:rPr>
          <w:rFonts w:cs="Times New Roman"/>
          <w:sz w:val="24"/>
          <w:szCs w:val="24"/>
          <w:lang w:val="en-GB"/>
        </w:rPr>
        <w:t xml:space="preserve"> of those primary affected</w:t>
      </w:r>
      <w:r w:rsidR="0017614E">
        <w:rPr>
          <w:rFonts w:cs="Times New Roman"/>
          <w:sz w:val="24"/>
          <w:szCs w:val="24"/>
          <w:lang w:val="en-GB"/>
        </w:rPr>
        <w:t xml:space="preserve"> -</w:t>
      </w:r>
      <w:r w:rsidR="00336FB6">
        <w:rPr>
          <w:rFonts w:cs="Times New Roman"/>
          <w:sz w:val="24"/>
          <w:szCs w:val="24"/>
          <w:lang w:val="en-GB"/>
        </w:rPr>
        <w:t xml:space="preserve"> infertile women and </w:t>
      </w:r>
      <w:r w:rsidR="0017614E">
        <w:rPr>
          <w:rFonts w:cs="Times New Roman"/>
          <w:sz w:val="24"/>
          <w:szCs w:val="24"/>
          <w:lang w:val="en-GB"/>
        </w:rPr>
        <w:t>couples -</w:t>
      </w:r>
      <w:r w:rsidR="00DA7C5F">
        <w:rPr>
          <w:rFonts w:cs="Times New Roman"/>
          <w:sz w:val="24"/>
          <w:szCs w:val="24"/>
          <w:lang w:val="en-GB"/>
        </w:rPr>
        <w:t xml:space="preserve"> perpetuates external exclusion</w:t>
      </w:r>
      <w:r w:rsidR="00336FB6">
        <w:rPr>
          <w:rFonts w:cs="Times New Roman"/>
          <w:sz w:val="24"/>
          <w:szCs w:val="24"/>
          <w:lang w:val="en-GB"/>
        </w:rPr>
        <w:t xml:space="preserve">. </w:t>
      </w:r>
      <w:r w:rsidR="00FE74CC">
        <w:rPr>
          <w:rFonts w:cs="Times New Roman"/>
          <w:sz w:val="24"/>
          <w:szCs w:val="24"/>
          <w:lang w:val="en-GB"/>
        </w:rPr>
        <w:t>M</w:t>
      </w:r>
      <w:r w:rsidR="007D70F5">
        <w:rPr>
          <w:rFonts w:cs="Times New Roman"/>
          <w:sz w:val="24"/>
          <w:szCs w:val="24"/>
          <w:lang w:val="en-GB"/>
        </w:rPr>
        <w:t xml:space="preserve">inimisation of the importance of internal voices </w:t>
      </w:r>
      <w:r w:rsidR="00336FB6">
        <w:rPr>
          <w:rFonts w:cs="Times New Roman"/>
          <w:sz w:val="24"/>
          <w:szCs w:val="24"/>
          <w:lang w:val="en-GB"/>
        </w:rPr>
        <w:t>w</w:t>
      </w:r>
      <w:r w:rsidR="007D70F5">
        <w:rPr>
          <w:rFonts w:cs="Times New Roman"/>
          <w:sz w:val="24"/>
          <w:szCs w:val="24"/>
          <w:lang w:val="en-GB"/>
        </w:rPr>
        <w:t>ithin the Church and</w:t>
      </w:r>
      <w:r w:rsidR="00FE74CC">
        <w:rPr>
          <w:rFonts w:cs="Times New Roman"/>
          <w:sz w:val="24"/>
          <w:szCs w:val="24"/>
          <w:lang w:val="en-GB"/>
        </w:rPr>
        <w:t xml:space="preserve"> within </w:t>
      </w:r>
      <w:r w:rsidR="00096D6D">
        <w:rPr>
          <w:rFonts w:cs="Times New Roman"/>
          <w:sz w:val="24"/>
          <w:szCs w:val="24"/>
          <w:lang w:val="en-GB"/>
        </w:rPr>
        <w:t xml:space="preserve">the </w:t>
      </w:r>
      <w:r w:rsidR="00FE74CC">
        <w:rPr>
          <w:rFonts w:cs="Times New Roman"/>
          <w:sz w:val="24"/>
          <w:szCs w:val="24"/>
          <w:lang w:val="en-GB"/>
        </w:rPr>
        <w:t xml:space="preserve">Catholic community, </w:t>
      </w:r>
      <w:r w:rsidR="00DA7C5F">
        <w:rPr>
          <w:rFonts w:cs="Times New Roman"/>
          <w:sz w:val="24"/>
          <w:szCs w:val="24"/>
          <w:lang w:val="en-GB"/>
        </w:rPr>
        <w:t>on the other hand</w:t>
      </w:r>
      <w:r w:rsidR="00FE6548">
        <w:rPr>
          <w:rFonts w:cs="Times New Roman"/>
          <w:sz w:val="24"/>
          <w:szCs w:val="24"/>
          <w:lang w:val="en-GB"/>
        </w:rPr>
        <w:t>,</w:t>
      </w:r>
      <w:r w:rsidR="00DA7C5F">
        <w:rPr>
          <w:rFonts w:cs="Times New Roman"/>
          <w:sz w:val="24"/>
          <w:szCs w:val="24"/>
          <w:lang w:val="en-GB"/>
        </w:rPr>
        <w:t xml:space="preserve"> </w:t>
      </w:r>
      <w:r w:rsidR="00FE74CC">
        <w:rPr>
          <w:rFonts w:cs="Times New Roman"/>
          <w:sz w:val="24"/>
          <w:szCs w:val="24"/>
          <w:lang w:val="en-GB"/>
        </w:rPr>
        <w:t>constitute</w:t>
      </w:r>
      <w:r w:rsidR="00FE6548">
        <w:rPr>
          <w:rFonts w:cs="Times New Roman"/>
          <w:sz w:val="24"/>
          <w:szCs w:val="24"/>
          <w:lang w:val="en-GB"/>
        </w:rPr>
        <w:t>s a form of</w:t>
      </w:r>
      <w:r>
        <w:rPr>
          <w:rFonts w:cs="Times New Roman"/>
          <w:sz w:val="24"/>
          <w:szCs w:val="24"/>
          <w:lang w:val="en-GB"/>
        </w:rPr>
        <w:t xml:space="preserve"> internal </w:t>
      </w:r>
      <w:r w:rsidR="00FE74CC">
        <w:rPr>
          <w:rFonts w:cs="Times New Roman"/>
          <w:sz w:val="24"/>
          <w:szCs w:val="24"/>
          <w:lang w:val="en-GB"/>
        </w:rPr>
        <w:t>exclusion.</w:t>
      </w:r>
      <w:r w:rsidR="00DA7C5F">
        <w:rPr>
          <w:rFonts w:cs="Times New Roman"/>
          <w:sz w:val="24"/>
          <w:szCs w:val="24"/>
          <w:lang w:val="en-GB"/>
        </w:rPr>
        <w:t xml:space="preserve"> Voices such as th</w:t>
      </w:r>
      <w:r w:rsidR="00FE6548">
        <w:rPr>
          <w:rFonts w:cs="Times New Roman"/>
          <w:sz w:val="24"/>
          <w:szCs w:val="24"/>
          <w:lang w:val="en-GB"/>
        </w:rPr>
        <w:t xml:space="preserve">ose of Father </w:t>
      </w:r>
      <w:proofErr w:type="spellStart"/>
      <w:r w:rsidR="00FE6548">
        <w:rPr>
          <w:rFonts w:cs="Times New Roman"/>
          <w:sz w:val="24"/>
          <w:szCs w:val="24"/>
          <w:lang w:val="en-GB"/>
        </w:rPr>
        <w:t>Longchamps</w:t>
      </w:r>
      <w:proofErr w:type="spellEnd"/>
      <w:r w:rsidR="00FE6548">
        <w:rPr>
          <w:rFonts w:cs="Times New Roman"/>
          <w:sz w:val="24"/>
          <w:szCs w:val="24"/>
          <w:lang w:val="en-GB"/>
        </w:rPr>
        <w:t xml:space="preserve"> de </w:t>
      </w:r>
      <w:proofErr w:type="spellStart"/>
      <w:r w:rsidR="00FE6548">
        <w:rPr>
          <w:rFonts w:cs="Times New Roman"/>
          <w:sz w:val="24"/>
          <w:szCs w:val="24"/>
          <w:lang w:val="en-GB"/>
        </w:rPr>
        <w:t>Ber</w:t>
      </w:r>
      <w:r w:rsidR="00DA7C5F">
        <w:rPr>
          <w:rFonts w:cs="Times New Roman"/>
          <w:sz w:val="24"/>
          <w:szCs w:val="24"/>
          <w:lang w:val="en-GB"/>
        </w:rPr>
        <w:t>ier</w:t>
      </w:r>
      <w:proofErr w:type="spellEnd"/>
      <w:r w:rsidR="00DA7C5F">
        <w:rPr>
          <w:rFonts w:cs="Times New Roman"/>
          <w:sz w:val="24"/>
          <w:szCs w:val="24"/>
          <w:lang w:val="en-GB"/>
        </w:rPr>
        <w:t xml:space="preserve"> or Catholic women who do not take part in issuing statements such as those of the Episcopate are ignored in </w:t>
      </w:r>
      <w:r w:rsidR="00FE6548">
        <w:rPr>
          <w:rFonts w:cs="Times New Roman"/>
          <w:sz w:val="24"/>
          <w:szCs w:val="24"/>
          <w:lang w:val="en-GB"/>
        </w:rPr>
        <w:t>order</w:t>
      </w:r>
      <w:r w:rsidR="00DA7C5F">
        <w:rPr>
          <w:rFonts w:cs="Times New Roman"/>
          <w:sz w:val="24"/>
          <w:szCs w:val="24"/>
          <w:lang w:val="en-GB"/>
        </w:rPr>
        <w:t xml:space="preserve"> to present the position of the Church as homogenous. This antagonises the discussion even further</w:t>
      </w:r>
      <w:r w:rsidR="00537EC7">
        <w:rPr>
          <w:rFonts w:cs="Times New Roman"/>
          <w:sz w:val="24"/>
          <w:szCs w:val="24"/>
          <w:lang w:val="en-GB"/>
        </w:rPr>
        <w:t xml:space="preserve">. </w:t>
      </w:r>
    </w:p>
    <w:p w:rsidR="004C70AE" w:rsidRDefault="00096D6D" w:rsidP="004C70AE">
      <w:pPr>
        <w:spacing w:line="480" w:lineRule="auto"/>
        <w:jc w:val="both"/>
        <w:rPr>
          <w:rFonts w:cs="Times New Roman"/>
          <w:sz w:val="24"/>
          <w:szCs w:val="24"/>
          <w:lang w:val="en-GB"/>
        </w:rPr>
      </w:pPr>
      <w:r>
        <w:rPr>
          <w:rFonts w:cs="Times New Roman"/>
          <w:sz w:val="24"/>
          <w:szCs w:val="24"/>
          <w:lang w:val="en-GB"/>
        </w:rPr>
        <w:lastRenderedPageBreak/>
        <w:t>The a</w:t>
      </w:r>
      <w:r w:rsidR="004C70AE">
        <w:rPr>
          <w:rFonts w:cs="Times New Roman"/>
          <w:sz w:val="24"/>
          <w:szCs w:val="24"/>
          <w:lang w:val="en-GB"/>
        </w:rPr>
        <w:t xml:space="preserve">vailability of IVF for infertile couples is supported by </w:t>
      </w:r>
      <w:r>
        <w:rPr>
          <w:rFonts w:cs="Times New Roman"/>
          <w:sz w:val="24"/>
          <w:szCs w:val="24"/>
          <w:lang w:val="en-GB"/>
        </w:rPr>
        <w:t xml:space="preserve">the </w:t>
      </w:r>
      <w:r w:rsidR="004C70AE">
        <w:rPr>
          <w:rFonts w:cs="Times New Roman"/>
          <w:sz w:val="24"/>
          <w:szCs w:val="24"/>
          <w:lang w:val="en-GB"/>
        </w:rPr>
        <w:t xml:space="preserve">vast majority of society, including practising Catholics. </w:t>
      </w:r>
      <w:r w:rsidR="00FE6548" w:rsidRPr="002E6C47">
        <w:rPr>
          <w:rFonts w:cs="Times New Roman"/>
          <w:sz w:val="24"/>
          <w:szCs w:val="24"/>
          <w:lang w:val="en-GB"/>
        </w:rPr>
        <w:t>73 per cent of Polish society</w:t>
      </w:r>
      <w:r>
        <w:rPr>
          <w:rFonts w:cs="Times New Roman"/>
          <w:sz w:val="24"/>
          <w:szCs w:val="24"/>
          <w:lang w:val="en-GB"/>
        </w:rPr>
        <w:t>,</w:t>
      </w:r>
      <w:r w:rsidR="00FE6548" w:rsidRPr="002E6C47">
        <w:rPr>
          <w:rFonts w:cs="Times New Roman"/>
          <w:sz w:val="24"/>
          <w:szCs w:val="24"/>
          <w:lang w:val="en-GB"/>
        </w:rPr>
        <w:t xml:space="preserve"> including as m</w:t>
      </w:r>
      <w:r>
        <w:rPr>
          <w:rFonts w:cs="Times New Roman"/>
          <w:sz w:val="24"/>
          <w:szCs w:val="24"/>
          <w:lang w:val="en-GB"/>
        </w:rPr>
        <w:t>any</w:t>
      </w:r>
      <w:r w:rsidR="00FE6548" w:rsidRPr="002E6C47">
        <w:rPr>
          <w:rFonts w:cs="Times New Roman"/>
          <w:sz w:val="24"/>
          <w:szCs w:val="24"/>
          <w:lang w:val="en-GB"/>
        </w:rPr>
        <w:t xml:space="preserve"> as </w:t>
      </w:r>
      <w:r w:rsidR="00FE6548" w:rsidRPr="002E6C47">
        <w:rPr>
          <w:rFonts w:cs="Times New Roman"/>
          <w:sz w:val="24"/>
          <w:szCs w:val="24"/>
          <w:lang w:val="en-GB"/>
        </w:rPr>
        <w:softHyphen/>
      </w:r>
      <w:r w:rsidR="00FE6548" w:rsidRPr="002E6C47">
        <w:rPr>
          <w:rFonts w:cs="Times New Roman"/>
          <w:sz w:val="24"/>
          <w:szCs w:val="24"/>
          <w:lang w:val="en-GB"/>
        </w:rPr>
        <w:softHyphen/>
        <w:t>63 per cent of regularly practi</w:t>
      </w:r>
      <w:r>
        <w:rPr>
          <w:rFonts w:cs="Times New Roman"/>
          <w:sz w:val="24"/>
          <w:szCs w:val="24"/>
          <w:lang w:val="en-GB"/>
        </w:rPr>
        <w:t>s</w:t>
      </w:r>
      <w:r w:rsidR="00FE6548" w:rsidRPr="002E6C47">
        <w:rPr>
          <w:rFonts w:cs="Times New Roman"/>
          <w:sz w:val="24"/>
          <w:szCs w:val="24"/>
          <w:lang w:val="en-GB"/>
        </w:rPr>
        <w:t>ing Polish Catholics</w:t>
      </w:r>
      <w:r>
        <w:rPr>
          <w:rFonts w:cs="Times New Roman"/>
          <w:sz w:val="24"/>
          <w:szCs w:val="24"/>
          <w:lang w:val="en-GB"/>
        </w:rPr>
        <w:t>,</w:t>
      </w:r>
      <w:r w:rsidR="00FE6548" w:rsidRPr="002E6C47">
        <w:rPr>
          <w:rFonts w:cs="Times New Roman"/>
          <w:sz w:val="24"/>
          <w:szCs w:val="24"/>
          <w:lang w:val="en-GB"/>
        </w:rPr>
        <w:t xml:space="preserve"> support the method</w:t>
      </w:r>
      <w:r>
        <w:rPr>
          <w:rFonts w:cs="Times New Roman"/>
          <w:sz w:val="24"/>
          <w:szCs w:val="24"/>
          <w:lang w:val="en-GB"/>
        </w:rPr>
        <w:t>.</w:t>
      </w:r>
      <w:r w:rsidR="00FE6548">
        <w:rPr>
          <w:rStyle w:val="FootnoteReference"/>
          <w:sz w:val="24"/>
          <w:szCs w:val="24"/>
          <w:lang w:val="en-GB"/>
        </w:rPr>
        <w:footnoteReference w:id="138"/>
      </w:r>
      <w:r w:rsidR="00FE6548">
        <w:rPr>
          <w:rFonts w:cs="Times New Roman"/>
          <w:sz w:val="24"/>
          <w:szCs w:val="24"/>
          <w:lang w:val="en-GB"/>
        </w:rPr>
        <w:t xml:space="preserve">  This fact</w:t>
      </w:r>
      <w:r>
        <w:rPr>
          <w:rFonts w:cs="Times New Roman"/>
          <w:sz w:val="24"/>
          <w:szCs w:val="24"/>
          <w:lang w:val="en-GB"/>
        </w:rPr>
        <w:t>,</w:t>
      </w:r>
      <w:r w:rsidR="00FE6548">
        <w:rPr>
          <w:rFonts w:cs="Times New Roman"/>
          <w:sz w:val="24"/>
          <w:szCs w:val="24"/>
          <w:lang w:val="en-GB"/>
        </w:rPr>
        <w:t xml:space="preserve"> however, is</w:t>
      </w:r>
      <w:r w:rsidR="00FE6548" w:rsidRPr="002E6C47">
        <w:rPr>
          <w:rFonts w:cs="Times New Roman"/>
          <w:sz w:val="24"/>
          <w:szCs w:val="24"/>
          <w:lang w:val="en-GB"/>
        </w:rPr>
        <w:t xml:space="preserve"> rarely </w:t>
      </w:r>
      <w:r w:rsidR="00FE6548">
        <w:rPr>
          <w:rFonts w:cs="Times New Roman"/>
          <w:sz w:val="24"/>
          <w:szCs w:val="24"/>
          <w:lang w:val="en-GB"/>
        </w:rPr>
        <w:t>mentioned</w:t>
      </w:r>
      <w:r w:rsidR="00FE6548" w:rsidRPr="002E6C47">
        <w:rPr>
          <w:rFonts w:cs="Times New Roman"/>
          <w:sz w:val="24"/>
          <w:szCs w:val="24"/>
          <w:lang w:val="en-GB"/>
        </w:rPr>
        <w:t xml:space="preserve"> in the Episcopate’s explanations regarding the necessity of the legislation</w:t>
      </w:r>
      <w:r w:rsidR="00FE6548">
        <w:rPr>
          <w:rFonts w:cs="Times New Roman"/>
          <w:sz w:val="24"/>
          <w:szCs w:val="24"/>
          <w:lang w:val="en-GB"/>
        </w:rPr>
        <w:t xml:space="preserve">. </w:t>
      </w:r>
      <w:r w:rsidR="004C70AE">
        <w:rPr>
          <w:rFonts w:cs="Times New Roman"/>
          <w:sz w:val="24"/>
          <w:szCs w:val="24"/>
          <w:lang w:val="en-GB"/>
        </w:rPr>
        <w:t>In contrast</w:t>
      </w:r>
      <w:r>
        <w:rPr>
          <w:rFonts w:cs="Times New Roman"/>
          <w:sz w:val="24"/>
          <w:szCs w:val="24"/>
          <w:lang w:val="en-GB"/>
        </w:rPr>
        <w:t>,</w:t>
      </w:r>
      <w:r w:rsidR="004C70AE">
        <w:rPr>
          <w:rFonts w:cs="Times New Roman"/>
          <w:sz w:val="24"/>
          <w:szCs w:val="24"/>
          <w:lang w:val="en-GB"/>
        </w:rPr>
        <w:t xml:space="preserve"> support for the ban on abortion with </w:t>
      </w:r>
      <w:r>
        <w:rPr>
          <w:rFonts w:cs="Times New Roman"/>
          <w:sz w:val="24"/>
          <w:szCs w:val="24"/>
          <w:lang w:val="en-GB"/>
        </w:rPr>
        <w:t xml:space="preserve">the </w:t>
      </w:r>
      <w:r w:rsidR="004C70AE">
        <w:rPr>
          <w:rFonts w:cs="Times New Roman"/>
          <w:sz w:val="24"/>
          <w:szCs w:val="24"/>
          <w:lang w:val="en-GB"/>
        </w:rPr>
        <w:t xml:space="preserve">inclusion of certain exceptional situations has been steadily rising. As </w:t>
      </w:r>
      <w:proofErr w:type="spellStart"/>
      <w:r w:rsidR="004C70AE">
        <w:rPr>
          <w:rFonts w:cs="Times New Roman"/>
          <w:sz w:val="24"/>
          <w:szCs w:val="24"/>
          <w:lang w:val="en-GB"/>
        </w:rPr>
        <w:t>Heinen</w:t>
      </w:r>
      <w:proofErr w:type="spellEnd"/>
      <w:r w:rsidR="004C70AE">
        <w:rPr>
          <w:rFonts w:cs="Times New Roman"/>
          <w:sz w:val="24"/>
          <w:szCs w:val="24"/>
          <w:lang w:val="en-GB"/>
        </w:rPr>
        <w:t xml:space="preserve"> and </w:t>
      </w:r>
      <w:proofErr w:type="spellStart"/>
      <w:r w:rsidR="004C70AE">
        <w:rPr>
          <w:rFonts w:cs="Times New Roman"/>
          <w:sz w:val="24"/>
          <w:szCs w:val="24"/>
          <w:lang w:val="en-GB"/>
        </w:rPr>
        <w:t>Portet</w:t>
      </w:r>
      <w:proofErr w:type="spellEnd"/>
      <w:r w:rsidR="004C70AE">
        <w:rPr>
          <w:rFonts w:cs="Times New Roman"/>
          <w:sz w:val="24"/>
          <w:szCs w:val="24"/>
          <w:lang w:val="en-GB"/>
        </w:rPr>
        <w:t xml:space="preserve"> observe, the influence of the Church on that rise was substantial and led to the situation </w:t>
      </w:r>
      <w:r>
        <w:rPr>
          <w:rFonts w:cs="Times New Roman"/>
          <w:sz w:val="24"/>
          <w:szCs w:val="24"/>
          <w:lang w:val="en-GB"/>
        </w:rPr>
        <w:t xml:space="preserve">in which </w:t>
      </w:r>
      <w:r w:rsidR="004C70AE">
        <w:rPr>
          <w:rFonts w:cs="Times New Roman"/>
          <w:sz w:val="24"/>
          <w:szCs w:val="24"/>
          <w:lang w:val="en-GB"/>
        </w:rPr>
        <w:t>most of society supports the current legal</w:t>
      </w:r>
      <w:r w:rsidR="004C70AE" w:rsidRPr="00266427">
        <w:rPr>
          <w:rFonts w:cs="Times New Roman"/>
          <w:i/>
          <w:sz w:val="24"/>
          <w:szCs w:val="24"/>
          <w:lang w:val="en-GB"/>
        </w:rPr>
        <w:t xml:space="preserve"> status quo</w:t>
      </w:r>
      <w:r>
        <w:rPr>
          <w:rFonts w:cs="Times New Roman"/>
          <w:sz w:val="24"/>
          <w:szCs w:val="24"/>
          <w:lang w:val="en-GB"/>
        </w:rPr>
        <w:t>.</w:t>
      </w:r>
      <w:r w:rsidR="004C70AE">
        <w:rPr>
          <w:rStyle w:val="FootnoteReference"/>
          <w:sz w:val="24"/>
          <w:szCs w:val="24"/>
          <w:lang w:val="en-GB"/>
        </w:rPr>
        <w:footnoteReference w:id="139"/>
      </w:r>
      <w:r w:rsidR="004C70AE">
        <w:rPr>
          <w:rFonts w:cs="Times New Roman"/>
          <w:sz w:val="24"/>
          <w:szCs w:val="24"/>
          <w:lang w:val="en-GB"/>
        </w:rPr>
        <w:t xml:space="preserve"> The situation with IVF is diametrically different and the decrease in support has been minimal</w:t>
      </w:r>
      <w:r>
        <w:rPr>
          <w:rFonts w:cs="Times New Roman"/>
          <w:sz w:val="24"/>
          <w:szCs w:val="24"/>
          <w:lang w:val="en-GB"/>
        </w:rPr>
        <w:t>.</w:t>
      </w:r>
      <w:r w:rsidR="00FE6548" w:rsidRPr="002E6C47">
        <w:rPr>
          <w:rStyle w:val="FootnoteReference"/>
          <w:sz w:val="24"/>
          <w:szCs w:val="24"/>
          <w:lang w:val="en-GB"/>
        </w:rPr>
        <w:footnoteReference w:id="140"/>
      </w:r>
      <w:r w:rsidR="004C70AE">
        <w:rPr>
          <w:rFonts w:cs="Times New Roman"/>
          <w:sz w:val="24"/>
          <w:szCs w:val="24"/>
          <w:lang w:val="en-GB"/>
        </w:rPr>
        <w:t xml:space="preserve"> Nevertheless, r</w:t>
      </w:r>
      <w:r w:rsidR="004C70AE" w:rsidRPr="002E6C47">
        <w:rPr>
          <w:rFonts w:cs="Times New Roman"/>
          <w:sz w:val="24"/>
          <w:szCs w:val="24"/>
          <w:lang w:val="en-GB"/>
        </w:rPr>
        <w:t xml:space="preserve">egardless of public opinion and </w:t>
      </w:r>
      <w:r>
        <w:rPr>
          <w:rFonts w:cs="Times New Roman"/>
          <w:sz w:val="24"/>
          <w:szCs w:val="24"/>
          <w:lang w:val="en-GB"/>
        </w:rPr>
        <w:t xml:space="preserve">the </w:t>
      </w:r>
      <w:r w:rsidR="004C70AE" w:rsidRPr="002E6C47">
        <w:rPr>
          <w:rFonts w:cs="Times New Roman"/>
          <w:sz w:val="24"/>
          <w:szCs w:val="24"/>
          <w:lang w:val="en-GB"/>
        </w:rPr>
        <w:t xml:space="preserve">voices of those directly </w:t>
      </w:r>
      <w:r>
        <w:rPr>
          <w:rFonts w:cs="Times New Roman"/>
          <w:sz w:val="24"/>
          <w:szCs w:val="24"/>
          <w:lang w:val="en-GB"/>
        </w:rPr>
        <w:t>affected</w:t>
      </w:r>
      <w:r w:rsidRPr="002E6C47">
        <w:rPr>
          <w:rFonts w:cs="Times New Roman"/>
          <w:sz w:val="24"/>
          <w:szCs w:val="24"/>
          <w:lang w:val="en-GB"/>
        </w:rPr>
        <w:t xml:space="preserve"> </w:t>
      </w:r>
      <w:r w:rsidR="004C70AE" w:rsidRPr="002E6C47">
        <w:rPr>
          <w:rFonts w:cs="Times New Roman"/>
          <w:sz w:val="24"/>
          <w:szCs w:val="24"/>
          <w:lang w:val="en-GB"/>
        </w:rPr>
        <w:t>by the legislation</w:t>
      </w:r>
      <w:r>
        <w:rPr>
          <w:rFonts w:cs="Times New Roman"/>
          <w:sz w:val="24"/>
          <w:szCs w:val="24"/>
          <w:lang w:val="en-GB"/>
        </w:rPr>
        <w:t>,</w:t>
      </w:r>
      <w:r w:rsidR="004C70AE" w:rsidRPr="002E6C47">
        <w:rPr>
          <w:rFonts w:cs="Times New Roman"/>
          <w:sz w:val="24"/>
          <w:szCs w:val="24"/>
          <w:lang w:val="en-GB"/>
        </w:rPr>
        <w:t xml:space="preserve"> the Church attempts to promote the Catholic vision of the family as the only morally correct v</w:t>
      </w:r>
      <w:r w:rsidR="0017614E">
        <w:rPr>
          <w:rFonts w:cs="Times New Roman"/>
          <w:sz w:val="24"/>
          <w:szCs w:val="24"/>
          <w:lang w:val="en-GB"/>
        </w:rPr>
        <w:t>ision of the ‘common’ good.</w:t>
      </w:r>
      <w:r w:rsidR="004C70AE" w:rsidRPr="002E6C47">
        <w:rPr>
          <w:rFonts w:cs="Times New Roman"/>
          <w:sz w:val="24"/>
          <w:szCs w:val="24"/>
          <w:lang w:val="en-GB"/>
        </w:rPr>
        <w:t xml:space="preserve"> </w:t>
      </w:r>
      <w:r w:rsidR="004C70AE">
        <w:rPr>
          <w:rFonts w:cs="Times New Roman"/>
          <w:sz w:val="24"/>
          <w:szCs w:val="24"/>
          <w:lang w:val="en-GB"/>
        </w:rPr>
        <w:t xml:space="preserve">Thanks to its dominant position in Polish society and its influence on political parties, </w:t>
      </w:r>
      <w:r w:rsidR="0017614E">
        <w:rPr>
          <w:rFonts w:cs="Times New Roman"/>
          <w:sz w:val="24"/>
          <w:szCs w:val="24"/>
          <w:lang w:val="en-GB"/>
        </w:rPr>
        <w:t xml:space="preserve">this non-negotiable </w:t>
      </w:r>
      <w:r w:rsidR="00537EC7">
        <w:rPr>
          <w:rFonts w:cs="Times New Roman"/>
          <w:sz w:val="24"/>
          <w:szCs w:val="24"/>
          <w:lang w:val="en-GB"/>
        </w:rPr>
        <w:t>op</w:t>
      </w:r>
      <w:r w:rsidR="0017614E">
        <w:rPr>
          <w:rFonts w:cs="Times New Roman"/>
          <w:sz w:val="24"/>
          <w:szCs w:val="24"/>
          <w:lang w:val="en-GB"/>
        </w:rPr>
        <w:t xml:space="preserve">position </w:t>
      </w:r>
      <w:r w:rsidR="00537EC7">
        <w:rPr>
          <w:rFonts w:cs="Times New Roman"/>
          <w:sz w:val="24"/>
          <w:szCs w:val="24"/>
          <w:lang w:val="en-GB"/>
        </w:rPr>
        <w:t xml:space="preserve">to IVF </w:t>
      </w:r>
      <w:r w:rsidR="004C70AE">
        <w:rPr>
          <w:rFonts w:cs="Times New Roman"/>
          <w:sz w:val="24"/>
          <w:szCs w:val="24"/>
          <w:lang w:val="en-GB"/>
        </w:rPr>
        <w:t xml:space="preserve">successfully marginalises those who are in practice the most affected by the legislation. </w:t>
      </w:r>
    </w:p>
    <w:p w:rsidR="004C70AE" w:rsidRDefault="004C70AE" w:rsidP="004C70AE">
      <w:pPr>
        <w:spacing w:line="480" w:lineRule="auto"/>
        <w:jc w:val="both"/>
        <w:rPr>
          <w:rFonts w:cs="Times New Roman"/>
          <w:sz w:val="24"/>
          <w:szCs w:val="24"/>
          <w:lang w:val="en-GB"/>
        </w:rPr>
      </w:pPr>
      <w:r>
        <w:rPr>
          <w:rFonts w:cs="Times New Roman"/>
          <w:sz w:val="24"/>
          <w:szCs w:val="24"/>
          <w:lang w:val="en-GB"/>
        </w:rPr>
        <w:t>In its statements quoted earlier in this text, the</w:t>
      </w:r>
      <w:r w:rsidRPr="002E6C47">
        <w:rPr>
          <w:rFonts w:cs="Times New Roman"/>
          <w:sz w:val="24"/>
          <w:szCs w:val="24"/>
          <w:lang w:val="en-GB"/>
        </w:rPr>
        <w:t xml:space="preserve"> Church chooses to present </w:t>
      </w:r>
      <w:r w:rsidR="00096D6D">
        <w:rPr>
          <w:rFonts w:cs="Times New Roman"/>
          <w:sz w:val="24"/>
          <w:szCs w:val="24"/>
          <w:lang w:val="en-GB"/>
        </w:rPr>
        <w:t xml:space="preserve">a </w:t>
      </w:r>
      <w:r w:rsidRPr="002E6C47">
        <w:rPr>
          <w:rFonts w:cs="Times New Roman"/>
          <w:sz w:val="24"/>
          <w:szCs w:val="24"/>
          <w:lang w:val="en-GB"/>
        </w:rPr>
        <w:t>stance in which understanding of the beginning of life as the moment of conception is beyond social discussion</w:t>
      </w:r>
      <w:r w:rsidR="00096D6D">
        <w:rPr>
          <w:rFonts w:cs="Times New Roman"/>
          <w:sz w:val="24"/>
          <w:szCs w:val="24"/>
          <w:lang w:val="en-GB"/>
        </w:rPr>
        <w:t>,</w:t>
      </w:r>
      <w:r w:rsidRPr="002E6C47">
        <w:rPr>
          <w:rFonts w:cs="Times New Roman"/>
          <w:sz w:val="24"/>
          <w:szCs w:val="24"/>
          <w:lang w:val="en-GB"/>
        </w:rPr>
        <w:t xml:space="preserve"> and supports this position and </w:t>
      </w:r>
      <w:r w:rsidR="00096D6D">
        <w:rPr>
          <w:rFonts w:cs="Times New Roman"/>
          <w:sz w:val="24"/>
          <w:szCs w:val="24"/>
          <w:lang w:val="en-GB"/>
        </w:rPr>
        <w:t xml:space="preserve">the </w:t>
      </w:r>
      <w:r w:rsidRPr="002E6C47">
        <w:rPr>
          <w:rFonts w:cs="Times New Roman"/>
          <w:sz w:val="24"/>
          <w:szCs w:val="24"/>
          <w:lang w:val="en-GB"/>
        </w:rPr>
        <w:t xml:space="preserve">necessity of </w:t>
      </w:r>
      <w:r w:rsidR="00096D6D">
        <w:rPr>
          <w:rFonts w:cs="Times New Roman"/>
          <w:sz w:val="24"/>
          <w:szCs w:val="24"/>
          <w:lang w:val="en-GB"/>
        </w:rPr>
        <w:t xml:space="preserve">legislation banning </w:t>
      </w:r>
      <w:r w:rsidRPr="002E6C47">
        <w:rPr>
          <w:rFonts w:cs="Times New Roman"/>
          <w:sz w:val="24"/>
          <w:szCs w:val="24"/>
          <w:lang w:val="en-GB"/>
        </w:rPr>
        <w:t xml:space="preserve">IVF by reference to natural law. In the </w:t>
      </w:r>
      <w:r>
        <w:rPr>
          <w:rFonts w:cs="Times New Roman"/>
          <w:sz w:val="24"/>
          <w:szCs w:val="24"/>
          <w:lang w:val="en-GB"/>
        </w:rPr>
        <w:t>legal discussion in which politicians appeal to the concept of natural law and immorality</w:t>
      </w:r>
      <w:r w:rsidR="00096D6D">
        <w:rPr>
          <w:rFonts w:cs="Times New Roman"/>
          <w:sz w:val="24"/>
          <w:szCs w:val="24"/>
          <w:lang w:val="en-GB"/>
        </w:rPr>
        <w:t>,</w:t>
      </w:r>
      <w:r>
        <w:rPr>
          <w:rStyle w:val="FootnoteReference"/>
          <w:sz w:val="24"/>
          <w:szCs w:val="24"/>
          <w:lang w:val="en-GB"/>
        </w:rPr>
        <w:footnoteReference w:id="141"/>
      </w:r>
      <w:r w:rsidRPr="002E6C47">
        <w:rPr>
          <w:rFonts w:cs="Times New Roman"/>
          <w:sz w:val="24"/>
          <w:szCs w:val="24"/>
          <w:lang w:val="en-GB"/>
        </w:rPr>
        <w:t xml:space="preserve"> however, the fact that natural law is only one of many legal doctrines, which currently is predominantly associated with the legal and philosophical doctrine of the Catholic Church</w:t>
      </w:r>
      <w:r w:rsidR="00096D6D">
        <w:rPr>
          <w:rFonts w:cs="Times New Roman"/>
          <w:sz w:val="24"/>
          <w:szCs w:val="24"/>
          <w:lang w:val="en-GB"/>
        </w:rPr>
        <w:t>,</w:t>
      </w:r>
      <w:r w:rsidRPr="002E6C47">
        <w:rPr>
          <w:rFonts w:cs="Times New Roman"/>
          <w:sz w:val="24"/>
          <w:szCs w:val="24"/>
          <w:lang w:val="en-GB"/>
        </w:rPr>
        <w:t xml:space="preserve"> and not a universally recognised theory in contemporary jurisprudence</w:t>
      </w:r>
      <w:r w:rsidR="00096D6D">
        <w:rPr>
          <w:rFonts w:cs="Times New Roman"/>
          <w:sz w:val="24"/>
          <w:szCs w:val="24"/>
          <w:lang w:val="en-GB"/>
        </w:rPr>
        <w:t>,</w:t>
      </w:r>
      <w:r w:rsidRPr="002E6C47">
        <w:rPr>
          <w:rFonts w:cs="Times New Roman"/>
          <w:sz w:val="24"/>
          <w:szCs w:val="24"/>
          <w:lang w:val="en-GB"/>
        </w:rPr>
        <w:t xml:space="preserve"> is hardly addressed. </w:t>
      </w:r>
      <w:r>
        <w:rPr>
          <w:rFonts w:cs="Times New Roman"/>
          <w:sz w:val="24"/>
          <w:szCs w:val="24"/>
          <w:lang w:val="en-GB"/>
        </w:rPr>
        <w:t>This</w:t>
      </w:r>
      <w:r w:rsidRPr="002E6C47">
        <w:rPr>
          <w:rFonts w:cs="Times New Roman"/>
          <w:sz w:val="24"/>
          <w:szCs w:val="24"/>
          <w:lang w:val="en-GB"/>
        </w:rPr>
        <w:t xml:space="preserve"> strong </w:t>
      </w:r>
      <w:r>
        <w:rPr>
          <w:rFonts w:cs="Times New Roman"/>
          <w:sz w:val="24"/>
          <w:szCs w:val="24"/>
          <w:lang w:val="en-GB"/>
        </w:rPr>
        <w:t>struggle</w:t>
      </w:r>
      <w:r w:rsidRPr="002E6C47">
        <w:rPr>
          <w:rFonts w:cs="Times New Roman"/>
          <w:sz w:val="24"/>
          <w:szCs w:val="24"/>
          <w:lang w:val="en-GB"/>
        </w:rPr>
        <w:t xml:space="preserve"> to ban or limit IVF</w:t>
      </w:r>
      <w:r>
        <w:rPr>
          <w:rFonts w:cs="Times New Roman"/>
          <w:sz w:val="24"/>
          <w:szCs w:val="24"/>
          <w:lang w:val="en-GB"/>
        </w:rPr>
        <w:t xml:space="preserve"> against the will of </w:t>
      </w:r>
      <w:r>
        <w:rPr>
          <w:rFonts w:cs="Times New Roman"/>
          <w:sz w:val="24"/>
          <w:szCs w:val="24"/>
          <w:lang w:val="en-GB"/>
        </w:rPr>
        <w:lastRenderedPageBreak/>
        <w:t>society</w:t>
      </w:r>
      <w:r w:rsidRPr="002E6C47">
        <w:rPr>
          <w:rFonts w:cs="Times New Roman"/>
          <w:sz w:val="24"/>
          <w:szCs w:val="24"/>
          <w:lang w:val="en-GB"/>
        </w:rPr>
        <w:t xml:space="preserve"> </w:t>
      </w:r>
      <w:r>
        <w:rPr>
          <w:rFonts w:cs="Times New Roman"/>
          <w:sz w:val="24"/>
          <w:szCs w:val="24"/>
          <w:lang w:val="en-GB"/>
        </w:rPr>
        <w:t>produces a hard to resist</w:t>
      </w:r>
      <w:r w:rsidRPr="002E6C47">
        <w:rPr>
          <w:rFonts w:cs="Times New Roman"/>
          <w:sz w:val="24"/>
          <w:szCs w:val="24"/>
          <w:lang w:val="en-GB"/>
        </w:rPr>
        <w:t xml:space="preserve"> impression that </w:t>
      </w:r>
      <w:r>
        <w:rPr>
          <w:rFonts w:cs="Times New Roman"/>
          <w:sz w:val="24"/>
          <w:szCs w:val="24"/>
          <w:lang w:val="en-GB"/>
        </w:rPr>
        <w:t>the Church attempts to</w:t>
      </w:r>
      <w:r w:rsidRPr="002E6C47">
        <w:rPr>
          <w:rFonts w:cs="Times New Roman"/>
          <w:sz w:val="24"/>
          <w:szCs w:val="24"/>
          <w:lang w:val="en-GB"/>
        </w:rPr>
        <w:t xml:space="preserve"> discipline the non-obedient </w:t>
      </w:r>
      <w:r>
        <w:rPr>
          <w:rFonts w:cs="Times New Roman"/>
          <w:sz w:val="24"/>
          <w:szCs w:val="24"/>
          <w:lang w:val="en-GB"/>
        </w:rPr>
        <w:t>‘</w:t>
      </w:r>
      <w:r w:rsidRPr="002E6C47">
        <w:rPr>
          <w:rFonts w:cs="Times New Roman"/>
          <w:sz w:val="24"/>
          <w:szCs w:val="24"/>
          <w:lang w:val="en-GB"/>
        </w:rPr>
        <w:t>flock</w:t>
      </w:r>
      <w:r>
        <w:rPr>
          <w:rFonts w:cs="Times New Roman"/>
          <w:sz w:val="24"/>
          <w:szCs w:val="24"/>
          <w:lang w:val="en-GB"/>
        </w:rPr>
        <w:t>’</w:t>
      </w:r>
      <w:r w:rsidRPr="002E6C47">
        <w:rPr>
          <w:rFonts w:cs="Times New Roman"/>
          <w:sz w:val="24"/>
          <w:szCs w:val="24"/>
          <w:lang w:val="en-GB"/>
        </w:rPr>
        <w:t xml:space="preserve"> by the measures of universa</w:t>
      </w:r>
      <w:r>
        <w:rPr>
          <w:rFonts w:cs="Times New Roman"/>
          <w:sz w:val="24"/>
          <w:szCs w:val="24"/>
          <w:lang w:val="en-GB"/>
        </w:rPr>
        <w:t>lly binding law, rather than participat</w:t>
      </w:r>
      <w:r w:rsidR="00096D6D">
        <w:rPr>
          <w:rFonts w:cs="Times New Roman"/>
          <w:sz w:val="24"/>
          <w:szCs w:val="24"/>
          <w:lang w:val="en-GB"/>
        </w:rPr>
        <w:t>ing</w:t>
      </w:r>
      <w:r>
        <w:rPr>
          <w:rFonts w:cs="Times New Roman"/>
          <w:sz w:val="24"/>
          <w:szCs w:val="24"/>
          <w:lang w:val="en-GB"/>
        </w:rPr>
        <w:t xml:space="preserve"> in</w:t>
      </w:r>
      <w:r w:rsidRPr="002E6C47">
        <w:rPr>
          <w:rFonts w:cs="Times New Roman"/>
          <w:sz w:val="24"/>
          <w:szCs w:val="24"/>
          <w:lang w:val="en-GB"/>
        </w:rPr>
        <w:t xml:space="preserve"> honest ethical and legal discussion</w:t>
      </w:r>
      <w:r w:rsidR="00537EC7">
        <w:rPr>
          <w:rFonts w:cs="Times New Roman"/>
          <w:sz w:val="24"/>
          <w:szCs w:val="24"/>
          <w:lang w:val="en-GB"/>
        </w:rPr>
        <w:t xml:space="preserve"> where many views are taken into account</w:t>
      </w:r>
      <w:r w:rsidRPr="002E6C47">
        <w:rPr>
          <w:rFonts w:cs="Times New Roman"/>
          <w:sz w:val="24"/>
          <w:szCs w:val="24"/>
          <w:lang w:val="en-GB"/>
        </w:rPr>
        <w:t>.</w:t>
      </w:r>
      <w:r w:rsidR="0017614E">
        <w:rPr>
          <w:rFonts w:cs="Times New Roman"/>
          <w:sz w:val="24"/>
          <w:szCs w:val="24"/>
          <w:lang w:val="en-GB"/>
        </w:rPr>
        <w:t xml:space="preserve"> </w:t>
      </w:r>
      <w:r w:rsidR="00695F12">
        <w:rPr>
          <w:rFonts w:cs="Times New Roman"/>
          <w:sz w:val="24"/>
          <w:szCs w:val="24"/>
          <w:lang w:val="en-GB"/>
        </w:rPr>
        <w:t>In this intensified battle, the image of women and the family</w:t>
      </w:r>
      <w:r w:rsidR="00FE6548">
        <w:rPr>
          <w:rFonts w:cs="Times New Roman"/>
          <w:sz w:val="24"/>
          <w:szCs w:val="24"/>
          <w:lang w:val="en-GB"/>
        </w:rPr>
        <w:t xml:space="preserve"> is the one primarily affected</w:t>
      </w:r>
      <w:r w:rsidR="00695F12">
        <w:rPr>
          <w:rFonts w:cs="Times New Roman"/>
          <w:sz w:val="24"/>
          <w:szCs w:val="24"/>
          <w:lang w:val="en-GB"/>
        </w:rPr>
        <w:t>.</w:t>
      </w:r>
    </w:p>
    <w:p w:rsidR="00BE4ED7" w:rsidRDefault="00BE4ED7" w:rsidP="004C70AE">
      <w:pPr>
        <w:spacing w:line="480" w:lineRule="auto"/>
        <w:jc w:val="both"/>
        <w:rPr>
          <w:rFonts w:cs="Times New Roman"/>
          <w:sz w:val="24"/>
          <w:szCs w:val="24"/>
          <w:lang w:val="en-GB"/>
        </w:rPr>
      </w:pPr>
    </w:p>
    <w:p w:rsidR="00E56AB9" w:rsidRDefault="006A4FE7">
      <w:pPr>
        <w:pStyle w:val="ListParagraph"/>
        <w:numPr>
          <w:ilvl w:val="0"/>
          <w:numId w:val="17"/>
        </w:numPr>
        <w:spacing w:line="480" w:lineRule="auto"/>
        <w:ind w:left="1134"/>
        <w:jc w:val="both"/>
        <w:rPr>
          <w:rFonts w:cs="Times New Roman"/>
          <w:b/>
          <w:bCs/>
          <w:i/>
          <w:sz w:val="24"/>
          <w:szCs w:val="24"/>
          <w:lang w:val="en-GB"/>
        </w:rPr>
      </w:pPr>
      <w:r w:rsidRPr="006A4FE7">
        <w:rPr>
          <w:rFonts w:cs="Times New Roman"/>
          <w:b/>
          <w:bCs/>
          <w:i/>
          <w:sz w:val="24"/>
          <w:szCs w:val="24"/>
          <w:lang w:val="en-GB"/>
        </w:rPr>
        <w:t xml:space="preserve">‘Proper’ Women and ‘Proper Polish Families’ Only – The Church and </w:t>
      </w:r>
      <w:r w:rsidR="00096D6D">
        <w:rPr>
          <w:rFonts w:cs="Times New Roman"/>
          <w:b/>
          <w:bCs/>
          <w:i/>
          <w:sz w:val="24"/>
          <w:szCs w:val="24"/>
          <w:lang w:val="en-GB"/>
        </w:rPr>
        <w:t xml:space="preserve">the </w:t>
      </w:r>
      <w:r w:rsidRPr="006A4FE7">
        <w:rPr>
          <w:rFonts w:cs="Times New Roman"/>
          <w:b/>
          <w:bCs/>
          <w:i/>
          <w:sz w:val="24"/>
          <w:szCs w:val="24"/>
          <w:lang w:val="en-GB"/>
        </w:rPr>
        <w:t>Stereotyping of Women and Families</w:t>
      </w:r>
    </w:p>
    <w:p w:rsidR="00A323F8" w:rsidRDefault="00A323F8" w:rsidP="00417698">
      <w:pPr>
        <w:spacing w:line="480" w:lineRule="auto"/>
        <w:jc w:val="both"/>
        <w:rPr>
          <w:rFonts w:cs="Times New Roman"/>
          <w:sz w:val="24"/>
          <w:szCs w:val="24"/>
          <w:lang w:val="en-GB"/>
        </w:rPr>
      </w:pPr>
      <w:r w:rsidRPr="00443049">
        <w:rPr>
          <w:rFonts w:cs="Times New Roman"/>
          <w:sz w:val="24"/>
          <w:szCs w:val="24"/>
          <w:lang w:val="en-GB"/>
        </w:rPr>
        <w:t xml:space="preserve">The central focus of </w:t>
      </w:r>
      <w:r w:rsidR="00695F12">
        <w:rPr>
          <w:rFonts w:cs="Times New Roman"/>
          <w:sz w:val="24"/>
          <w:szCs w:val="24"/>
          <w:lang w:val="en-GB"/>
        </w:rPr>
        <w:t xml:space="preserve">Polish </w:t>
      </w:r>
      <w:r w:rsidRPr="00443049">
        <w:rPr>
          <w:rFonts w:cs="Times New Roman"/>
          <w:sz w:val="24"/>
          <w:szCs w:val="24"/>
          <w:lang w:val="en-GB"/>
        </w:rPr>
        <w:t>debate</w:t>
      </w:r>
      <w:r w:rsidR="00695F12">
        <w:rPr>
          <w:rFonts w:cs="Times New Roman"/>
          <w:sz w:val="24"/>
          <w:szCs w:val="24"/>
          <w:lang w:val="en-GB"/>
        </w:rPr>
        <w:t>s concerning reproduction</w:t>
      </w:r>
      <w:r w:rsidRPr="00443049">
        <w:rPr>
          <w:rFonts w:cs="Times New Roman"/>
          <w:sz w:val="24"/>
          <w:szCs w:val="24"/>
          <w:lang w:val="en-GB"/>
        </w:rPr>
        <w:t xml:space="preserve"> </w:t>
      </w:r>
      <w:r w:rsidR="00695F12">
        <w:rPr>
          <w:rFonts w:cs="Times New Roman"/>
          <w:sz w:val="24"/>
          <w:szCs w:val="24"/>
          <w:lang w:val="en-GB"/>
        </w:rPr>
        <w:t>always revolves</w:t>
      </w:r>
      <w:r w:rsidRPr="00443049">
        <w:rPr>
          <w:rFonts w:cs="Times New Roman"/>
          <w:sz w:val="24"/>
          <w:szCs w:val="24"/>
          <w:lang w:val="en-GB"/>
        </w:rPr>
        <w:t xml:space="preserve"> around the rights of an embryo. Woman is rarely presented as a bearer of rights but instead treated too often solely as a vessel carrying the life of the unborn. Both in the case of abortion regulation and </w:t>
      </w:r>
      <w:r w:rsidR="00695F12">
        <w:rPr>
          <w:rFonts w:cs="Times New Roman"/>
          <w:sz w:val="24"/>
          <w:szCs w:val="24"/>
          <w:lang w:val="en-GB"/>
        </w:rPr>
        <w:t>IVF</w:t>
      </w:r>
      <w:r w:rsidRPr="00443049">
        <w:rPr>
          <w:rFonts w:cs="Times New Roman"/>
          <w:sz w:val="24"/>
          <w:szCs w:val="24"/>
          <w:lang w:val="en-GB"/>
        </w:rPr>
        <w:t xml:space="preserve"> regulation, the rights of an embryo have prevailed in the discussion over a woman’s right to privacy or the right to health and reproductive choices.</w:t>
      </w:r>
      <w:r w:rsidRPr="00443049">
        <w:rPr>
          <w:rStyle w:val="FootnoteReference"/>
          <w:sz w:val="24"/>
          <w:szCs w:val="24"/>
          <w:lang w:val="en-GB"/>
        </w:rPr>
        <w:footnoteReference w:id="142"/>
      </w:r>
      <w:r w:rsidRPr="00443049">
        <w:rPr>
          <w:rFonts w:cs="Times New Roman"/>
          <w:sz w:val="24"/>
          <w:szCs w:val="24"/>
          <w:lang w:val="en-GB"/>
        </w:rPr>
        <w:t xml:space="preserve">  In addition to omitting the role of woman as a rights bearer, </w:t>
      </w:r>
      <w:r w:rsidR="007C6446">
        <w:rPr>
          <w:rFonts w:cs="Times New Roman"/>
          <w:sz w:val="24"/>
          <w:szCs w:val="24"/>
          <w:lang w:val="en-GB"/>
        </w:rPr>
        <w:t xml:space="preserve">the </w:t>
      </w:r>
      <w:r w:rsidRPr="00443049">
        <w:rPr>
          <w:rFonts w:cs="Times New Roman"/>
          <w:sz w:val="24"/>
          <w:szCs w:val="24"/>
          <w:lang w:val="en-GB"/>
        </w:rPr>
        <w:t xml:space="preserve">Polish proposals limiting the availability of the procedure to married couples perpetuate the social stereotypes of motherhood as exclusively belonging to marriage. A single woman is not recognised as a subject of </w:t>
      </w:r>
      <w:r w:rsidR="007C6446">
        <w:rPr>
          <w:rFonts w:cs="Times New Roman"/>
          <w:sz w:val="24"/>
          <w:szCs w:val="24"/>
          <w:lang w:val="en-GB"/>
        </w:rPr>
        <w:t xml:space="preserve">the </w:t>
      </w:r>
      <w:r w:rsidRPr="00443049">
        <w:rPr>
          <w:rFonts w:cs="Times New Roman"/>
          <w:sz w:val="24"/>
          <w:szCs w:val="24"/>
          <w:lang w:val="en-GB"/>
        </w:rPr>
        <w:t>reproductive freedom of becoming a mother</w:t>
      </w:r>
      <w:r w:rsidR="007C6446">
        <w:rPr>
          <w:rFonts w:cs="Times New Roman"/>
          <w:sz w:val="24"/>
          <w:szCs w:val="24"/>
          <w:lang w:val="en-GB"/>
        </w:rPr>
        <w:t>,</w:t>
      </w:r>
      <w:r w:rsidRPr="00443049">
        <w:rPr>
          <w:rFonts w:cs="Times New Roman"/>
          <w:sz w:val="24"/>
          <w:szCs w:val="24"/>
          <w:lang w:val="en-GB"/>
        </w:rPr>
        <w:t xml:space="preserve"> and especially not a single woman suffering from infertility problems or one choosing to become a mother through IVF. In </w:t>
      </w:r>
      <w:proofErr w:type="spellStart"/>
      <w:r w:rsidR="007C6446">
        <w:rPr>
          <w:rFonts w:cs="Times New Roman"/>
          <w:sz w:val="24"/>
          <w:szCs w:val="24"/>
          <w:lang w:val="en-GB"/>
        </w:rPr>
        <w:t>Linell</w:t>
      </w:r>
      <w:proofErr w:type="spellEnd"/>
      <w:r w:rsidR="007C6446">
        <w:rPr>
          <w:rFonts w:cs="Times New Roman"/>
          <w:sz w:val="24"/>
          <w:szCs w:val="24"/>
          <w:lang w:val="en-GB"/>
        </w:rPr>
        <w:t xml:space="preserve"> </w:t>
      </w:r>
      <w:proofErr w:type="spellStart"/>
      <w:r w:rsidRPr="00443049">
        <w:rPr>
          <w:rFonts w:cs="Times New Roman"/>
          <w:sz w:val="24"/>
          <w:szCs w:val="24"/>
          <w:lang w:val="en-GB"/>
        </w:rPr>
        <w:t>Secomb’s</w:t>
      </w:r>
      <w:proofErr w:type="spellEnd"/>
      <w:r w:rsidRPr="00443049">
        <w:rPr>
          <w:rFonts w:cs="Times New Roman"/>
          <w:sz w:val="24"/>
          <w:szCs w:val="24"/>
          <w:lang w:val="en-GB"/>
        </w:rPr>
        <w:t xml:space="preserve"> words</w:t>
      </w:r>
      <w:r w:rsidR="007C6446">
        <w:rPr>
          <w:rFonts w:cs="Times New Roman"/>
          <w:sz w:val="24"/>
          <w:szCs w:val="24"/>
          <w:lang w:val="en-GB"/>
        </w:rPr>
        <w:t>,</w:t>
      </w:r>
      <w:r w:rsidRPr="00443049">
        <w:rPr>
          <w:rFonts w:cs="Times New Roman"/>
          <w:sz w:val="24"/>
          <w:szCs w:val="24"/>
          <w:lang w:val="en-GB"/>
        </w:rPr>
        <w:t xml:space="preserve"> ‘improper pregnancies [are] excluded and only proper pregnancy permitted</w:t>
      </w:r>
      <w:r w:rsidR="007C6446">
        <w:rPr>
          <w:rFonts w:cs="Times New Roman"/>
          <w:sz w:val="24"/>
          <w:szCs w:val="24"/>
          <w:lang w:val="en-GB"/>
        </w:rPr>
        <w:t>’.</w:t>
      </w:r>
      <w:r w:rsidRPr="00443049">
        <w:rPr>
          <w:rStyle w:val="FootnoteReference"/>
          <w:sz w:val="24"/>
          <w:szCs w:val="24"/>
          <w:lang w:val="en-GB"/>
        </w:rPr>
        <w:footnoteReference w:id="143"/>
      </w:r>
      <w:r w:rsidRPr="00443049">
        <w:rPr>
          <w:rFonts w:cs="Times New Roman"/>
          <w:sz w:val="24"/>
          <w:szCs w:val="24"/>
          <w:lang w:val="en-GB"/>
        </w:rPr>
        <w:t xml:space="preserve"> </w:t>
      </w:r>
    </w:p>
    <w:p w:rsidR="00A323F8" w:rsidRDefault="00A323F8" w:rsidP="00A323F8">
      <w:pPr>
        <w:spacing w:line="480" w:lineRule="auto"/>
        <w:jc w:val="both"/>
        <w:rPr>
          <w:rFonts w:cs="Times New Roman"/>
          <w:sz w:val="24"/>
          <w:szCs w:val="24"/>
          <w:lang w:val="en-GB"/>
        </w:rPr>
      </w:pPr>
      <w:r>
        <w:rPr>
          <w:rFonts w:cs="Times New Roman"/>
          <w:sz w:val="24"/>
          <w:szCs w:val="24"/>
          <w:lang w:val="en-GB"/>
        </w:rPr>
        <w:lastRenderedPageBreak/>
        <w:t xml:space="preserve">In the politicised struggle the ‘proper’ pregnancy, moreover, has a strong link with </w:t>
      </w:r>
      <w:proofErr w:type="spellStart"/>
      <w:r>
        <w:rPr>
          <w:rFonts w:cs="Times New Roman"/>
          <w:sz w:val="24"/>
          <w:szCs w:val="24"/>
          <w:lang w:val="en-GB"/>
        </w:rPr>
        <w:t>Polishness</w:t>
      </w:r>
      <w:proofErr w:type="spellEnd"/>
      <w:r>
        <w:rPr>
          <w:rFonts w:cs="Times New Roman"/>
          <w:sz w:val="24"/>
          <w:szCs w:val="24"/>
          <w:lang w:val="en-GB"/>
        </w:rPr>
        <w:t>, which is understood as allegiance to Catholicism</w:t>
      </w:r>
      <w:r w:rsidR="00417698">
        <w:rPr>
          <w:rFonts w:cs="Times New Roman"/>
          <w:sz w:val="24"/>
          <w:szCs w:val="24"/>
          <w:lang w:val="en-GB"/>
        </w:rPr>
        <w:t>.</w:t>
      </w:r>
      <w:r>
        <w:rPr>
          <w:rStyle w:val="FootnoteReference"/>
          <w:sz w:val="24"/>
          <w:szCs w:val="24"/>
          <w:lang w:val="en-GB"/>
        </w:rPr>
        <w:footnoteReference w:id="144"/>
      </w:r>
      <w:r>
        <w:rPr>
          <w:rFonts w:cs="Times New Roman"/>
          <w:sz w:val="24"/>
          <w:szCs w:val="24"/>
          <w:lang w:val="en-GB"/>
        </w:rPr>
        <w:t xml:space="preserve"> The Mother-Pole</w:t>
      </w:r>
      <w:r>
        <w:rPr>
          <w:rStyle w:val="FootnoteReference"/>
          <w:sz w:val="24"/>
          <w:szCs w:val="24"/>
          <w:lang w:val="en-GB"/>
        </w:rPr>
        <w:footnoteReference w:id="145"/>
      </w:r>
      <w:r>
        <w:rPr>
          <w:rFonts w:cs="Times New Roman"/>
          <w:sz w:val="24"/>
          <w:szCs w:val="24"/>
          <w:lang w:val="en-GB"/>
        </w:rPr>
        <w:t xml:space="preserve"> figure originating from the Virgin Mary cult represents the basis of the Church’s conception of femininity. The woman, following the Mother-Pole ideal, in </w:t>
      </w:r>
      <w:proofErr w:type="spellStart"/>
      <w:r>
        <w:rPr>
          <w:rFonts w:cs="Times New Roman"/>
          <w:sz w:val="24"/>
          <w:szCs w:val="24"/>
          <w:lang w:val="en-GB"/>
        </w:rPr>
        <w:t>Kwiatkowska’s</w:t>
      </w:r>
      <w:proofErr w:type="spellEnd"/>
      <w:r>
        <w:rPr>
          <w:rFonts w:cs="Times New Roman"/>
          <w:sz w:val="24"/>
          <w:szCs w:val="24"/>
          <w:lang w:val="en-GB"/>
        </w:rPr>
        <w:t xml:space="preserve"> words, is expected to ‘accept everything that life brings her’</w:t>
      </w:r>
      <w:r w:rsidR="00417698">
        <w:rPr>
          <w:rFonts w:cs="Times New Roman"/>
          <w:sz w:val="24"/>
          <w:szCs w:val="24"/>
          <w:lang w:val="en-GB"/>
        </w:rPr>
        <w:t>,</w:t>
      </w:r>
      <w:r>
        <w:rPr>
          <w:rStyle w:val="FootnoteReference"/>
          <w:sz w:val="24"/>
          <w:szCs w:val="24"/>
          <w:lang w:val="en-GB"/>
        </w:rPr>
        <w:footnoteReference w:id="146"/>
      </w:r>
      <w:r>
        <w:rPr>
          <w:rFonts w:cs="Times New Roman"/>
          <w:sz w:val="24"/>
          <w:szCs w:val="24"/>
          <w:lang w:val="en-GB"/>
        </w:rPr>
        <w:t xml:space="preserve"> including infertility. The Church’s struggle against IVF reinforces the Mother-Pole image. </w:t>
      </w:r>
      <w:r w:rsidR="00417698">
        <w:rPr>
          <w:rFonts w:cs="Times New Roman"/>
          <w:sz w:val="24"/>
          <w:szCs w:val="24"/>
          <w:lang w:val="en-GB"/>
        </w:rPr>
        <w:t>The e</w:t>
      </w:r>
      <w:r>
        <w:rPr>
          <w:rFonts w:cs="Times New Roman"/>
          <w:sz w:val="24"/>
          <w:szCs w:val="24"/>
          <w:lang w:val="en-GB"/>
        </w:rPr>
        <w:t xml:space="preserve">quation of religion with nation and control over </w:t>
      </w:r>
      <w:r w:rsidR="00417698">
        <w:rPr>
          <w:rFonts w:cs="Times New Roman"/>
          <w:sz w:val="24"/>
          <w:szCs w:val="24"/>
          <w:lang w:val="en-GB"/>
        </w:rPr>
        <w:t xml:space="preserve">the </w:t>
      </w:r>
      <w:r>
        <w:rPr>
          <w:rFonts w:cs="Times New Roman"/>
          <w:sz w:val="24"/>
          <w:szCs w:val="24"/>
          <w:lang w:val="en-GB"/>
        </w:rPr>
        <w:t>means and methods of reproduction is aimed at reproducing not only ‘proper’ womanhood but also ‘proper’ Polishness</w:t>
      </w:r>
      <w:r w:rsidR="00417698">
        <w:rPr>
          <w:rFonts w:cs="Times New Roman"/>
          <w:sz w:val="24"/>
          <w:szCs w:val="24"/>
          <w:lang w:val="en-GB"/>
        </w:rPr>
        <w:t>.</w:t>
      </w:r>
      <w:r>
        <w:rPr>
          <w:rStyle w:val="FootnoteReference"/>
          <w:sz w:val="24"/>
          <w:szCs w:val="24"/>
          <w:lang w:val="en-GB"/>
        </w:rPr>
        <w:footnoteReference w:id="147"/>
      </w:r>
      <w:r>
        <w:rPr>
          <w:rFonts w:cs="Times New Roman"/>
          <w:sz w:val="24"/>
          <w:szCs w:val="24"/>
          <w:lang w:val="en-GB"/>
        </w:rPr>
        <w:t xml:space="preserve"> Fletcher analyses </w:t>
      </w:r>
      <w:r w:rsidR="00417698">
        <w:rPr>
          <w:rFonts w:cs="Times New Roman"/>
          <w:sz w:val="24"/>
          <w:szCs w:val="24"/>
          <w:lang w:val="en-GB"/>
        </w:rPr>
        <w:t xml:space="preserve">an </w:t>
      </w:r>
      <w:r>
        <w:rPr>
          <w:rFonts w:cs="Times New Roman"/>
          <w:sz w:val="24"/>
          <w:szCs w:val="24"/>
          <w:lang w:val="en-GB"/>
        </w:rPr>
        <w:t xml:space="preserve">analogous mechanism in the context of </w:t>
      </w:r>
      <w:proofErr w:type="spellStart"/>
      <w:r>
        <w:rPr>
          <w:rFonts w:cs="Times New Roman"/>
          <w:sz w:val="24"/>
          <w:szCs w:val="24"/>
          <w:lang w:val="en-GB"/>
        </w:rPr>
        <w:t>Irishness</w:t>
      </w:r>
      <w:proofErr w:type="spellEnd"/>
      <w:r>
        <w:rPr>
          <w:rFonts w:cs="Times New Roman"/>
          <w:sz w:val="24"/>
          <w:szCs w:val="24"/>
          <w:lang w:val="en-GB"/>
        </w:rPr>
        <w:t xml:space="preserve"> and the struggle for abortion. When the race cannot be a determining factor of national identity, religion often replaces it and becomes the core of the understanding of the nation. And when it so does, it often becomes a powerful tool in the hands of pro-</w:t>
      </w:r>
      <w:proofErr w:type="spellStart"/>
      <w:r>
        <w:rPr>
          <w:rFonts w:cs="Times New Roman"/>
          <w:sz w:val="24"/>
          <w:szCs w:val="24"/>
          <w:lang w:val="en-GB"/>
        </w:rPr>
        <w:t>natalists</w:t>
      </w:r>
      <w:proofErr w:type="spellEnd"/>
      <w:r w:rsidR="00417698">
        <w:rPr>
          <w:rFonts w:cs="Times New Roman"/>
          <w:sz w:val="24"/>
          <w:szCs w:val="24"/>
          <w:lang w:val="en-GB"/>
        </w:rPr>
        <w:t>.</w:t>
      </w:r>
      <w:r>
        <w:rPr>
          <w:rStyle w:val="FootnoteReference"/>
          <w:sz w:val="24"/>
          <w:szCs w:val="24"/>
          <w:lang w:val="en-GB"/>
        </w:rPr>
        <w:footnoteReference w:id="148"/>
      </w:r>
      <w:r>
        <w:rPr>
          <w:rFonts w:cs="Times New Roman"/>
          <w:sz w:val="24"/>
          <w:szCs w:val="24"/>
          <w:lang w:val="en-GB"/>
        </w:rPr>
        <w:t xml:space="preserve"> As mentioned above</w:t>
      </w:r>
      <w:r w:rsidR="00417698">
        <w:rPr>
          <w:rFonts w:cs="Times New Roman"/>
          <w:sz w:val="24"/>
          <w:szCs w:val="24"/>
          <w:lang w:val="en-GB"/>
        </w:rPr>
        <w:t>,</w:t>
      </w:r>
      <w:r>
        <w:rPr>
          <w:rStyle w:val="FootnoteReference"/>
          <w:sz w:val="24"/>
          <w:szCs w:val="24"/>
          <w:lang w:val="en-GB"/>
        </w:rPr>
        <w:footnoteReference w:id="149"/>
      </w:r>
      <w:r>
        <w:rPr>
          <w:rFonts w:cs="Times New Roman"/>
          <w:sz w:val="24"/>
          <w:szCs w:val="24"/>
          <w:lang w:val="en-GB"/>
        </w:rPr>
        <w:t xml:space="preserve"> the family and reproduction become central for politicised religion and as Yuval-Davis’ emphasises</w:t>
      </w:r>
      <w:r w:rsidR="00417698">
        <w:rPr>
          <w:rFonts w:cs="Times New Roman"/>
          <w:sz w:val="24"/>
          <w:szCs w:val="24"/>
          <w:lang w:val="en-GB"/>
        </w:rPr>
        <w:t>,</w:t>
      </w:r>
      <w:r>
        <w:rPr>
          <w:rFonts w:cs="Times New Roman"/>
          <w:sz w:val="24"/>
          <w:szCs w:val="24"/>
          <w:lang w:val="en-GB"/>
        </w:rPr>
        <w:t xml:space="preserve"> discourse</w:t>
      </w:r>
      <w:r w:rsidR="00417698">
        <w:rPr>
          <w:rFonts w:cs="Times New Roman"/>
          <w:sz w:val="24"/>
          <w:szCs w:val="24"/>
          <w:lang w:val="en-GB"/>
        </w:rPr>
        <w:t>s</w:t>
      </w:r>
      <w:r>
        <w:rPr>
          <w:rFonts w:cs="Times New Roman"/>
          <w:sz w:val="24"/>
          <w:szCs w:val="24"/>
          <w:lang w:val="en-GB"/>
        </w:rPr>
        <w:t xml:space="preserve"> on gender and nation intersect and become constructed by each other</w:t>
      </w:r>
      <w:r w:rsidR="00417698">
        <w:rPr>
          <w:rFonts w:cs="Times New Roman"/>
          <w:sz w:val="24"/>
          <w:szCs w:val="24"/>
          <w:lang w:val="en-GB"/>
        </w:rPr>
        <w:t>.</w:t>
      </w:r>
      <w:r>
        <w:rPr>
          <w:rStyle w:val="FootnoteReference"/>
          <w:sz w:val="24"/>
          <w:szCs w:val="24"/>
          <w:lang w:val="en-GB"/>
        </w:rPr>
        <w:footnoteReference w:id="150"/>
      </w:r>
      <w:r>
        <w:rPr>
          <w:rFonts w:cs="Times New Roman"/>
          <w:sz w:val="24"/>
          <w:szCs w:val="24"/>
          <w:lang w:val="en-GB"/>
        </w:rPr>
        <w:t xml:space="preserve"> </w:t>
      </w:r>
    </w:p>
    <w:p w:rsidR="00695F12" w:rsidRDefault="00A323F8" w:rsidP="00A323F8">
      <w:pPr>
        <w:spacing w:line="480" w:lineRule="auto"/>
        <w:jc w:val="both"/>
        <w:rPr>
          <w:rFonts w:cs="Times New Roman"/>
          <w:sz w:val="24"/>
          <w:szCs w:val="24"/>
          <w:lang w:val="en-GB"/>
        </w:rPr>
      </w:pPr>
      <w:r>
        <w:rPr>
          <w:rFonts w:cs="Times New Roman"/>
          <w:sz w:val="24"/>
          <w:szCs w:val="24"/>
          <w:lang w:val="en-GB"/>
        </w:rPr>
        <w:t>This article is not suggest</w:t>
      </w:r>
      <w:r w:rsidR="00417698">
        <w:rPr>
          <w:rFonts w:cs="Times New Roman"/>
          <w:sz w:val="24"/>
          <w:szCs w:val="24"/>
          <w:lang w:val="en-GB"/>
        </w:rPr>
        <w:t>ing</w:t>
      </w:r>
      <w:r>
        <w:rPr>
          <w:rFonts w:cs="Times New Roman"/>
          <w:sz w:val="24"/>
          <w:szCs w:val="24"/>
          <w:lang w:val="en-GB"/>
        </w:rPr>
        <w:t xml:space="preserve"> that IVF is only beneficial to women and the realisation of their rights. Feminist literature, even though diverse, has also been sceptical in its approach to assisted reproduction</w:t>
      </w:r>
      <w:r w:rsidR="00417698">
        <w:rPr>
          <w:rFonts w:cs="Times New Roman"/>
          <w:sz w:val="24"/>
          <w:szCs w:val="24"/>
          <w:lang w:val="en-GB"/>
        </w:rPr>
        <w:t>.</w:t>
      </w:r>
      <w:r>
        <w:rPr>
          <w:rStyle w:val="FootnoteReference"/>
          <w:sz w:val="24"/>
          <w:szCs w:val="24"/>
          <w:lang w:val="en-GB"/>
        </w:rPr>
        <w:footnoteReference w:id="151"/>
      </w:r>
      <w:r>
        <w:rPr>
          <w:rFonts w:cs="Times New Roman"/>
          <w:sz w:val="24"/>
          <w:szCs w:val="24"/>
          <w:lang w:val="en-GB"/>
        </w:rPr>
        <w:t xml:space="preserve"> It is important, however, to observe that feminist and the Church’s concern</w:t>
      </w:r>
      <w:r w:rsidR="00417698">
        <w:rPr>
          <w:rFonts w:cs="Times New Roman"/>
          <w:sz w:val="24"/>
          <w:szCs w:val="24"/>
          <w:lang w:val="en-GB"/>
        </w:rPr>
        <w:t>s</w:t>
      </w:r>
      <w:r>
        <w:rPr>
          <w:rFonts w:cs="Times New Roman"/>
          <w:sz w:val="24"/>
          <w:szCs w:val="24"/>
          <w:lang w:val="en-GB"/>
        </w:rPr>
        <w:t xml:space="preserve"> remain at two opposite ends of the debate. Whereas feminists challenge assisted reproduction on the grounds of its influence on strengthening rather than relieving social </w:t>
      </w:r>
      <w:r>
        <w:rPr>
          <w:rFonts w:cs="Times New Roman"/>
          <w:sz w:val="24"/>
          <w:szCs w:val="24"/>
          <w:lang w:val="en-GB"/>
        </w:rPr>
        <w:lastRenderedPageBreak/>
        <w:t>expectations of motherhood</w:t>
      </w:r>
      <w:r w:rsidR="00417698">
        <w:rPr>
          <w:rFonts w:cs="Times New Roman"/>
          <w:sz w:val="24"/>
          <w:szCs w:val="24"/>
          <w:lang w:val="en-GB"/>
        </w:rPr>
        <w:t>,</w:t>
      </w:r>
      <w:r>
        <w:rPr>
          <w:rStyle w:val="FootnoteReference"/>
          <w:sz w:val="24"/>
          <w:szCs w:val="24"/>
          <w:lang w:val="en-GB"/>
        </w:rPr>
        <w:footnoteReference w:id="152"/>
      </w:r>
      <w:r w:rsidR="00695F12">
        <w:rPr>
          <w:rFonts w:cs="Times New Roman"/>
          <w:sz w:val="24"/>
          <w:szCs w:val="24"/>
          <w:lang w:val="en-GB"/>
        </w:rPr>
        <w:t xml:space="preserve"> the Church’s concerns centre on</w:t>
      </w:r>
      <w:r w:rsidR="00E3406F">
        <w:rPr>
          <w:rFonts w:cs="Times New Roman"/>
          <w:sz w:val="24"/>
          <w:szCs w:val="24"/>
          <w:lang w:val="en-GB"/>
        </w:rPr>
        <w:t xml:space="preserve"> ensuring</w:t>
      </w:r>
      <w:r w:rsidR="00695F12">
        <w:rPr>
          <w:rFonts w:cs="Times New Roman"/>
          <w:sz w:val="24"/>
          <w:szCs w:val="24"/>
          <w:lang w:val="en-GB"/>
        </w:rPr>
        <w:t xml:space="preserve"> ‘proper’ motherhood</w:t>
      </w:r>
      <w:r>
        <w:rPr>
          <w:rFonts w:cs="Times New Roman"/>
          <w:sz w:val="24"/>
          <w:szCs w:val="24"/>
          <w:lang w:val="en-GB"/>
        </w:rPr>
        <w:t xml:space="preserve">. </w:t>
      </w:r>
      <w:r w:rsidR="00695F12">
        <w:rPr>
          <w:rFonts w:cs="Times New Roman"/>
          <w:sz w:val="24"/>
          <w:szCs w:val="24"/>
          <w:lang w:val="en-GB"/>
        </w:rPr>
        <w:t>One should make no mistake that the Church</w:t>
      </w:r>
      <w:r w:rsidR="00417698">
        <w:rPr>
          <w:rFonts w:cs="Times New Roman"/>
          <w:sz w:val="24"/>
          <w:szCs w:val="24"/>
          <w:lang w:val="en-GB"/>
        </w:rPr>
        <w:t>-</w:t>
      </w:r>
      <w:r w:rsidR="00695F12">
        <w:rPr>
          <w:rFonts w:cs="Times New Roman"/>
          <w:sz w:val="24"/>
          <w:szCs w:val="24"/>
          <w:lang w:val="en-GB"/>
        </w:rPr>
        <w:t>sup</w:t>
      </w:r>
      <w:r w:rsidR="00417698">
        <w:rPr>
          <w:rFonts w:cs="Times New Roman"/>
          <w:sz w:val="24"/>
          <w:szCs w:val="24"/>
          <w:lang w:val="en-GB"/>
        </w:rPr>
        <w:t>p</w:t>
      </w:r>
      <w:r w:rsidR="00695F12">
        <w:rPr>
          <w:rFonts w:cs="Times New Roman"/>
          <w:sz w:val="24"/>
          <w:szCs w:val="24"/>
          <w:lang w:val="en-GB"/>
        </w:rPr>
        <w:t xml:space="preserve">orted ban on IVF was dictated by </w:t>
      </w:r>
      <w:r w:rsidR="00417698">
        <w:rPr>
          <w:rFonts w:cs="Times New Roman"/>
          <w:sz w:val="24"/>
          <w:szCs w:val="24"/>
          <w:lang w:val="en-GB"/>
        </w:rPr>
        <w:t>a</w:t>
      </w:r>
      <w:r w:rsidR="00695F12">
        <w:rPr>
          <w:rFonts w:cs="Times New Roman"/>
          <w:sz w:val="24"/>
          <w:szCs w:val="24"/>
          <w:lang w:val="en-GB"/>
        </w:rPr>
        <w:t xml:space="preserve"> concern for women’s health and the societal pressure on becoming a mother. Not only </w:t>
      </w:r>
      <w:r w:rsidR="00E3406F">
        <w:rPr>
          <w:rFonts w:cs="Times New Roman"/>
          <w:sz w:val="24"/>
          <w:szCs w:val="24"/>
          <w:lang w:val="en-GB"/>
        </w:rPr>
        <w:t>is</w:t>
      </w:r>
      <w:r w:rsidR="00695F12">
        <w:rPr>
          <w:rFonts w:cs="Times New Roman"/>
          <w:sz w:val="24"/>
          <w:szCs w:val="24"/>
          <w:lang w:val="en-GB"/>
        </w:rPr>
        <w:t xml:space="preserve"> the mother </w:t>
      </w:r>
      <w:r w:rsidR="00E3406F">
        <w:rPr>
          <w:rFonts w:cs="Times New Roman"/>
          <w:sz w:val="24"/>
          <w:szCs w:val="24"/>
          <w:lang w:val="en-GB"/>
        </w:rPr>
        <w:t>treated as</w:t>
      </w:r>
      <w:r w:rsidR="00695F12">
        <w:rPr>
          <w:rFonts w:cs="Times New Roman"/>
          <w:sz w:val="24"/>
          <w:szCs w:val="24"/>
          <w:lang w:val="en-GB"/>
        </w:rPr>
        <w:t xml:space="preserve"> a dichotomous entity consisting of the mother and the foetus</w:t>
      </w:r>
      <w:r w:rsidR="00417698">
        <w:rPr>
          <w:rFonts w:cs="Times New Roman"/>
          <w:sz w:val="24"/>
          <w:szCs w:val="24"/>
          <w:lang w:val="en-GB"/>
        </w:rPr>
        <w:t>,</w:t>
      </w:r>
      <w:r w:rsidR="00695F12">
        <w:rPr>
          <w:rStyle w:val="FootnoteReference"/>
          <w:sz w:val="24"/>
          <w:szCs w:val="24"/>
          <w:lang w:val="en-GB"/>
        </w:rPr>
        <w:footnoteReference w:id="153"/>
      </w:r>
      <w:r w:rsidR="00695F12">
        <w:rPr>
          <w:rFonts w:cs="Times New Roman"/>
          <w:sz w:val="24"/>
          <w:szCs w:val="24"/>
          <w:lang w:val="en-GB"/>
        </w:rPr>
        <w:t xml:space="preserve"> but the rights of </w:t>
      </w:r>
      <w:r w:rsidR="00417698">
        <w:rPr>
          <w:rFonts w:cs="Times New Roman"/>
          <w:sz w:val="24"/>
          <w:szCs w:val="24"/>
          <w:lang w:val="en-GB"/>
        </w:rPr>
        <w:t xml:space="preserve">the </w:t>
      </w:r>
      <w:r w:rsidR="00695F12">
        <w:rPr>
          <w:rFonts w:cs="Times New Roman"/>
          <w:sz w:val="24"/>
          <w:szCs w:val="24"/>
          <w:lang w:val="en-GB"/>
        </w:rPr>
        <w:t xml:space="preserve">foetus </w:t>
      </w:r>
      <w:r w:rsidR="00E3406F">
        <w:rPr>
          <w:rFonts w:cs="Times New Roman"/>
          <w:sz w:val="24"/>
          <w:szCs w:val="24"/>
          <w:lang w:val="en-GB"/>
        </w:rPr>
        <w:t>are treated as overriding</w:t>
      </w:r>
      <w:r w:rsidR="00695F12">
        <w:rPr>
          <w:rFonts w:cs="Times New Roman"/>
          <w:sz w:val="24"/>
          <w:szCs w:val="24"/>
          <w:lang w:val="en-GB"/>
        </w:rPr>
        <w:t xml:space="preserve"> the rights of the mother in all circumstances.  </w:t>
      </w:r>
      <w:r w:rsidR="00695F12" w:rsidRPr="002E6C47">
        <w:rPr>
          <w:rFonts w:cs="Times New Roman"/>
          <w:sz w:val="24"/>
          <w:szCs w:val="24"/>
          <w:lang w:val="en-GB"/>
        </w:rPr>
        <w:t xml:space="preserve">Regulations such as those proposed by </w:t>
      </w:r>
      <w:proofErr w:type="spellStart"/>
      <w:r w:rsidR="00695F12" w:rsidRPr="002E6C47">
        <w:rPr>
          <w:rFonts w:cs="Times New Roman"/>
          <w:sz w:val="24"/>
          <w:szCs w:val="24"/>
          <w:lang w:val="en-GB"/>
        </w:rPr>
        <w:t>Gowin</w:t>
      </w:r>
      <w:proofErr w:type="spellEnd"/>
      <w:r w:rsidR="00695F12" w:rsidRPr="002E6C47">
        <w:rPr>
          <w:rFonts w:cs="Times New Roman"/>
          <w:sz w:val="24"/>
          <w:szCs w:val="24"/>
          <w:lang w:val="en-GB"/>
        </w:rPr>
        <w:t xml:space="preserve">, which limit the availability of the procedure to married couples and allow for </w:t>
      </w:r>
      <w:r w:rsidR="00417698">
        <w:rPr>
          <w:rFonts w:cs="Times New Roman"/>
          <w:sz w:val="24"/>
          <w:szCs w:val="24"/>
          <w:lang w:val="en-GB"/>
        </w:rPr>
        <w:t xml:space="preserve">the </w:t>
      </w:r>
      <w:r w:rsidR="00695F12" w:rsidRPr="002E6C47">
        <w:rPr>
          <w:rFonts w:cs="Times New Roman"/>
          <w:sz w:val="24"/>
          <w:szCs w:val="24"/>
          <w:lang w:val="en-GB"/>
        </w:rPr>
        <w:t xml:space="preserve">creation of only as many embryos as will be implanted to the womb, express in a milder way the same concept of </w:t>
      </w:r>
      <w:r w:rsidR="00E3406F">
        <w:rPr>
          <w:rFonts w:cs="Times New Roman"/>
          <w:sz w:val="24"/>
          <w:szCs w:val="24"/>
          <w:lang w:val="en-GB"/>
        </w:rPr>
        <w:t>a family</w:t>
      </w:r>
      <w:r w:rsidR="00695F12" w:rsidRPr="002E6C47">
        <w:rPr>
          <w:rFonts w:cs="Times New Roman"/>
          <w:sz w:val="24"/>
          <w:szCs w:val="24"/>
          <w:lang w:val="en-GB"/>
        </w:rPr>
        <w:t xml:space="preserve"> and reproductive choices. </w:t>
      </w:r>
      <w:r>
        <w:rPr>
          <w:rFonts w:cs="Times New Roman"/>
          <w:sz w:val="24"/>
          <w:szCs w:val="24"/>
          <w:lang w:val="en-GB"/>
        </w:rPr>
        <w:t>In the Polish context the proposals which allow only for medical</w:t>
      </w:r>
      <w:r w:rsidRPr="00C87532">
        <w:rPr>
          <w:rFonts w:cs="Times New Roman"/>
          <w:sz w:val="24"/>
          <w:szCs w:val="24"/>
          <w:lang w:val="en-GB"/>
        </w:rPr>
        <w:t xml:space="preserve"> procedure</w:t>
      </w:r>
      <w:r>
        <w:rPr>
          <w:rFonts w:cs="Times New Roman"/>
          <w:sz w:val="24"/>
          <w:szCs w:val="24"/>
          <w:lang w:val="en-GB"/>
        </w:rPr>
        <w:t>s</w:t>
      </w:r>
      <w:r w:rsidRPr="00C87532">
        <w:rPr>
          <w:rFonts w:cs="Times New Roman"/>
          <w:sz w:val="24"/>
          <w:szCs w:val="24"/>
          <w:lang w:val="en-GB"/>
        </w:rPr>
        <w:t xml:space="preserve"> of questionable effectiveness and from the medical point of view </w:t>
      </w:r>
      <w:r w:rsidR="00417698">
        <w:rPr>
          <w:rFonts w:cs="Times New Roman"/>
          <w:sz w:val="24"/>
          <w:szCs w:val="24"/>
          <w:lang w:val="en-GB"/>
        </w:rPr>
        <w:t xml:space="preserve">imposing </w:t>
      </w:r>
      <w:r w:rsidRPr="00C87532">
        <w:rPr>
          <w:rFonts w:cs="Times New Roman"/>
          <w:sz w:val="24"/>
          <w:szCs w:val="24"/>
          <w:lang w:val="en-GB"/>
        </w:rPr>
        <w:t xml:space="preserve">more strain </w:t>
      </w:r>
      <w:r w:rsidR="00417698">
        <w:rPr>
          <w:rFonts w:cs="Times New Roman"/>
          <w:sz w:val="24"/>
          <w:szCs w:val="24"/>
          <w:lang w:val="en-GB"/>
        </w:rPr>
        <w:t>on</w:t>
      </w:r>
      <w:r w:rsidRPr="00C87532">
        <w:rPr>
          <w:rFonts w:cs="Times New Roman"/>
          <w:sz w:val="24"/>
          <w:szCs w:val="24"/>
          <w:lang w:val="en-GB"/>
        </w:rPr>
        <w:t xml:space="preserve"> a woman’s body</w:t>
      </w:r>
      <w:r>
        <w:rPr>
          <w:rStyle w:val="FootnoteReference"/>
          <w:sz w:val="24"/>
          <w:szCs w:val="24"/>
          <w:lang w:val="en-GB"/>
        </w:rPr>
        <w:footnoteReference w:id="154"/>
      </w:r>
      <w:r>
        <w:rPr>
          <w:rFonts w:cs="Times New Roman"/>
          <w:sz w:val="24"/>
          <w:szCs w:val="24"/>
          <w:lang w:val="en-GB"/>
        </w:rPr>
        <w:t xml:space="preserve"> illustrate the difference between the Church’s and the feminist concerns</w:t>
      </w:r>
      <w:r w:rsidRPr="00C87532">
        <w:rPr>
          <w:rFonts w:cs="Times New Roman"/>
          <w:sz w:val="24"/>
          <w:szCs w:val="24"/>
          <w:lang w:val="en-GB"/>
        </w:rPr>
        <w:t xml:space="preserve">. </w:t>
      </w:r>
      <w:r>
        <w:rPr>
          <w:rFonts w:cs="Times New Roman"/>
          <w:sz w:val="24"/>
          <w:szCs w:val="24"/>
          <w:lang w:val="en-GB"/>
        </w:rPr>
        <w:t xml:space="preserve">The Church’s struggle is not for empowering women, but instead for unconditional protection </w:t>
      </w:r>
      <w:r w:rsidR="00417698">
        <w:rPr>
          <w:rFonts w:cs="Times New Roman"/>
          <w:sz w:val="24"/>
          <w:szCs w:val="24"/>
          <w:lang w:val="en-GB"/>
        </w:rPr>
        <w:t xml:space="preserve">of </w:t>
      </w:r>
      <w:r>
        <w:rPr>
          <w:rFonts w:cs="Times New Roman"/>
          <w:sz w:val="24"/>
          <w:szCs w:val="24"/>
          <w:lang w:val="en-GB"/>
        </w:rPr>
        <w:t>the unborn in accordance with the Catholic doctrine</w:t>
      </w:r>
      <w:r w:rsidR="00695F12">
        <w:rPr>
          <w:rFonts w:cs="Times New Roman"/>
          <w:sz w:val="24"/>
          <w:szCs w:val="24"/>
          <w:lang w:val="en-GB"/>
        </w:rPr>
        <w:t xml:space="preserve"> of natural law and </w:t>
      </w:r>
      <w:r w:rsidR="00E41585">
        <w:rPr>
          <w:rFonts w:cs="Times New Roman"/>
          <w:sz w:val="24"/>
          <w:szCs w:val="24"/>
          <w:lang w:val="en-GB"/>
        </w:rPr>
        <w:t xml:space="preserve">the </w:t>
      </w:r>
      <w:r w:rsidR="00695F12">
        <w:rPr>
          <w:rFonts w:cs="Times New Roman"/>
          <w:sz w:val="24"/>
          <w:szCs w:val="24"/>
          <w:lang w:val="en-GB"/>
        </w:rPr>
        <w:t xml:space="preserve">maintenance of ‘proper’ </w:t>
      </w:r>
      <w:r w:rsidR="003B6FDD">
        <w:rPr>
          <w:rFonts w:cs="Times New Roman"/>
          <w:sz w:val="24"/>
          <w:szCs w:val="24"/>
          <w:lang w:val="en-GB"/>
        </w:rPr>
        <w:t xml:space="preserve">Polish </w:t>
      </w:r>
      <w:r w:rsidR="00695F12">
        <w:rPr>
          <w:rFonts w:cs="Times New Roman"/>
          <w:sz w:val="24"/>
          <w:szCs w:val="24"/>
          <w:lang w:val="en-GB"/>
        </w:rPr>
        <w:t>families only</w:t>
      </w:r>
      <w:r>
        <w:rPr>
          <w:rFonts w:cs="Times New Roman"/>
          <w:sz w:val="24"/>
          <w:szCs w:val="24"/>
          <w:lang w:val="en-GB"/>
        </w:rPr>
        <w:t>.</w:t>
      </w:r>
    </w:p>
    <w:p w:rsidR="00BE4ED7" w:rsidRPr="00A323F8" w:rsidRDefault="00BE4ED7" w:rsidP="00A323F8">
      <w:pPr>
        <w:spacing w:line="480" w:lineRule="auto"/>
        <w:jc w:val="both"/>
        <w:rPr>
          <w:rFonts w:cs="Times New Roman"/>
          <w:sz w:val="24"/>
          <w:szCs w:val="24"/>
          <w:lang w:val="en-GB"/>
        </w:rPr>
      </w:pPr>
    </w:p>
    <w:p w:rsidR="00E56AB9" w:rsidRDefault="006A4FE7">
      <w:pPr>
        <w:pStyle w:val="ListParagraph"/>
        <w:numPr>
          <w:ilvl w:val="0"/>
          <w:numId w:val="17"/>
        </w:numPr>
        <w:spacing w:line="480" w:lineRule="auto"/>
        <w:ind w:left="1134"/>
        <w:jc w:val="both"/>
        <w:rPr>
          <w:rFonts w:cs="Times New Roman"/>
          <w:b/>
          <w:bCs/>
          <w:i/>
          <w:sz w:val="24"/>
          <w:szCs w:val="24"/>
          <w:lang w:val="en-GB"/>
        </w:rPr>
      </w:pPr>
      <w:r w:rsidRPr="006A4FE7">
        <w:rPr>
          <w:rFonts w:cs="Times New Roman"/>
          <w:b/>
          <w:bCs/>
          <w:i/>
          <w:sz w:val="24"/>
          <w:szCs w:val="24"/>
          <w:lang w:val="en-GB"/>
        </w:rPr>
        <w:t>Universalising Morality - Back to Natural Law in the Era of Diversity?</w:t>
      </w:r>
    </w:p>
    <w:p w:rsidR="00400A7B" w:rsidRPr="00695F12" w:rsidRDefault="00400A7B" w:rsidP="00400A7B">
      <w:pPr>
        <w:spacing w:line="480" w:lineRule="auto"/>
        <w:jc w:val="both"/>
        <w:rPr>
          <w:rFonts w:cs="Times New Roman"/>
          <w:b/>
          <w:bCs/>
          <w:sz w:val="24"/>
          <w:szCs w:val="24"/>
          <w:lang w:val="en-GB"/>
        </w:rPr>
      </w:pPr>
      <w:r w:rsidRPr="00695F12">
        <w:rPr>
          <w:rFonts w:cs="Times New Roman"/>
          <w:bCs/>
          <w:sz w:val="24"/>
          <w:szCs w:val="24"/>
          <w:lang w:val="en-GB"/>
        </w:rPr>
        <w:t xml:space="preserve">While the liberal model of democracy has been extensively criticised for </w:t>
      </w:r>
      <w:r w:rsidR="00A82BD6">
        <w:rPr>
          <w:rFonts w:cs="Times New Roman"/>
          <w:bCs/>
          <w:sz w:val="24"/>
          <w:szCs w:val="24"/>
          <w:lang w:val="en-GB"/>
        </w:rPr>
        <w:t xml:space="preserve">a </w:t>
      </w:r>
      <w:r w:rsidRPr="00695F12">
        <w:rPr>
          <w:rFonts w:cs="Times New Roman"/>
          <w:bCs/>
          <w:sz w:val="24"/>
          <w:szCs w:val="24"/>
          <w:lang w:val="en-GB"/>
        </w:rPr>
        <w:t>variety of reasons by</w:t>
      </w:r>
      <w:r w:rsidR="00A82BD6">
        <w:rPr>
          <w:rFonts w:cs="Times New Roman"/>
          <w:bCs/>
          <w:sz w:val="24"/>
          <w:szCs w:val="24"/>
          <w:lang w:val="en-GB"/>
        </w:rPr>
        <w:t>,</w:t>
      </w:r>
      <w:r w:rsidRPr="00695F12">
        <w:rPr>
          <w:rFonts w:cs="Times New Roman"/>
          <w:bCs/>
          <w:sz w:val="24"/>
          <w:szCs w:val="24"/>
          <w:lang w:val="en-GB"/>
        </w:rPr>
        <w:t xml:space="preserve"> for instance</w:t>
      </w:r>
      <w:r w:rsidR="00A82BD6">
        <w:rPr>
          <w:rFonts w:cs="Times New Roman"/>
          <w:bCs/>
          <w:sz w:val="24"/>
          <w:szCs w:val="24"/>
          <w:lang w:val="en-GB"/>
        </w:rPr>
        <w:t>,</w:t>
      </w:r>
      <w:r w:rsidRPr="00695F12">
        <w:rPr>
          <w:rFonts w:cs="Times New Roman"/>
          <w:bCs/>
          <w:sz w:val="24"/>
          <w:szCs w:val="24"/>
          <w:lang w:val="en-GB"/>
        </w:rPr>
        <w:t xml:space="preserve"> multiculturalists</w:t>
      </w:r>
      <w:r>
        <w:rPr>
          <w:rStyle w:val="FootnoteReference"/>
          <w:bCs/>
          <w:sz w:val="24"/>
          <w:szCs w:val="24"/>
          <w:lang w:val="en-GB"/>
        </w:rPr>
        <w:footnoteReference w:id="155"/>
      </w:r>
      <w:r w:rsidRPr="00695F12">
        <w:rPr>
          <w:rFonts w:cs="Times New Roman"/>
          <w:bCs/>
          <w:sz w:val="24"/>
          <w:szCs w:val="24"/>
          <w:lang w:val="en-GB"/>
        </w:rPr>
        <w:t xml:space="preserve"> </w:t>
      </w:r>
      <w:r w:rsidR="00A82BD6">
        <w:rPr>
          <w:rFonts w:cs="Times New Roman"/>
          <w:bCs/>
          <w:sz w:val="24"/>
          <w:szCs w:val="24"/>
          <w:lang w:val="en-GB"/>
        </w:rPr>
        <w:t>and</w:t>
      </w:r>
      <w:r w:rsidRPr="00695F12">
        <w:rPr>
          <w:rFonts w:cs="Times New Roman"/>
          <w:bCs/>
          <w:sz w:val="24"/>
          <w:szCs w:val="24"/>
          <w:lang w:val="en-GB"/>
        </w:rPr>
        <w:t xml:space="preserve"> post-modern feminists</w:t>
      </w:r>
      <w:r w:rsidR="00A82BD6">
        <w:rPr>
          <w:rFonts w:cs="Times New Roman"/>
          <w:bCs/>
          <w:sz w:val="24"/>
          <w:szCs w:val="24"/>
          <w:lang w:val="en-GB"/>
        </w:rPr>
        <w:t>,</w:t>
      </w:r>
      <w:r>
        <w:rPr>
          <w:rStyle w:val="FootnoteReference"/>
          <w:bCs/>
          <w:sz w:val="24"/>
          <w:szCs w:val="24"/>
          <w:lang w:val="en-GB"/>
        </w:rPr>
        <w:footnoteReference w:id="156"/>
      </w:r>
      <w:r w:rsidRPr="00695F12">
        <w:rPr>
          <w:rFonts w:cs="Times New Roman"/>
          <w:bCs/>
          <w:sz w:val="24"/>
          <w:szCs w:val="24"/>
          <w:lang w:val="en-GB"/>
        </w:rPr>
        <w:t xml:space="preserve"> the concern of the Polish </w:t>
      </w:r>
      <w:r w:rsidRPr="00695F12">
        <w:rPr>
          <w:rFonts w:cs="Times New Roman"/>
          <w:bCs/>
          <w:sz w:val="24"/>
          <w:szCs w:val="24"/>
          <w:lang w:val="en-GB"/>
        </w:rPr>
        <w:lastRenderedPageBreak/>
        <w:t>legislators inspired by Catholic ideology is rather different than that of</w:t>
      </w:r>
      <w:r w:rsidR="00A82BD6">
        <w:rPr>
          <w:rFonts w:cs="Times New Roman"/>
          <w:bCs/>
          <w:sz w:val="24"/>
          <w:szCs w:val="24"/>
          <w:lang w:val="en-GB"/>
        </w:rPr>
        <w:t xml:space="preserve"> </w:t>
      </w:r>
      <w:r w:rsidRPr="00695F12">
        <w:rPr>
          <w:rFonts w:cs="Times New Roman"/>
          <w:bCs/>
          <w:sz w:val="24"/>
          <w:szCs w:val="24"/>
          <w:lang w:val="en-GB"/>
        </w:rPr>
        <w:t>greater inclusion and targeting the cultural blindness of liberalism</w:t>
      </w:r>
      <w:r w:rsidR="00556399">
        <w:rPr>
          <w:rFonts w:cs="Times New Roman"/>
          <w:bCs/>
          <w:sz w:val="24"/>
          <w:szCs w:val="24"/>
          <w:lang w:val="en-GB"/>
        </w:rPr>
        <w:t xml:space="preserve"> or </w:t>
      </w:r>
      <w:r w:rsidR="00A82BD6">
        <w:rPr>
          <w:rFonts w:cs="Times New Roman"/>
          <w:bCs/>
          <w:sz w:val="24"/>
          <w:szCs w:val="24"/>
          <w:lang w:val="en-GB"/>
        </w:rPr>
        <w:t xml:space="preserve">the </w:t>
      </w:r>
      <w:r w:rsidR="00556399">
        <w:rPr>
          <w:rFonts w:cs="Times New Roman"/>
          <w:bCs/>
          <w:sz w:val="24"/>
          <w:szCs w:val="24"/>
          <w:lang w:val="en-GB"/>
        </w:rPr>
        <w:t>religious blindness of secularism</w:t>
      </w:r>
      <w:r w:rsidRPr="00695F12">
        <w:rPr>
          <w:rFonts w:cs="Times New Roman"/>
          <w:bCs/>
          <w:sz w:val="24"/>
          <w:szCs w:val="24"/>
          <w:lang w:val="en-GB"/>
        </w:rPr>
        <w:t>. It is not the postmodern recognition of diverse circumst</w:t>
      </w:r>
      <w:r w:rsidR="00556399">
        <w:rPr>
          <w:rFonts w:cs="Times New Roman"/>
          <w:bCs/>
          <w:sz w:val="24"/>
          <w:szCs w:val="24"/>
          <w:lang w:val="en-GB"/>
        </w:rPr>
        <w:t>ances and the challenging of</w:t>
      </w:r>
      <w:r w:rsidRPr="00695F12">
        <w:rPr>
          <w:rFonts w:cs="Times New Roman"/>
          <w:bCs/>
          <w:sz w:val="24"/>
          <w:szCs w:val="24"/>
          <w:lang w:val="en-GB"/>
        </w:rPr>
        <w:t xml:space="preserve"> exclusionary dimensions of blanket equality. Quite the contrary, the objective of the proposals is </w:t>
      </w:r>
      <w:r w:rsidR="00A82BD6">
        <w:rPr>
          <w:rFonts w:cs="Times New Roman"/>
          <w:bCs/>
          <w:sz w:val="24"/>
          <w:szCs w:val="24"/>
          <w:lang w:val="en-GB"/>
        </w:rPr>
        <w:t xml:space="preserve">to </w:t>
      </w:r>
      <w:r w:rsidRPr="00695F12">
        <w:rPr>
          <w:rFonts w:cs="Times New Roman"/>
          <w:bCs/>
          <w:sz w:val="24"/>
          <w:szCs w:val="24"/>
          <w:lang w:val="en-GB"/>
        </w:rPr>
        <w:t xml:space="preserve">bring back universally binding law which is directly of </w:t>
      </w:r>
      <w:r w:rsidR="00A82BD6">
        <w:rPr>
          <w:rFonts w:cs="Times New Roman"/>
          <w:bCs/>
          <w:sz w:val="24"/>
          <w:szCs w:val="24"/>
          <w:lang w:val="en-GB"/>
        </w:rPr>
        <w:t xml:space="preserve">a </w:t>
      </w:r>
      <w:r w:rsidRPr="00695F12">
        <w:rPr>
          <w:rFonts w:cs="Times New Roman"/>
          <w:bCs/>
          <w:sz w:val="24"/>
          <w:szCs w:val="24"/>
          <w:lang w:val="en-GB"/>
        </w:rPr>
        <w:t xml:space="preserve">religious nature. The point of departure is thus different than in liberalism. Moral universalism is not based on blindness to differences hidden by the veil of neutrality or secularism. It is based on the denial of recognition </w:t>
      </w:r>
      <w:r w:rsidR="003B6FDD">
        <w:rPr>
          <w:rFonts w:cs="Times New Roman"/>
          <w:bCs/>
          <w:sz w:val="24"/>
          <w:szCs w:val="24"/>
          <w:lang w:val="en-GB"/>
        </w:rPr>
        <w:t xml:space="preserve">of diversity and </w:t>
      </w:r>
      <w:r w:rsidR="00A82BD6">
        <w:rPr>
          <w:rFonts w:cs="Times New Roman"/>
          <w:bCs/>
          <w:sz w:val="24"/>
          <w:szCs w:val="24"/>
          <w:lang w:val="en-GB"/>
        </w:rPr>
        <w:t xml:space="preserve">the </w:t>
      </w:r>
      <w:r w:rsidR="003B6FDD">
        <w:rPr>
          <w:rFonts w:cs="Times New Roman"/>
          <w:bCs/>
          <w:sz w:val="24"/>
          <w:szCs w:val="24"/>
          <w:lang w:val="en-GB"/>
        </w:rPr>
        <w:t>availability of any other</w:t>
      </w:r>
      <w:r w:rsidRPr="00695F12">
        <w:rPr>
          <w:rFonts w:cs="Times New Roman"/>
          <w:bCs/>
          <w:sz w:val="24"/>
          <w:szCs w:val="24"/>
          <w:lang w:val="en-GB"/>
        </w:rPr>
        <w:t xml:space="preserve"> moral conception</w:t>
      </w:r>
      <w:r w:rsidR="003B6FDD">
        <w:rPr>
          <w:rFonts w:cs="Times New Roman"/>
          <w:bCs/>
          <w:sz w:val="24"/>
          <w:szCs w:val="24"/>
          <w:lang w:val="en-GB"/>
        </w:rPr>
        <w:t xml:space="preserve"> than the one affirmed</w:t>
      </w:r>
      <w:r w:rsidRPr="00695F12">
        <w:rPr>
          <w:rFonts w:cs="Times New Roman"/>
          <w:bCs/>
          <w:sz w:val="24"/>
          <w:szCs w:val="24"/>
          <w:lang w:val="en-GB"/>
        </w:rPr>
        <w:t xml:space="preserve">. </w:t>
      </w:r>
    </w:p>
    <w:p w:rsidR="00400A7B" w:rsidRDefault="00400A7B" w:rsidP="00400A7B">
      <w:pPr>
        <w:spacing w:line="480" w:lineRule="auto"/>
        <w:jc w:val="both"/>
        <w:rPr>
          <w:rFonts w:cs="Times New Roman"/>
          <w:bCs/>
          <w:sz w:val="24"/>
          <w:szCs w:val="24"/>
          <w:lang w:val="en-GB"/>
        </w:rPr>
      </w:pPr>
      <w:r>
        <w:rPr>
          <w:rFonts w:cs="Times New Roman"/>
          <w:bCs/>
          <w:sz w:val="24"/>
          <w:szCs w:val="24"/>
          <w:lang w:val="en-GB"/>
        </w:rPr>
        <w:t xml:space="preserve">The essence of this approach can be found in </w:t>
      </w:r>
      <w:r w:rsidR="00A82BD6">
        <w:rPr>
          <w:rFonts w:cs="Times New Roman"/>
          <w:bCs/>
          <w:sz w:val="24"/>
          <w:szCs w:val="24"/>
          <w:lang w:val="en-GB"/>
        </w:rPr>
        <w:t xml:space="preserve">the </w:t>
      </w:r>
      <w:r>
        <w:rPr>
          <w:rFonts w:cs="Times New Roman"/>
          <w:bCs/>
          <w:sz w:val="24"/>
          <w:szCs w:val="24"/>
          <w:lang w:val="en-GB"/>
        </w:rPr>
        <w:t xml:space="preserve">postulates of theorists such as John </w:t>
      </w:r>
      <w:proofErr w:type="spellStart"/>
      <w:r>
        <w:rPr>
          <w:rFonts w:cs="Times New Roman"/>
          <w:bCs/>
          <w:sz w:val="24"/>
          <w:szCs w:val="24"/>
          <w:lang w:val="en-GB"/>
        </w:rPr>
        <w:t>Finnis</w:t>
      </w:r>
      <w:proofErr w:type="spellEnd"/>
      <w:r>
        <w:rPr>
          <w:rFonts w:cs="Times New Roman"/>
          <w:bCs/>
          <w:sz w:val="24"/>
          <w:szCs w:val="24"/>
          <w:lang w:val="en-GB"/>
        </w:rPr>
        <w:t xml:space="preserve">. </w:t>
      </w:r>
      <w:proofErr w:type="spellStart"/>
      <w:r>
        <w:rPr>
          <w:rFonts w:cs="Times New Roman"/>
          <w:bCs/>
          <w:sz w:val="24"/>
          <w:szCs w:val="24"/>
          <w:lang w:val="en-GB"/>
        </w:rPr>
        <w:t>Finnis</w:t>
      </w:r>
      <w:proofErr w:type="spellEnd"/>
      <w:r w:rsidR="00A82BD6">
        <w:rPr>
          <w:rFonts w:cs="Times New Roman"/>
          <w:bCs/>
          <w:sz w:val="24"/>
          <w:szCs w:val="24"/>
          <w:lang w:val="en-GB"/>
        </w:rPr>
        <w:t xml:space="preserve"> </w:t>
      </w:r>
      <w:r>
        <w:rPr>
          <w:rFonts w:cs="Times New Roman"/>
          <w:bCs/>
          <w:sz w:val="24"/>
          <w:szCs w:val="24"/>
          <w:lang w:val="en-GB"/>
        </w:rPr>
        <w:t xml:space="preserve">argues that the liberal approach advocating </w:t>
      </w:r>
      <w:r w:rsidR="00A82BD6">
        <w:rPr>
          <w:rFonts w:cs="Times New Roman"/>
          <w:bCs/>
          <w:sz w:val="24"/>
          <w:szCs w:val="24"/>
          <w:lang w:val="en-GB"/>
        </w:rPr>
        <w:t>the adoption of</w:t>
      </w:r>
      <w:r>
        <w:rPr>
          <w:rFonts w:cs="Times New Roman"/>
          <w:bCs/>
          <w:sz w:val="24"/>
          <w:szCs w:val="24"/>
          <w:lang w:val="en-GB"/>
        </w:rPr>
        <w:t xml:space="preserve"> a perspective of every person’s understanding of himself and the world is incoherent</w:t>
      </w:r>
      <w:r w:rsidR="00A82BD6">
        <w:rPr>
          <w:rFonts w:cs="Times New Roman"/>
          <w:bCs/>
          <w:sz w:val="24"/>
          <w:szCs w:val="24"/>
          <w:lang w:val="en-GB"/>
        </w:rPr>
        <w:t>.</w:t>
      </w:r>
      <w:r>
        <w:rPr>
          <w:rStyle w:val="FootnoteReference"/>
          <w:bCs/>
          <w:sz w:val="24"/>
          <w:szCs w:val="24"/>
          <w:lang w:val="en-GB"/>
        </w:rPr>
        <w:footnoteReference w:id="157"/>
      </w:r>
      <w:r>
        <w:rPr>
          <w:rFonts w:cs="Times New Roman"/>
          <w:bCs/>
          <w:sz w:val="24"/>
          <w:szCs w:val="24"/>
          <w:lang w:val="en-GB"/>
        </w:rPr>
        <w:t xml:space="preserve"> While listening to different perspectives is important, acting upon them may not be</w:t>
      </w:r>
      <w:r w:rsidR="00A82BD6">
        <w:rPr>
          <w:rFonts w:cs="Times New Roman"/>
          <w:bCs/>
          <w:sz w:val="24"/>
          <w:szCs w:val="24"/>
          <w:lang w:val="en-GB"/>
        </w:rPr>
        <w:t>.</w:t>
      </w:r>
      <w:r>
        <w:rPr>
          <w:rStyle w:val="FootnoteReference"/>
          <w:bCs/>
          <w:sz w:val="24"/>
          <w:szCs w:val="24"/>
          <w:lang w:val="en-GB"/>
        </w:rPr>
        <w:footnoteReference w:id="158"/>
      </w:r>
      <w:r>
        <w:rPr>
          <w:rFonts w:cs="Times New Roman"/>
          <w:bCs/>
          <w:sz w:val="24"/>
          <w:szCs w:val="24"/>
          <w:lang w:val="en-GB"/>
        </w:rPr>
        <w:t xml:space="preserve"> In </w:t>
      </w:r>
      <w:proofErr w:type="spellStart"/>
      <w:r>
        <w:rPr>
          <w:rFonts w:cs="Times New Roman"/>
          <w:bCs/>
          <w:sz w:val="24"/>
          <w:szCs w:val="24"/>
          <w:lang w:val="en-GB"/>
        </w:rPr>
        <w:t>Finnis</w:t>
      </w:r>
      <w:proofErr w:type="spellEnd"/>
      <w:r>
        <w:rPr>
          <w:rFonts w:cs="Times New Roman"/>
          <w:bCs/>
          <w:sz w:val="24"/>
          <w:szCs w:val="24"/>
          <w:lang w:val="en-GB"/>
        </w:rPr>
        <w:t>’ words</w:t>
      </w:r>
      <w:r w:rsidR="00A82BD6">
        <w:rPr>
          <w:rFonts w:cs="Times New Roman"/>
          <w:bCs/>
          <w:sz w:val="24"/>
          <w:szCs w:val="24"/>
          <w:lang w:val="en-GB"/>
        </w:rPr>
        <w:t>,</w:t>
      </w:r>
      <w:r>
        <w:rPr>
          <w:rFonts w:cs="Times New Roman"/>
          <w:bCs/>
          <w:sz w:val="24"/>
          <w:szCs w:val="24"/>
          <w:lang w:val="en-GB"/>
        </w:rPr>
        <w:t xml:space="preserve"> ‘no-one could intelligently call good the life of an individual who is enslaved to his </w:t>
      </w:r>
      <w:proofErr w:type="spellStart"/>
      <w:r>
        <w:rPr>
          <w:rFonts w:cs="Times New Roman"/>
          <w:bCs/>
          <w:sz w:val="24"/>
          <w:szCs w:val="24"/>
          <w:lang w:val="en-GB"/>
        </w:rPr>
        <w:t>subrational</w:t>
      </w:r>
      <w:proofErr w:type="spellEnd"/>
      <w:r>
        <w:rPr>
          <w:rFonts w:cs="Times New Roman"/>
          <w:bCs/>
          <w:sz w:val="24"/>
          <w:szCs w:val="24"/>
          <w:lang w:val="en-GB"/>
        </w:rPr>
        <w:t xml:space="preserve"> desires for gratification and thus, too, cut off from the reality’</w:t>
      </w:r>
      <w:r w:rsidR="00A82BD6">
        <w:rPr>
          <w:rFonts w:cs="Times New Roman"/>
          <w:bCs/>
          <w:sz w:val="24"/>
          <w:szCs w:val="24"/>
          <w:lang w:val="en-GB"/>
        </w:rPr>
        <w:t>.</w:t>
      </w:r>
      <w:r>
        <w:rPr>
          <w:rStyle w:val="FootnoteReference"/>
          <w:bCs/>
          <w:sz w:val="24"/>
          <w:szCs w:val="24"/>
          <w:lang w:val="en-GB"/>
        </w:rPr>
        <w:footnoteReference w:id="159"/>
      </w:r>
      <w:r>
        <w:rPr>
          <w:rFonts w:cs="Times New Roman"/>
          <w:bCs/>
          <w:sz w:val="24"/>
          <w:szCs w:val="24"/>
          <w:lang w:val="en-GB"/>
        </w:rPr>
        <w:t xml:space="preserve"> </w:t>
      </w:r>
      <w:proofErr w:type="spellStart"/>
      <w:r>
        <w:rPr>
          <w:rFonts w:cs="Times New Roman"/>
          <w:bCs/>
          <w:sz w:val="24"/>
          <w:szCs w:val="24"/>
          <w:lang w:val="en-GB"/>
        </w:rPr>
        <w:t>Finnis</w:t>
      </w:r>
      <w:proofErr w:type="spellEnd"/>
      <w:r>
        <w:rPr>
          <w:rFonts w:cs="Times New Roman"/>
          <w:bCs/>
          <w:sz w:val="24"/>
          <w:szCs w:val="24"/>
          <w:lang w:val="en-GB"/>
        </w:rPr>
        <w:t xml:space="preserve"> finds the Kantian distinction between ethics and morality to be a mistake</w:t>
      </w:r>
      <w:r w:rsidR="00A82BD6">
        <w:rPr>
          <w:rFonts w:cs="Times New Roman"/>
          <w:bCs/>
          <w:sz w:val="24"/>
          <w:szCs w:val="24"/>
          <w:lang w:val="en-GB"/>
        </w:rPr>
        <w:t>.</w:t>
      </w:r>
      <w:r>
        <w:rPr>
          <w:rStyle w:val="FootnoteReference"/>
          <w:bCs/>
          <w:sz w:val="24"/>
          <w:szCs w:val="24"/>
          <w:lang w:val="en-GB"/>
        </w:rPr>
        <w:footnoteReference w:id="160"/>
      </w:r>
      <w:r>
        <w:rPr>
          <w:rFonts w:cs="Times New Roman"/>
          <w:bCs/>
          <w:sz w:val="24"/>
          <w:szCs w:val="24"/>
          <w:lang w:val="en-GB"/>
        </w:rPr>
        <w:t xml:space="preserve"> In reference to women’s reproductive rights</w:t>
      </w:r>
      <w:r w:rsidR="00A82BD6">
        <w:rPr>
          <w:rFonts w:cs="Times New Roman"/>
          <w:bCs/>
          <w:sz w:val="24"/>
          <w:szCs w:val="24"/>
          <w:lang w:val="en-GB"/>
        </w:rPr>
        <w:t>,</w:t>
      </w:r>
      <w:r>
        <w:rPr>
          <w:rFonts w:cs="Times New Roman"/>
          <w:bCs/>
          <w:sz w:val="24"/>
          <w:szCs w:val="24"/>
          <w:lang w:val="en-GB"/>
        </w:rPr>
        <w:t xml:space="preserve"> </w:t>
      </w:r>
      <w:proofErr w:type="spellStart"/>
      <w:r>
        <w:rPr>
          <w:rFonts w:cs="Times New Roman"/>
          <w:bCs/>
          <w:sz w:val="24"/>
          <w:szCs w:val="24"/>
          <w:lang w:val="en-GB"/>
        </w:rPr>
        <w:t>Finnis</w:t>
      </w:r>
      <w:proofErr w:type="spellEnd"/>
      <w:r>
        <w:rPr>
          <w:rFonts w:cs="Times New Roman"/>
          <w:bCs/>
          <w:sz w:val="24"/>
          <w:szCs w:val="24"/>
          <w:lang w:val="en-GB"/>
        </w:rPr>
        <w:t xml:space="preserve"> takes </w:t>
      </w:r>
      <w:r w:rsidR="00A82BD6">
        <w:rPr>
          <w:rFonts w:cs="Times New Roman"/>
          <w:bCs/>
          <w:sz w:val="24"/>
          <w:szCs w:val="24"/>
          <w:lang w:val="en-GB"/>
        </w:rPr>
        <w:t>the</w:t>
      </w:r>
      <w:r>
        <w:rPr>
          <w:rFonts w:cs="Times New Roman"/>
          <w:bCs/>
          <w:sz w:val="24"/>
          <w:szCs w:val="24"/>
          <w:lang w:val="en-GB"/>
        </w:rPr>
        <w:t xml:space="preserve"> example of abortion and the liberal defence of not penalising abortion. </w:t>
      </w:r>
      <w:proofErr w:type="spellStart"/>
      <w:r>
        <w:rPr>
          <w:rFonts w:cs="Times New Roman"/>
          <w:bCs/>
          <w:sz w:val="24"/>
          <w:szCs w:val="24"/>
          <w:lang w:val="en-GB"/>
        </w:rPr>
        <w:t>Finnis</w:t>
      </w:r>
      <w:proofErr w:type="spellEnd"/>
      <w:r>
        <w:rPr>
          <w:rFonts w:cs="Times New Roman"/>
          <w:bCs/>
          <w:sz w:val="24"/>
          <w:szCs w:val="24"/>
          <w:lang w:val="en-GB"/>
        </w:rPr>
        <w:t xml:space="preserve"> refers to abortion as an example of the liberal mistake and instead constructs it as killing which ought to be penalised. He finds </w:t>
      </w:r>
      <w:r w:rsidR="00A82BD6">
        <w:rPr>
          <w:rFonts w:cs="Times New Roman"/>
          <w:bCs/>
          <w:sz w:val="24"/>
          <w:szCs w:val="24"/>
          <w:lang w:val="en-GB"/>
        </w:rPr>
        <w:t xml:space="preserve">the </w:t>
      </w:r>
      <w:r>
        <w:rPr>
          <w:rFonts w:cs="Times New Roman"/>
          <w:bCs/>
          <w:sz w:val="24"/>
          <w:szCs w:val="24"/>
          <w:lang w:val="en-GB"/>
        </w:rPr>
        <w:t xml:space="preserve">liberal defence of not penalising abortion based on the notion of e.g. </w:t>
      </w:r>
      <w:proofErr w:type="spellStart"/>
      <w:r>
        <w:rPr>
          <w:rFonts w:cs="Times New Roman"/>
          <w:bCs/>
          <w:sz w:val="24"/>
          <w:szCs w:val="24"/>
          <w:lang w:val="en-GB"/>
        </w:rPr>
        <w:t>Rawlsean</w:t>
      </w:r>
      <w:proofErr w:type="spellEnd"/>
      <w:r>
        <w:rPr>
          <w:rFonts w:cs="Times New Roman"/>
          <w:bCs/>
          <w:sz w:val="24"/>
          <w:szCs w:val="24"/>
          <w:lang w:val="en-GB"/>
        </w:rPr>
        <w:t xml:space="preserve"> reasonable consensus and lack of social agreement as to the moment of the beginning of life unconvincing</w:t>
      </w:r>
      <w:r w:rsidR="00A82BD6">
        <w:rPr>
          <w:rFonts w:cs="Times New Roman"/>
          <w:bCs/>
          <w:sz w:val="24"/>
          <w:szCs w:val="24"/>
          <w:lang w:val="en-GB"/>
        </w:rPr>
        <w:t>.</w:t>
      </w:r>
      <w:r>
        <w:rPr>
          <w:rStyle w:val="FootnoteReference"/>
          <w:bCs/>
          <w:sz w:val="24"/>
          <w:szCs w:val="24"/>
          <w:lang w:val="en-GB"/>
        </w:rPr>
        <w:footnoteReference w:id="161"/>
      </w:r>
      <w:r>
        <w:rPr>
          <w:rFonts w:cs="Times New Roman"/>
          <w:bCs/>
          <w:sz w:val="24"/>
          <w:szCs w:val="24"/>
          <w:lang w:val="en-GB"/>
        </w:rPr>
        <w:t xml:space="preserve"> He argues that legal reasoning greatly exaggerates the extent to which reason is able to determine the boundaries of the greater good </w:t>
      </w:r>
      <w:r>
        <w:rPr>
          <w:rFonts w:cs="Times New Roman"/>
          <w:bCs/>
          <w:sz w:val="24"/>
          <w:szCs w:val="24"/>
          <w:lang w:val="en-GB"/>
        </w:rPr>
        <w:lastRenderedPageBreak/>
        <w:t>and the lesser evil</w:t>
      </w:r>
      <w:r w:rsidR="00A82BD6">
        <w:rPr>
          <w:rFonts w:cs="Times New Roman"/>
          <w:bCs/>
          <w:sz w:val="24"/>
          <w:szCs w:val="24"/>
          <w:lang w:val="en-GB"/>
        </w:rPr>
        <w:t>.</w:t>
      </w:r>
      <w:r>
        <w:rPr>
          <w:rStyle w:val="FootnoteReference"/>
          <w:bCs/>
          <w:sz w:val="24"/>
          <w:szCs w:val="24"/>
          <w:lang w:val="en-GB"/>
        </w:rPr>
        <w:footnoteReference w:id="162"/>
      </w:r>
      <w:r>
        <w:rPr>
          <w:rFonts w:cs="Times New Roman"/>
          <w:bCs/>
          <w:sz w:val="24"/>
          <w:szCs w:val="24"/>
          <w:lang w:val="en-GB"/>
        </w:rPr>
        <w:t xml:space="preserve"> Instead he would prefer a few absolute moral rights and duties to be respected as the basis for legal reasoning</w:t>
      </w:r>
      <w:r w:rsidR="00A82BD6">
        <w:rPr>
          <w:rFonts w:cs="Times New Roman"/>
          <w:bCs/>
          <w:sz w:val="24"/>
          <w:szCs w:val="24"/>
          <w:lang w:val="en-GB"/>
        </w:rPr>
        <w:t>.</w:t>
      </w:r>
      <w:r>
        <w:rPr>
          <w:rStyle w:val="FootnoteReference"/>
          <w:bCs/>
          <w:sz w:val="24"/>
          <w:szCs w:val="24"/>
          <w:lang w:val="en-GB"/>
        </w:rPr>
        <w:footnoteReference w:id="163"/>
      </w:r>
      <w:r>
        <w:rPr>
          <w:rFonts w:cs="Times New Roman"/>
          <w:bCs/>
          <w:sz w:val="24"/>
          <w:szCs w:val="24"/>
          <w:lang w:val="en-GB"/>
        </w:rPr>
        <w:t xml:space="preserve"> </w:t>
      </w:r>
    </w:p>
    <w:p w:rsidR="00400A7B" w:rsidRDefault="00400A7B" w:rsidP="00400A7B">
      <w:pPr>
        <w:spacing w:line="480" w:lineRule="auto"/>
        <w:jc w:val="both"/>
        <w:rPr>
          <w:rFonts w:cs="Times New Roman"/>
          <w:sz w:val="24"/>
          <w:szCs w:val="24"/>
          <w:lang w:val="en-GB"/>
        </w:rPr>
      </w:pPr>
      <w:r>
        <w:rPr>
          <w:rFonts w:cs="Times New Roman"/>
          <w:bCs/>
          <w:sz w:val="24"/>
          <w:szCs w:val="24"/>
          <w:lang w:val="en-GB"/>
        </w:rPr>
        <w:t xml:space="preserve">In </w:t>
      </w:r>
      <w:r w:rsidR="00A82BD6">
        <w:rPr>
          <w:rFonts w:cs="Times New Roman"/>
          <w:bCs/>
          <w:sz w:val="24"/>
          <w:szCs w:val="24"/>
          <w:lang w:val="en-GB"/>
        </w:rPr>
        <w:t xml:space="preserve">the </w:t>
      </w:r>
      <w:r>
        <w:rPr>
          <w:rFonts w:cs="Times New Roman"/>
          <w:bCs/>
          <w:sz w:val="24"/>
          <w:szCs w:val="24"/>
          <w:lang w:val="en-GB"/>
        </w:rPr>
        <w:t>case of the Catholic Church</w:t>
      </w:r>
      <w:r w:rsidR="00A82BD6">
        <w:rPr>
          <w:rFonts w:cs="Times New Roman"/>
          <w:bCs/>
          <w:sz w:val="24"/>
          <w:szCs w:val="24"/>
          <w:lang w:val="en-GB"/>
        </w:rPr>
        <w:t>,</w:t>
      </w:r>
      <w:r>
        <w:rPr>
          <w:rFonts w:cs="Times New Roman"/>
          <w:bCs/>
          <w:sz w:val="24"/>
          <w:szCs w:val="24"/>
          <w:lang w:val="en-GB"/>
        </w:rPr>
        <w:t xml:space="preserve"> such absolute moral rights would be based on the doctrine of the Church. And indeed, in similar fashion to </w:t>
      </w:r>
      <w:proofErr w:type="spellStart"/>
      <w:r>
        <w:rPr>
          <w:rFonts w:cs="Times New Roman"/>
          <w:bCs/>
          <w:sz w:val="24"/>
          <w:szCs w:val="24"/>
          <w:lang w:val="en-GB"/>
        </w:rPr>
        <w:t>Finnis</w:t>
      </w:r>
      <w:proofErr w:type="spellEnd"/>
      <w:r>
        <w:rPr>
          <w:rFonts w:cs="Times New Roman"/>
          <w:bCs/>
          <w:sz w:val="24"/>
          <w:szCs w:val="24"/>
          <w:lang w:val="en-GB"/>
        </w:rPr>
        <w:t xml:space="preserve">, the Church sees abortion </w:t>
      </w:r>
      <w:r w:rsidR="00A82BD6">
        <w:rPr>
          <w:rFonts w:cs="Times New Roman"/>
          <w:bCs/>
          <w:sz w:val="24"/>
          <w:szCs w:val="24"/>
          <w:lang w:val="en-GB"/>
        </w:rPr>
        <w:t>and</w:t>
      </w:r>
      <w:r>
        <w:rPr>
          <w:rFonts w:cs="Times New Roman"/>
          <w:bCs/>
          <w:sz w:val="24"/>
          <w:szCs w:val="24"/>
          <w:lang w:val="en-GB"/>
        </w:rPr>
        <w:t xml:space="preserve"> IVF as </w:t>
      </w:r>
      <w:r w:rsidR="00A82BD6">
        <w:rPr>
          <w:rFonts w:cs="Times New Roman"/>
          <w:bCs/>
          <w:sz w:val="24"/>
          <w:szCs w:val="24"/>
          <w:lang w:val="en-GB"/>
        </w:rPr>
        <w:t>the</w:t>
      </w:r>
      <w:r>
        <w:rPr>
          <w:rFonts w:cs="Times New Roman"/>
          <w:bCs/>
          <w:sz w:val="24"/>
          <w:szCs w:val="24"/>
          <w:lang w:val="en-GB"/>
        </w:rPr>
        <w:t xml:space="preserve"> killing of the unborn</w:t>
      </w:r>
      <w:r w:rsidR="00A82BD6">
        <w:rPr>
          <w:rFonts w:cs="Times New Roman"/>
          <w:bCs/>
          <w:sz w:val="24"/>
          <w:szCs w:val="24"/>
          <w:lang w:val="en-GB"/>
        </w:rPr>
        <w:t>.</w:t>
      </w:r>
      <w:r>
        <w:rPr>
          <w:rStyle w:val="FootnoteReference"/>
          <w:bCs/>
          <w:sz w:val="24"/>
          <w:szCs w:val="24"/>
          <w:lang w:val="en-GB"/>
        </w:rPr>
        <w:footnoteReference w:id="164"/>
      </w:r>
      <w:r>
        <w:rPr>
          <w:rFonts w:cs="Times New Roman"/>
          <w:bCs/>
          <w:sz w:val="24"/>
          <w:szCs w:val="24"/>
          <w:lang w:val="en-GB"/>
        </w:rPr>
        <w:t xml:space="preserve"> </w:t>
      </w:r>
      <w:r w:rsidRPr="002E6C47">
        <w:rPr>
          <w:rFonts w:cs="Times New Roman"/>
          <w:sz w:val="24"/>
          <w:szCs w:val="24"/>
          <w:lang w:val="en-GB"/>
        </w:rPr>
        <w:t>The ban o</w:t>
      </w:r>
      <w:r w:rsidR="00A82BD6">
        <w:rPr>
          <w:rFonts w:cs="Times New Roman"/>
          <w:sz w:val="24"/>
          <w:szCs w:val="24"/>
          <w:lang w:val="en-GB"/>
        </w:rPr>
        <w:t>n</w:t>
      </w:r>
      <w:r w:rsidRPr="002E6C47">
        <w:rPr>
          <w:rFonts w:cs="Times New Roman"/>
          <w:sz w:val="24"/>
          <w:szCs w:val="24"/>
          <w:lang w:val="en-GB"/>
        </w:rPr>
        <w:t xml:space="preserve"> in vitro or at least severe limitations o</w:t>
      </w:r>
      <w:r w:rsidR="00A82BD6">
        <w:rPr>
          <w:rFonts w:cs="Times New Roman"/>
          <w:sz w:val="24"/>
          <w:szCs w:val="24"/>
          <w:lang w:val="en-GB"/>
        </w:rPr>
        <w:t>n</w:t>
      </w:r>
      <w:r w:rsidRPr="002E6C47">
        <w:rPr>
          <w:rFonts w:cs="Times New Roman"/>
          <w:sz w:val="24"/>
          <w:szCs w:val="24"/>
          <w:lang w:val="en-GB"/>
        </w:rPr>
        <w:t xml:space="preserve"> the procedure </w:t>
      </w:r>
      <w:r w:rsidR="00A82BD6">
        <w:rPr>
          <w:rFonts w:cs="Times New Roman"/>
          <w:sz w:val="24"/>
          <w:szCs w:val="24"/>
          <w:lang w:val="en-GB"/>
        </w:rPr>
        <w:t xml:space="preserve">were </w:t>
      </w:r>
      <w:r>
        <w:rPr>
          <w:rFonts w:cs="Times New Roman"/>
          <w:sz w:val="24"/>
          <w:szCs w:val="24"/>
          <w:lang w:val="en-GB"/>
        </w:rPr>
        <w:t>intended to</w:t>
      </w:r>
      <w:r w:rsidRPr="002E6C47">
        <w:rPr>
          <w:rFonts w:cs="Times New Roman"/>
          <w:sz w:val="24"/>
          <w:szCs w:val="24"/>
          <w:lang w:val="en-GB"/>
        </w:rPr>
        <w:t xml:space="preserve"> bring the moral teaching of the Church into the realm of law, which would be applied equally to all citizens and residents</w:t>
      </w:r>
      <w:r>
        <w:rPr>
          <w:rFonts w:cs="Times New Roman"/>
          <w:sz w:val="24"/>
          <w:szCs w:val="24"/>
          <w:lang w:val="en-GB"/>
        </w:rPr>
        <w:t xml:space="preserve"> of Poland</w:t>
      </w:r>
      <w:r w:rsidRPr="002E6C47">
        <w:rPr>
          <w:rFonts w:cs="Times New Roman"/>
          <w:sz w:val="24"/>
          <w:szCs w:val="24"/>
          <w:lang w:val="en-GB"/>
        </w:rPr>
        <w:t xml:space="preserve"> regardless of their moral, ethical or religious convictions. </w:t>
      </w:r>
    </w:p>
    <w:p w:rsidR="00556399" w:rsidRDefault="00556399" w:rsidP="00556399">
      <w:pPr>
        <w:spacing w:line="480" w:lineRule="auto"/>
        <w:jc w:val="both"/>
        <w:rPr>
          <w:rFonts w:cs="Times New Roman"/>
          <w:sz w:val="24"/>
          <w:szCs w:val="24"/>
          <w:lang w:val="en-GB"/>
        </w:rPr>
      </w:pPr>
      <w:r>
        <w:rPr>
          <w:rFonts w:cs="Times New Roman"/>
          <w:sz w:val="24"/>
          <w:szCs w:val="24"/>
          <w:lang w:val="en-GB"/>
        </w:rPr>
        <w:t xml:space="preserve">This natural law approach </w:t>
      </w:r>
      <w:r w:rsidR="00DE3756">
        <w:rPr>
          <w:rFonts w:cs="Times New Roman"/>
          <w:sz w:val="24"/>
          <w:szCs w:val="24"/>
          <w:lang w:val="en-GB"/>
        </w:rPr>
        <w:t>refers also to</w:t>
      </w:r>
      <w:r>
        <w:rPr>
          <w:rFonts w:cs="Times New Roman"/>
          <w:sz w:val="24"/>
          <w:szCs w:val="24"/>
          <w:lang w:val="en-GB"/>
        </w:rPr>
        <w:t xml:space="preserve"> human rights</w:t>
      </w:r>
      <w:r w:rsidR="00DE3756">
        <w:rPr>
          <w:rFonts w:cs="Times New Roman"/>
          <w:sz w:val="24"/>
          <w:szCs w:val="24"/>
          <w:lang w:val="en-GB"/>
        </w:rPr>
        <w:t>. However, it promotes a model</w:t>
      </w:r>
      <w:r>
        <w:rPr>
          <w:rFonts w:cs="Times New Roman"/>
          <w:sz w:val="24"/>
          <w:szCs w:val="24"/>
          <w:lang w:val="en-GB"/>
        </w:rPr>
        <w:t xml:space="preserve"> in which the mother and the foetus compete for their rights. As </w:t>
      </w:r>
      <w:proofErr w:type="spellStart"/>
      <w:r>
        <w:rPr>
          <w:rFonts w:cs="Times New Roman"/>
          <w:sz w:val="24"/>
          <w:szCs w:val="24"/>
          <w:lang w:val="en-GB"/>
        </w:rPr>
        <w:t>Secomb</w:t>
      </w:r>
      <w:proofErr w:type="spellEnd"/>
      <w:r w:rsidR="00135244">
        <w:rPr>
          <w:rFonts w:cs="Times New Roman"/>
          <w:sz w:val="24"/>
          <w:szCs w:val="24"/>
          <w:lang w:val="en-GB"/>
        </w:rPr>
        <w:t xml:space="preserve"> observes</w:t>
      </w:r>
      <w:r w:rsidR="009E4F2C">
        <w:rPr>
          <w:rFonts w:cs="Times New Roman"/>
          <w:sz w:val="24"/>
          <w:szCs w:val="24"/>
          <w:lang w:val="en-GB"/>
        </w:rPr>
        <w:t>,</w:t>
      </w:r>
      <w:r>
        <w:rPr>
          <w:rFonts w:cs="Times New Roman"/>
          <w:sz w:val="24"/>
          <w:szCs w:val="24"/>
          <w:lang w:val="en-GB"/>
        </w:rPr>
        <w:t xml:space="preserve"> ‘the law is treating the state of pregnancy as a relation between two human beings in which each “person” has a “right” to equal protection</w:t>
      </w:r>
      <w:r w:rsidR="009E4F2C">
        <w:rPr>
          <w:rFonts w:cs="Times New Roman"/>
          <w:sz w:val="24"/>
          <w:szCs w:val="24"/>
          <w:lang w:val="en-GB"/>
        </w:rPr>
        <w:t>’</w:t>
      </w:r>
      <w:r>
        <w:rPr>
          <w:rFonts w:cs="Times New Roman"/>
          <w:sz w:val="24"/>
          <w:szCs w:val="24"/>
          <w:lang w:val="en-GB"/>
        </w:rPr>
        <w:t>.</w:t>
      </w:r>
      <w:r w:rsidR="009E4F2C">
        <w:rPr>
          <w:rStyle w:val="FootnoteReference"/>
          <w:rFonts w:cs="Times New Roman"/>
          <w:sz w:val="24"/>
          <w:szCs w:val="24"/>
          <w:lang w:val="en-GB"/>
        </w:rPr>
        <w:footnoteReference w:id="165"/>
      </w:r>
      <w:r>
        <w:rPr>
          <w:rFonts w:cs="Times New Roman"/>
          <w:sz w:val="24"/>
          <w:szCs w:val="24"/>
          <w:lang w:val="en-GB"/>
        </w:rPr>
        <w:t xml:space="preserve"> This is also </w:t>
      </w:r>
      <w:r w:rsidR="000A5664">
        <w:rPr>
          <w:rFonts w:cs="Times New Roman"/>
          <w:sz w:val="24"/>
          <w:szCs w:val="24"/>
          <w:lang w:val="en-GB"/>
        </w:rPr>
        <w:t xml:space="preserve">one of </w:t>
      </w:r>
      <w:r>
        <w:rPr>
          <w:rFonts w:cs="Times New Roman"/>
          <w:sz w:val="24"/>
          <w:szCs w:val="24"/>
          <w:lang w:val="en-GB"/>
        </w:rPr>
        <w:t>purpose</w:t>
      </w:r>
      <w:r w:rsidR="000A5664">
        <w:rPr>
          <w:rFonts w:cs="Times New Roman"/>
          <w:sz w:val="24"/>
          <w:szCs w:val="24"/>
          <w:lang w:val="en-GB"/>
        </w:rPr>
        <w:t>s</w:t>
      </w:r>
      <w:r>
        <w:rPr>
          <w:rFonts w:cs="Times New Roman"/>
          <w:sz w:val="24"/>
          <w:szCs w:val="24"/>
          <w:lang w:val="en-GB"/>
        </w:rPr>
        <w:t xml:space="preserve"> of the Church’s utilisation of the </w:t>
      </w:r>
      <w:r w:rsidR="009E4F2C">
        <w:rPr>
          <w:rFonts w:cs="Times New Roman"/>
          <w:sz w:val="24"/>
          <w:szCs w:val="24"/>
          <w:lang w:val="en-GB"/>
        </w:rPr>
        <w:t xml:space="preserve">vocabulary of </w:t>
      </w:r>
      <w:r>
        <w:rPr>
          <w:rFonts w:cs="Times New Roman"/>
          <w:sz w:val="24"/>
          <w:szCs w:val="24"/>
          <w:lang w:val="en-GB"/>
        </w:rPr>
        <w:t>human rights</w:t>
      </w:r>
      <w:r w:rsidR="009E685B">
        <w:rPr>
          <w:rFonts w:cs="Times New Roman"/>
          <w:sz w:val="24"/>
          <w:szCs w:val="24"/>
          <w:lang w:val="en-GB"/>
        </w:rPr>
        <w:t>.</w:t>
      </w:r>
      <w:r>
        <w:rPr>
          <w:rFonts w:cs="Times New Roman"/>
          <w:sz w:val="24"/>
          <w:szCs w:val="24"/>
          <w:lang w:val="en-GB"/>
        </w:rPr>
        <w:t xml:space="preserve">  Positioning the foetus as an equal bearer of rights makes a defence of the absolute moral rights in the meaning of natural law more convincing.</w:t>
      </w:r>
      <w:r w:rsidRPr="002E6C47">
        <w:rPr>
          <w:rFonts w:cs="Times New Roman"/>
          <w:sz w:val="24"/>
          <w:szCs w:val="24"/>
          <w:lang w:val="en-GB"/>
        </w:rPr>
        <w:t xml:space="preserve"> </w:t>
      </w:r>
    </w:p>
    <w:p w:rsidR="00135244" w:rsidRDefault="00400A7B" w:rsidP="00400A7B">
      <w:pPr>
        <w:spacing w:line="480" w:lineRule="auto"/>
        <w:jc w:val="both"/>
        <w:rPr>
          <w:rFonts w:cs="Times New Roman"/>
          <w:sz w:val="24"/>
          <w:szCs w:val="24"/>
          <w:lang w:val="en-GB"/>
        </w:rPr>
      </w:pPr>
      <w:r>
        <w:rPr>
          <w:rFonts w:cs="Times New Roman"/>
          <w:sz w:val="24"/>
          <w:szCs w:val="24"/>
          <w:lang w:val="en-GB"/>
        </w:rPr>
        <w:t>I am far from following</w:t>
      </w:r>
      <w:r>
        <w:rPr>
          <w:rFonts w:cs="Times New Roman"/>
          <w:bCs/>
          <w:sz w:val="24"/>
          <w:szCs w:val="24"/>
          <w:lang w:val="en-GB"/>
        </w:rPr>
        <w:t xml:space="preserve"> </w:t>
      </w:r>
      <w:proofErr w:type="spellStart"/>
      <w:r>
        <w:rPr>
          <w:rFonts w:cs="Times New Roman"/>
          <w:bCs/>
          <w:sz w:val="24"/>
          <w:szCs w:val="24"/>
          <w:lang w:val="en-GB"/>
        </w:rPr>
        <w:t>Okin’s</w:t>
      </w:r>
      <w:proofErr w:type="spellEnd"/>
      <w:r>
        <w:rPr>
          <w:rFonts w:cs="Times New Roman"/>
          <w:bCs/>
          <w:sz w:val="24"/>
          <w:szCs w:val="24"/>
          <w:lang w:val="en-GB"/>
        </w:rPr>
        <w:t xml:space="preserve"> argument that all religious dogma and all cultural rights are a simple superstition that always aims at </w:t>
      </w:r>
      <w:r w:rsidR="009E4F2C">
        <w:rPr>
          <w:rFonts w:cs="Times New Roman"/>
          <w:bCs/>
          <w:sz w:val="24"/>
          <w:szCs w:val="24"/>
          <w:lang w:val="en-GB"/>
        </w:rPr>
        <w:t xml:space="preserve">the </w:t>
      </w:r>
      <w:r>
        <w:rPr>
          <w:rFonts w:cs="Times New Roman"/>
          <w:bCs/>
          <w:sz w:val="24"/>
          <w:szCs w:val="24"/>
          <w:lang w:val="en-GB"/>
        </w:rPr>
        <w:t>control of women by men</w:t>
      </w:r>
      <w:r w:rsidR="009E4F2C">
        <w:rPr>
          <w:rFonts w:cs="Times New Roman"/>
          <w:bCs/>
          <w:sz w:val="24"/>
          <w:szCs w:val="24"/>
          <w:lang w:val="en-GB"/>
        </w:rPr>
        <w:t>.</w:t>
      </w:r>
      <w:r>
        <w:rPr>
          <w:rStyle w:val="FootnoteReference"/>
          <w:bCs/>
          <w:sz w:val="24"/>
          <w:szCs w:val="24"/>
          <w:lang w:val="en-GB"/>
        </w:rPr>
        <w:footnoteReference w:id="166"/>
      </w:r>
      <w:r>
        <w:rPr>
          <w:rFonts w:cs="Times New Roman"/>
          <w:bCs/>
          <w:sz w:val="24"/>
          <w:szCs w:val="24"/>
          <w:lang w:val="en-GB"/>
        </w:rPr>
        <w:t xml:space="preserve"> In the context of IVF, Patricia Jennings has illustrated, in her study concerning the responses of religious women to IVF, that religious attitudes may be diverse and the impact of religion on women’s </w:t>
      </w:r>
      <w:r>
        <w:rPr>
          <w:rFonts w:cs="Times New Roman"/>
          <w:bCs/>
          <w:sz w:val="24"/>
          <w:szCs w:val="24"/>
          <w:lang w:val="en-GB"/>
        </w:rPr>
        <w:lastRenderedPageBreak/>
        <w:t>choices different</w:t>
      </w:r>
      <w:r w:rsidR="009E4F2C">
        <w:rPr>
          <w:rFonts w:cs="Times New Roman"/>
          <w:bCs/>
          <w:sz w:val="24"/>
          <w:szCs w:val="24"/>
          <w:lang w:val="en-GB"/>
        </w:rPr>
        <w:t>.</w:t>
      </w:r>
      <w:r>
        <w:rPr>
          <w:rStyle w:val="FootnoteReference"/>
          <w:bCs/>
          <w:sz w:val="24"/>
          <w:szCs w:val="24"/>
          <w:lang w:val="en-GB"/>
        </w:rPr>
        <w:footnoteReference w:id="167"/>
      </w:r>
      <w:r>
        <w:rPr>
          <w:rFonts w:cs="Times New Roman"/>
          <w:bCs/>
          <w:sz w:val="24"/>
          <w:szCs w:val="24"/>
          <w:lang w:val="en-GB"/>
        </w:rPr>
        <w:t xml:space="preserve"> For some, religion in fact provides </w:t>
      </w:r>
      <w:r w:rsidR="009E4F2C">
        <w:rPr>
          <w:rFonts w:cs="Times New Roman"/>
          <w:bCs/>
          <w:sz w:val="24"/>
          <w:szCs w:val="24"/>
          <w:lang w:val="en-GB"/>
        </w:rPr>
        <w:t xml:space="preserve">a </w:t>
      </w:r>
      <w:r>
        <w:rPr>
          <w:rFonts w:cs="Times New Roman"/>
          <w:bCs/>
          <w:sz w:val="24"/>
          <w:szCs w:val="24"/>
          <w:lang w:val="en-GB"/>
        </w:rPr>
        <w:t>spiritual platform enabling reconciliation with infertility</w:t>
      </w:r>
      <w:r w:rsidR="009E4F2C">
        <w:rPr>
          <w:rFonts w:cs="Times New Roman"/>
          <w:bCs/>
          <w:sz w:val="24"/>
          <w:szCs w:val="24"/>
          <w:lang w:val="en-GB"/>
        </w:rPr>
        <w:t>.</w:t>
      </w:r>
      <w:r>
        <w:rPr>
          <w:rStyle w:val="FootnoteReference"/>
          <w:bCs/>
          <w:sz w:val="24"/>
          <w:szCs w:val="24"/>
          <w:lang w:val="en-GB"/>
        </w:rPr>
        <w:footnoteReference w:id="168"/>
      </w:r>
      <w:r>
        <w:rPr>
          <w:rFonts w:cs="Times New Roman"/>
          <w:bCs/>
          <w:sz w:val="24"/>
          <w:szCs w:val="24"/>
          <w:lang w:val="en-GB"/>
        </w:rPr>
        <w:t xml:space="preserve"> Due to these differences, both religiously and non-religiously motivated choices ought to be acknowledged in the best possible manner. </w:t>
      </w:r>
      <w:r w:rsidR="009E4F2C">
        <w:rPr>
          <w:rFonts w:cs="Times New Roman"/>
          <w:bCs/>
          <w:sz w:val="24"/>
          <w:szCs w:val="24"/>
          <w:lang w:val="en-GB"/>
        </w:rPr>
        <w:t xml:space="preserve">But </w:t>
      </w:r>
      <w:r>
        <w:rPr>
          <w:rFonts w:cs="Times New Roman"/>
          <w:bCs/>
          <w:sz w:val="24"/>
          <w:szCs w:val="24"/>
          <w:lang w:val="en-GB"/>
        </w:rPr>
        <w:t xml:space="preserve">this is not the approach that the majority of </w:t>
      </w:r>
      <w:r w:rsidR="009E4F2C">
        <w:rPr>
          <w:rFonts w:cs="Times New Roman"/>
          <w:bCs/>
          <w:sz w:val="24"/>
          <w:szCs w:val="24"/>
          <w:lang w:val="en-GB"/>
        </w:rPr>
        <w:t xml:space="preserve">the </w:t>
      </w:r>
      <w:r>
        <w:rPr>
          <w:rFonts w:cs="Times New Roman"/>
          <w:bCs/>
          <w:sz w:val="24"/>
          <w:szCs w:val="24"/>
          <w:lang w:val="en-GB"/>
        </w:rPr>
        <w:t>Polish proposal</w:t>
      </w:r>
      <w:r w:rsidR="009E4F2C">
        <w:rPr>
          <w:rFonts w:cs="Times New Roman"/>
          <w:bCs/>
          <w:sz w:val="24"/>
          <w:szCs w:val="24"/>
          <w:lang w:val="en-GB"/>
        </w:rPr>
        <w:t>s</w:t>
      </w:r>
      <w:r>
        <w:rPr>
          <w:rFonts w:cs="Times New Roman"/>
          <w:bCs/>
          <w:sz w:val="24"/>
          <w:szCs w:val="24"/>
          <w:lang w:val="en-GB"/>
        </w:rPr>
        <w:t xml:space="preserve"> presented. </w:t>
      </w:r>
      <w:r w:rsidRPr="002E6C47">
        <w:rPr>
          <w:rFonts w:cs="Times New Roman"/>
          <w:sz w:val="24"/>
          <w:szCs w:val="24"/>
          <w:lang w:val="en-GB"/>
        </w:rPr>
        <w:t xml:space="preserve">Just as </w:t>
      </w:r>
      <w:r w:rsidR="009E4F2C">
        <w:rPr>
          <w:rFonts w:cs="Times New Roman"/>
          <w:sz w:val="24"/>
          <w:szCs w:val="24"/>
          <w:lang w:val="en-GB"/>
        </w:rPr>
        <w:t xml:space="preserve">the </w:t>
      </w:r>
      <w:r w:rsidRPr="002E6C47">
        <w:rPr>
          <w:rFonts w:cs="Times New Roman"/>
          <w:sz w:val="24"/>
          <w:szCs w:val="24"/>
          <w:lang w:val="en-GB"/>
        </w:rPr>
        <w:t xml:space="preserve">seemingly neutral standards of secular legislation </w:t>
      </w:r>
      <w:proofErr w:type="spellStart"/>
      <w:r w:rsidRPr="002E6C47">
        <w:rPr>
          <w:rFonts w:cs="Times New Roman"/>
          <w:sz w:val="24"/>
          <w:szCs w:val="24"/>
          <w:lang w:val="en-GB"/>
        </w:rPr>
        <w:t>otherise</w:t>
      </w:r>
      <w:proofErr w:type="spellEnd"/>
      <w:r w:rsidRPr="002E6C47">
        <w:rPr>
          <w:rFonts w:cs="Times New Roman"/>
          <w:sz w:val="24"/>
          <w:szCs w:val="24"/>
          <w:lang w:val="en-GB"/>
        </w:rPr>
        <w:t xml:space="preserve"> religious believers, religiously inspired legislation which affects non-</w:t>
      </w:r>
      <w:r w:rsidR="00DE3756">
        <w:rPr>
          <w:rFonts w:cs="Times New Roman"/>
          <w:sz w:val="24"/>
          <w:szCs w:val="24"/>
          <w:lang w:val="en-GB"/>
        </w:rPr>
        <w:t>Catholics</w:t>
      </w:r>
      <w:r w:rsidRPr="002E6C47">
        <w:rPr>
          <w:rFonts w:cs="Times New Roman"/>
          <w:sz w:val="24"/>
          <w:szCs w:val="24"/>
          <w:lang w:val="en-GB"/>
        </w:rPr>
        <w:t xml:space="preserve"> does not r</w:t>
      </w:r>
      <w:r>
        <w:rPr>
          <w:rFonts w:cs="Times New Roman"/>
          <w:sz w:val="24"/>
          <w:szCs w:val="24"/>
          <w:lang w:val="en-GB"/>
        </w:rPr>
        <w:t xml:space="preserve">espond to the requirements of </w:t>
      </w:r>
      <w:r w:rsidR="00DE3756">
        <w:rPr>
          <w:rFonts w:cs="Times New Roman"/>
          <w:sz w:val="24"/>
          <w:szCs w:val="24"/>
          <w:lang w:val="en-GB"/>
        </w:rPr>
        <w:t xml:space="preserve">the era of increasing </w:t>
      </w:r>
      <w:r>
        <w:rPr>
          <w:rFonts w:cs="Times New Roman"/>
          <w:sz w:val="24"/>
          <w:szCs w:val="24"/>
          <w:lang w:val="en-GB"/>
        </w:rPr>
        <w:t>pluralism</w:t>
      </w:r>
      <w:r w:rsidRPr="002E6C47">
        <w:rPr>
          <w:rFonts w:cs="Times New Roman"/>
          <w:sz w:val="24"/>
          <w:szCs w:val="24"/>
          <w:lang w:val="en-GB"/>
        </w:rPr>
        <w:t xml:space="preserve">. As </w:t>
      </w:r>
      <w:proofErr w:type="spellStart"/>
      <w:r w:rsidRPr="002E6C47">
        <w:rPr>
          <w:rFonts w:cs="Times New Roman"/>
          <w:sz w:val="24"/>
          <w:szCs w:val="24"/>
          <w:lang w:val="en-GB"/>
        </w:rPr>
        <w:t>Shachar</w:t>
      </w:r>
      <w:proofErr w:type="spellEnd"/>
      <w:r w:rsidRPr="002E6C47">
        <w:rPr>
          <w:rFonts w:cs="Times New Roman"/>
          <w:sz w:val="24"/>
          <w:szCs w:val="24"/>
          <w:lang w:val="en-GB"/>
        </w:rPr>
        <w:t xml:space="preserve"> underlines, the increasingly pluralistic era requires more elegant solutions than simple ‘yes-no’ and ‘one size fits all’ legal standards in the area of women’s rights</w:t>
      </w:r>
      <w:r w:rsidR="005559BE">
        <w:rPr>
          <w:rFonts w:cs="Times New Roman"/>
          <w:sz w:val="24"/>
          <w:szCs w:val="24"/>
          <w:lang w:val="en-GB"/>
        </w:rPr>
        <w:t>.</w:t>
      </w:r>
      <w:r w:rsidRPr="002E6C47">
        <w:rPr>
          <w:rStyle w:val="FootnoteReference"/>
          <w:sz w:val="24"/>
          <w:szCs w:val="24"/>
          <w:lang w:val="en-GB"/>
        </w:rPr>
        <w:footnoteReference w:id="169"/>
      </w:r>
      <w:r w:rsidRPr="002E6C47">
        <w:rPr>
          <w:rFonts w:cs="Times New Roman"/>
          <w:sz w:val="24"/>
          <w:szCs w:val="24"/>
          <w:lang w:val="en-GB"/>
        </w:rPr>
        <w:t xml:space="preserve"> Of course the discussion o</w:t>
      </w:r>
      <w:r w:rsidR="005559BE">
        <w:rPr>
          <w:rFonts w:cs="Times New Roman"/>
          <w:sz w:val="24"/>
          <w:szCs w:val="24"/>
          <w:lang w:val="en-GB"/>
        </w:rPr>
        <w:t>f</w:t>
      </w:r>
      <w:r w:rsidRPr="002E6C47">
        <w:rPr>
          <w:rFonts w:cs="Times New Roman"/>
          <w:sz w:val="24"/>
          <w:szCs w:val="24"/>
          <w:lang w:val="en-GB"/>
        </w:rPr>
        <w:t xml:space="preserve"> the </w:t>
      </w:r>
      <w:r>
        <w:rPr>
          <w:rFonts w:cs="Times New Roman"/>
          <w:sz w:val="24"/>
          <w:szCs w:val="24"/>
          <w:lang w:val="en-GB"/>
        </w:rPr>
        <w:t xml:space="preserve">best </w:t>
      </w:r>
      <w:r w:rsidRPr="002E6C47">
        <w:rPr>
          <w:rFonts w:cs="Times New Roman"/>
          <w:sz w:val="24"/>
          <w:szCs w:val="24"/>
          <w:lang w:val="en-GB"/>
        </w:rPr>
        <w:t>rela</w:t>
      </w:r>
      <w:r>
        <w:rPr>
          <w:rFonts w:cs="Times New Roman"/>
          <w:sz w:val="24"/>
          <w:szCs w:val="24"/>
          <w:lang w:val="en-GB"/>
        </w:rPr>
        <w:t xml:space="preserve">tionship between women’s rights, </w:t>
      </w:r>
      <w:r w:rsidRPr="002E6C47">
        <w:rPr>
          <w:rFonts w:cs="Times New Roman"/>
          <w:sz w:val="24"/>
          <w:szCs w:val="24"/>
          <w:lang w:val="en-GB"/>
        </w:rPr>
        <w:t>religion</w:t>
      </w:r>
      <w:r>
        <w:rPr>
          <w:rFonts w:cs="Times New Roman"/>
          <w:sz w:val="24"/>
          <w:szCs w:val="24"/>
          <w:lang w:val="en-GB"/>
        </w:rPr>
        <w:t>s and the obligations of a democratic state</w:t>
      </w:r>
      <w:r w:rsidRPr="002E6C47">
        <w:rPr>
          <w:rFonts w:cs="Times New Roman"/>
          <w:sz w:val="24"/>
          <w:szCs w:val="24"/>
          <w:lang w:val="en-GB"/>
        </w:rPr>
        <w:t xml:space="preserve"> is ongoing</w:t>
      </w:r>
      <w:r w:rsidR="005559BE">
        <w:rPr>
          <w:rFonts w:cs="Times New Roman"/>
          <w:sz w:val="24"/>
          <w:szCs w:val="24"/>
          <w:lang w:val="en-GB"/>
        </w:rPr>
        <w:t>,</w:t>
      </w:r>
      <w:r w:rsidRPr="002E6C47">
        <w:rPr>
          <w:rStyle w:val="FootnoteReference"/>
          <w:sz w:val="24"/>
          <w:szCs w:val="24"/>
          <w:lang w:val="en-GB"/>
        </w:rPr>
        <w:footnoteReference w:id="170"/>
      </w:r>
      <w:r w:rsidRPr="002E6C47">
        <w:rPr>
          <w:rFonts w:cs="Times New Roman"/>
          <w:sz w:val="24"/>
          <w:szCs w:val="24"/>
          <w:lang w:val="en-GB"/>
        </w:rPr>
        <w:t xml:space="preserve"> similarly to the discussion o</w:t>
      </w:r>
      <w:r w:rsidR="005559BE">
        <w:rPr>
          <w:rFonts w:cs="Times New Roman"/>
          <w:sz w:val="24"/>
          <w:szCs w:val="24"/>
          <w:lang w:val="en-GB"/>
        </w:rPr>
        <w:t>f</w:t>
      </w:r>
      <w:r w:rsidRPr="002E6C47">
        <w:rPr>
          <w:rFonts w:cs="Times New Roman"/>
          <w:sz w:val="24"/>
          <w:szCs w:val="24"/>
          <w:lang w:val="en-GB"/>
        </w:rPr>
        <w:t xml:space="preserve"> whether any state or any law can ever reach the objective of arriving at </w:t>
      </w:r>
      <w:r w:rsidR="005559BE">
        <w:rPr>
          <w:rFonts w:cs="Times New Roman"/>
          <w:sz w:val="24"/>
          <w:szCs w:val="24"/>
          <w:lang w:val="en-GB"/>
        </w:rPr>
        <w:t>justice.</w:t>
      </w:r>
      <w:r w:rsidRPr="002E6C47">
        <w:rPr>
          <w:rStyle w:val="FootnoteReference"/>
          <w:sz w:val="24"/>
          <w:szCs w:val="24"/>
          <w:lang w:val="en-GB"/>
        </w:rPr>
        <w:footnoteReference w:id="171"/>
      </w:r>
      <w:r>
        <w:rPr>
          <w:rFonts w:cs="Times New Roman"/>
          <w:sz w:val="24"/>
          <w:szCs w:val="24"/>
          <w:lang w:val="en-GB"/>
        </w:rPr>
        <w:t xml:space="preserve"> </w:t>
      </w:r>
      <w:r w:rsidR="005559BE">
        <w:rPr>
          <w:rFonts w:cs="Times New Roman"/>
          <w:sz w:val="24"/>
          <w:szCs w:val="24"/>
          <w:lang w:val="en-GB"/>
        </w:rPr>
        <w:t xml:space="preserve">The </w:t>
      </w:r>
      <w:r w:rsidR="00556399">
        <w:rPr>
          <w:rFonts w:cs="Times New Roman"/>
          <w:sz w:val="24"/>
          <w:szCs w:val="24"/>
          <w:lang w:val="en-GB"/>
        </w:rPr>
        <w:t xml:space="preserve">religiously motivated </w:t>
      </w:r>
      <w:r w:rsidR="005559BE">
        <w:rPr>
          <w:rFonts w:cs="Times New Roman"/>
          <w:sz w:val="24"/>
          <w:szCs w:val="24"/>
          <w:lang w:val="en-GB"/>
        </w:rPr>
        <w:t xml:space="preserve">Polish </w:t>
      </w:r>
      <w:r w:rsidR="00556399">
        <w:rPr>
          <w:rFonts w:cs="Times New Roman"/>
          <w:sz w:val="24"/>
          <w:szCs w:val="24"/>
          <w:lang w:val="en-GB"/>
        </w:rPr>
        <w:t xml:space="preserve">proposals, </w:t>
      </w:r>
      <w:r w:rsidR="00DE3756">
        <w:rPr>
          <w:rFonts w:cs="Times New Roman"/>
          <w:sz w:val="24"/>
          <w:szCs w:val="24"/>
          <w:lang w:val="en-GB"/>
        </w:rPr>
        <w:t xml:space="preserve">however, </w:t>
      </w:r>
      <w:r w:rsidR="00556399">
        <w:rPr>
          <w:rFonts w:cs="Times New Roman"/>
          <w:sz w:val="24"/>
          <w:szCs w:val="24"/>
          <w:lang w:val="en-GB"/>
        </w:rPr>
        <w:t>such as those advocating for a</w:t>
      </w:r>
      <w:r w:rsidR="00CA1275" w:rsidRPr="002E6C47">
        <w:rPr>
          <w:rFonts w:cs="Times New Roman"/>
          <w:sz w:val="24"/>
          <w:szCs w:val="24"/>
          <w:lang w:val="en-GB"/>
        </w:rPr>
        <w:t xml:space="preserve"> complete ban</w:t>
      </w:r>
      <w:r w:rsidR="005559BE">
        <w:rPr>
          <w:rFonts w:cs="Times New Roman"/>
          <w:sz w:val="24"/>
          <w:szCs w:val="24"/>
          <w:lang w:val="en-GB"/>
        </w:rPr>
        <w:t xml:space="preserve"> on IVF</w:t>
      </w:r>
      <w:r w:rsidR="00CA1275" w:rsidRPr="002E6C47">
        <w:rPr>
          <w:rFonts w:cs="Times New Roman"/>
          <w:sz w:val="24"/>
          <w:szCs w:val="24"/>
          <w:lang w:val="en-GB"/>
        </w:rPr>
        <w:t>,</w:t>
      </w:r>
      <w:r w:rsidR="00556399">
        <w:rPr>
          <w:rFonts w:cs="Times New Roman"/>
          <w:sz w:val="24"/>
          <w:szCs w:val="24"/>
          <w:lang w:val="en-GB"/>
        </w:rPr>
        <w:t xml:space="preserve"> do not aim at </w:t>
      </w:r>
      <w:r w:rsidR="005559BE">
        <w:rPr>
          <w:rFonts w:cs="Times New Roman"/>
          <w:sz w:val="24"/>
          <w:szCs w:val="24"/>
          <w:lang w:val="en-GB"/>
        </w:rPr>
        <w:t xml:space="preserve">the </w:t>
      </w:r>
      <w:r w:rsidR="00556399">
        <w:rPr>
          <w:rFonts w:cs="Times New Roman"/>
          <w:sz w:val="24"/>
          <w:szCs w:val="24"/>
          <w:lang w:val="en-GB"/>
        </w:rPr>
        <w:t>achievement of</w:t>
      </w:r>
      <w:r w:rsidR="00CA1275" w:rsidRPr="00443049">
        <w:rPr>
          <w:rFonts w:cs="Times New Roman"/>
          <w:sz w:val="24"/>
          <w:szCs w:val="24"/>
          <w:lang w:val="en-GB"/>
        </w:rPr>
        <w:t xml:space="preserve"> </w:t>
      </w:r>
      <w:r w:rsidR="005559BE">
        <w:rPr>
          <w:rFonts w:cs="Times New Roman"/>
          <w:sz w:val="24"/>
          <w:szCs w:val="24"/>
          <w:lang w:val="en-GB"/>
        </w:rPr>
        <w:t xml:space="preserve">a </w:t>
      </w:r>
      <w:r w:rsidR="00CA1275" w:rsidRPr="00443049">
        <w:rPr>
          <w:rFonts w:cs="Times New Roman"/>
          <w:sz w:val="24"/>
          <w:szCs w:val="24"/>
          <w:lang w:val="en-GB"/>
        </w:rPr>
        <w:t xml:space="preserve">fair balance between </w:t>
      </w:r>
      <w:r w:rsidR="00135244">
        <w:rPr>
          <w:rFonts w:cs="Times New Roman"/>
          <w:sz w:val="24"/>
          <w:szCs w:val="24"/>
          <w:lang w:val="en-GB"/>
        </w:rPr>
        <w:t xml:space="preserve">the interests of the state and </w:t>
      </w:r>
      <w:r w:rsidR="00CA1275" w:rsidRPr="00443049">
        <w:rPr>
          <w:rFonts w:cs="Times New Roman"/>
          <w:sz w:val="24"/>
          <w:szCs w:val="24"/>
          <w:lang w:val="en-GB"/>
        </w:rPr>
        <w:t>the rights of the mother, the parents and the protectio</w:t>
      </w:r>
      <w:r w:rsidR="00556399">
        <w:rPr>
          <w:rFonts w:cs="Times New Roman"/>
          <w:sz w:val="24"/>
          <w:szCs w:val="24"/>
          <w:lang w:val="en-GB"/>
        </w:rPr>
        <w:t>n of the embryo</w:t>
      </w:r>
      <w:r w:rsidR="00CA1275" w:rsidRPr="00443049">
        <w:rPr>
          <w:rFonts w:cs="Times New Roman"/>
          <w:sz w:val="24"/>
          <w:szCs w:val="24"/>
          <w:lang w:val="en-GB"/>
        </w:rPr>
        <w:t>.</w:t>
      </w:r>
      <w:r w:rsidR="00DE3756">
        <w:rPr>
          <w:rFonts w:cs="Times New Roman"/>
          <w:sz w:val="24"/>
          <w:szCs w:val="24"/>
          <w:lang w:val="en-GB"/>
        </w:rPr>
        <w:t xml:space="preserve"> </w:t>
      </w:r>
    </w:p>
    <w:p w:rsidR="00BE4ED7" w:rsidRDefault="00BE4ED7" w:rsidP="00400A7B">
      <w:pPr>
        <w:spacing w:line="480" w:lineRule="auto"/>
        <w:jc w:val="both"/>
        <w:rPr>
          <w:rFonts w:cs="Times New Roman"/>
          <w:sz w:val="24"/>
          <w:szCs w:val="24"/>
          <w:lang w:val="en-GB"/>
        </w:rPr>
      </w:pPr>
    </w:p>
    <w:p w:rsidR="00E56AB9" w:rsidRDefault="005559BE" w:rsidP="00156BCF">
      <w:pPr>
        <w:pStyle w:val="ListParagraph"/>
        <w:numPr>
          <w:ilvl w:val="0"/>
          <w:numId w:val="1"/>
        </w:numPr>
        <w:spacing w:line="480" w:lineRule="auto"/>
        <w:jc w:val="both"/>
        <w:rPr>
          <w:rFonts w:cs="Times New Roman"/>
          <w:b/>
          <w:bCs/>
          <w:sz w:val="24"/>
          <w:szCs w:val="24"/>
          <w:lang w:val="en-GB"/>
        </w:rPr>
      </w:pPr>
      <w:r>
        <w:rPr>
          <w:rFonts w:cs="Times New Roman"/>
          <w:b/>
          <w:sz w:val="24"/>
          <w:szCs w:val="24"/>
          <w:lang w:val="en-GB"/>
        </w:rPr>
        <w:t xml:space="preserve">  </w:t>
      </w:r>
      <w:r w:rsidR="006C2902">
        <w:rPr>
          <w:rFonts w:cs="Times New Roman"/>
          <w:b/>
          <w:sz w:val="24"/>
          <w:szCs w:val="24"/>
          <w:lang w:val="en-GB"/>
        </w:rPr>
        <w:t>Conclusion</w:t>
      </w:r>
    </w:p>
    <w:p w:rsidR="00400A7B" w:rsidRPr="002E6C47" w:rsidRDefault="00400A7B" w:rsidP="00400A7B">
      <w:pPr>
        <w:spacing w:line="480" w:lineRule="auto"/>
        <w:jc w:val="both"/>
        <w:rPr>
          <w:rFonts w:cs="Times New Roman"/>
          <w:sz w:val="24"/>
          <w:szCs w:val="24"/>
          <w:lang w:val="en-GB"/>
        </w:rPr>
      </w:pPr>
      <w:r>
        <w:rPr>
          <w:rFonts w:cs="Times New Roman"/>
          <w:sz w:val="24"/>
          <w:szCs w:val="24"/>
          <w:lang w:val="en-GB"/>
        </w:rPr>
        <w:t xml:space="preserve">In the majority of </w:t>
      </w:r>
      <w:r w:rsidR="00D72757">
        <w:rPr>
          <w:rFonts w:cs="Times New Roman"/>
          <w:sz w:val="24"/>
          <w:szCs w:val="24"/>
          <w:lang w:val="en-GB"/>
        </w:rPr>
        <w:t xml:space="preserve">the </w:t>
      </w:r>
      <w:r>
        <w:rPr>
          <w:rFonts w:cs="Times New Roman"/>
          <w:sz w:val="24"/>
          <w:szCs w:val="24"/>
          <w:lang w:val="en-GB"/>
        </w:rPr>
        <w:t>Polish proposals aim</w:t>
      </w:r>
      <w:r w:rsidR="00D72757">
        <w:rPr>
          <w:rFonts w:cs="Times New Roman"/>
          <w:sz w:val="24"/>
          <w:szCs w:val="24"/>
          <w:lang w:val="en-GB"/>
        </w:rPr>
        <w:t>ed</w:t>
      </w:r>
      <w:r>
        <w:rPr>
          <w:rFonts w:cs="Times New Roman"/>
          <w:sz w:val="24"/>
          <w:szCs w:val="24"/>
          <w:lang w:val="en-GB"/>
        </w:rPr>
        <w:t xml:space="preserve"> at banning and penalising IVF, the natural law concept</w:t>
      </w:r>
      <w:r w:rsidR="00B15414">
        <w:rPr>
          <w:rFonts w:cs="Times New Roman"/>
          <w:sz w:val="24"/>
          <w:szCs w:val="24"/>
          <w:lang w:val="en-GB"/>
        </w:rPr>
        <w:t>ion of morality was</w:t>
      </w:r>
      <w:r>
        <w:rPr>
          <w:rFonts w:cs="Times New Roman"/>
          <w:sz w:val="24"/>
          <w:szCs w:val="24"/>
          <w:lang w:val="en-GB"/>
        </w:rPr>
        <w:t xml:space="preserve"> based on Catholic morality</w:t>
      </w:r>
      <w:r w:rsidR="00B15414">
        <w:rPr>
          <w:rFonts w:cs="Times New Roman"/>
          <w:sz w:val="24"/>
          <w:szCs w:val="24"/>
          <w:lang w:val="en-GB"/>
        </w:rPr>
        <w:t xml:space="preserve"> which was</w:t>
      </w:r>
      <w:r w:rsidR="00903BA1">
        <w:rPr>
          <w:rFonts w:cs="Times New Roman"/>
          <w:sz w:val="24"/>
          <w:szCs w:val="24"/>
          <w:lang w:val="en-GB"/>
        </w:rPr>
        <w:t xml:space="preserve"> treated as synonymous with</w:t>
      </w:r>
      <w:r w:rsidRPr="002E6C47">
        <w:rPr>
          <w:rFonts w:cs="Times New Roman"/>
          <w:sz w:val="24"/>
          <w:szCs w:val="24"/>
          <w:lang w:val="en-GB"/>
        </w:rPr>
        <w:t xml:space="preserve"> </w:t>
      </w:r>
      <w:r w:rsidR="00903BA1">
        <w:rPr>
          <w:rFonts w:cs="Times New Roman"/>
          <w:sz w:val="24"/>
          <w:szCs w:val="24"/>
          <w:lang w:val="en-GB"/>
        </w:rPr>
        <w:t>the morality of</w:t>
      </w:r>
      <w:r w:rsidRPr="002E6C47">
        <w:rPr>
          <w:rFonts w:cs="Times New Roman"/>
          <w:sz w:val="24"/>
          <w:szCs w:val="24"/>
          <w:lang w:val="en-GB"/>
        </w:rPr>
        <w:t xml:space="preserve"> the nation. The central problem in the Polish IVF legislative discourse</w:t>
      </w:r>
      <w:r w:rsidR="00B15414">
        <w:rPr>
          <w:rFonts w:cs="Times New Roman"/>
          <w:sz w:val="24"/>
          <w:szCs w:val="24"/>
          <w:lang w:val="en-GB"/>
        </w:rPr>
        <w:t xml:space="preserve"> </w:t>
      </w:r>
      <w:r w:rsidR="00B15414">
        <w:rPr>
          <w:rFonts w:cs="Times New Roman"/>
          <w:sz w:val="24"/>
          <w:szCs w:val="24"/>
          <w:lang w:val="en-GB"/>
        </w:rPr>
        <w:lastRenderedPageBreak/>
        <w:t>proved to be</w:t>
      </w:r>
      <w:r w:rsidRPr="002E6C47">
        <w:rPr>
          <w:rFonts w:cs="Times New Roman"/>
          <w:sz w:val="24"/>
          <w:szCs w:val="24"/>
          <w:lang w:val="en-GB"/>
        </w:rPr>
        <w:t xml:space="preserve"> monopolisation and politicisation of the discussion by only one religious comm</w:t>
      </w:r>
      <w:r w:rsidR="00B15414">
        <w:rPr>
          <w:rFonts w:cs="Times New Roman"/>
          <w:sz w:val="24"/>
          <w:szCs w:val="24"/>
          <w:lang w:val="en-GB"/>
        </w:rPr>
        <w:t>unity, which at the same time continues to be</w:t>
      </w:r>
      <w:r w:rsidRPr="002E6C47">
        <w:rPr>
          <w:rFonts w:cs="Times New Roman"/>
          <w:sz w:val="24"/>
          <w:szCs w:val="24"/>
          <w:lang w:val="en-GB"/>
        </w:rPr>
        <w:t xml:space="preserve"> dominant in the country. </w:t>
      </w:r>
      <w:r w:rsidR="00DE3756">
        <w:rPr>
          <w:rFonts w:cs="Times New Roman"/>
          <w:sz w:val="24"/>
          <w:szCs w:val="24"/>
          <w:lang w:val="en-GB"/>
        </w:rPr>
        <w:t>At the s</w:t>
      </w:r>
      <w:r w:rsidR="00135244">
        <w:rPr>
          <w:rFonts w:cs="Times New Roman"/>
          <w:sz w:val="24"/>
          <w:szCs w:val="24"/>
          <w:lang w:val="en-GB"/>
        </w:rPr>
        <w:t>ame time this dominant religion</w:t>
      </w:r>
      <w:r w:rsidR="00DE3756">
        <w:rPr>
          <w:rFonts w:cs="Times New Roman"/>
          <w:sz w:val="24"/>
          <w:szCs w:val="24"/>
          <w:lang w:val="en-GB"/>
        </w:rPr>
        <w:t xml:space="preserve"> displayed features characteristic </w:t>
      </w:r>
      <w:r w:rsidR="00D72757">
        <w:rPr>
          <w:rFonts w:cs="Times New Roman"/>
          <w:sz w:val="24"/>
          <w:szCs w:val="24"/>
          <w:lang w:val="en-GB"/>
        </w:rPr>
        <w:t>of</w:t>
      </w:r>
      <w:r w:rsidR="00DE3756">
        <w:rPr>
          <w:rFonts w:cs="Times New Roman"/>
          <w:sz w:val="24"/>
          <w:szCs w:val="24"/>
          <w:lang w:val="en-GB"/>
        </w:rPr>
        <w:t xml:space="preserve"> nationalised and politicised religions, in its focus on </w:t>
      </w:r>
      <w:r w:rsidR="00D72757">
        <w:rPr>
          <w:rFonts w:cs="Times New Roman"/>
          <w:sz w:val="24"/>
          <w:szCs w:val="24"/>
          <w:lang w:val="en-GB"/>
        </w:rPr>
        <w:t xml:space="preserve">the </w:t>
      </w:r>
      <w:r w:rsidR="00DE3756">
        <w:rPr>
          <w:rFonts w:cs="Times New Roman"/>
          <w:sz w:val="24"/>
          <w:szCs w:val="24"/>
          <w:lang w:val="en-GB"/>
        </w:rPr>
        <w:t>reproduction of the nation. O</w:t>
      </w:r>
      <w:r w:rsidRPr="002E6C47">
        <w:rPr>
          <w:rFonts w:cs="Times New Roman"/>
          <w:sz w:val="24"/>
          <w:szCs w:val="24"/>
          <w:lang w:val="en-GB"/>
        </w:rPr>
        <w:t xml:space="preserve">pinions released by the Polish Episcopate’s bodies </w:t>
      </w:r>
      <w:r w:rsidR="00B15414">
        <w:rPr>
          <w:rFonts w:cs="Times New Roman"/>
          <w:sz w:val="24"/>
          <w:szCs w:val="24"/>
          <w:lang w:val="en-GB"/>
        </w:rPr>
        <w:t>were</w:t>
      </w:r>
      <w:r w:rsidRPr="002E6C47">
        <w:rPr>
          <w:rFonts w:cs="Times New Roman"/>
          <w:sz w:val="24"/>
          <w:szCs w:val="24"/>
          <w:lang w:val="en-GB"/>
        </w:rPr>
        <w:t xml:space="preserve"> loaded with emotional wording</w:t>
      </w:r>
      <w:r w:rsidR="00AD5A22">
        <w:rPr>
          <w:rFonts w:cs="Times New Roman"/>
          <w:sz w:val="24"/>
          <w:szCs w:val="24"/>
          <w:lang w:val="en-GB"/>
        </w:rPr>
        <w:t>,</w:t>
      </w:r>
      <w:r w:rsidRPr="002E6C47">
        <w:rPr>
          <w:rFonts w:cs="Times New Roman"/>
          <w:sz w:val="24"/>
          <w:szCs w:val="24"/>
          <w:lang w:val="en-GB"/>
        </w:rPr>
        <w:t xml:space="preserve"> constantly emphasi</w:t>
      </w:r>
      <w:r w:rsidR="00AD5A22">
        <w:rPr>
          <w:rFonts w:cs="Times New Roman"/>
          <w:sz w:val="24"/>
          <w:szCs w:val="24"/>
          <w:lang w:val="en-GB"/>
        </w:rPr>
        <w:t>s</w:t>
      </w:r>
      <w:r w:rsidRPr="002E6C47">
        <w:rPr>
          <w:rFonts w:cs="Times New Roman"/>
          <w:sz w:val="24"/>
          <w:szCs w:val="24"/>
          <w:lang w:val="en-GB"/>
        </w:rPr>
        <w:t>ing words con</w:t>
      </w:r>
      <w:r w:rsidR="00B15414">
        <w:rPr>
          <w:rFonts w:cs="Times New Roman"/>
          <w:sz w:val="24"/>
          <w:szCs w:val="24"/>
          <w:lang w:val="en-GB"/>
        </w:rPr>
        <w:t xml:space="preserve">nected with what </w:t>
      </w:r>
      <w:proofErr w:type="spellStart"/>
      <w:r w:rsidR="00B15414">
        <w:rPr>
          <w:rFonts w:cs="Times New Roman"/>
          <w:sz w:val="24"/>
          <w:szCs w:val="24"/>
          <w:lang w:val="en-GB"/>
        </w:rPr>
        <w:t>Friedland</w:t>
      </w:r>
      <w:proofErr w:type="spellEnd"/>
      <w:r w:rsidR="00B15414">
        <w:rPr>
          <w:rFonts w:cs="Times New Roman"/>
          <w:sz w:val="24"/>
          <w:szCs w:val="24"/>
          <w:lang w:val="en-GB"/>
        </w:rPr>
        <w:t xml:space="preserve"> called</w:t>
      </w:r>
      <w:r w:rsidRPr="002E6C47">
        <w:rPr>
          <w:rFonts w:cs="Times New Roman"/>
          <w:sz w:val="24"/>
          <w:szCs w:val="24"/>
          <w:lang w:val="en-GB"/>
        </w:rPr>
        <w:t xml:space="preserve"> the ‘order of creation’. Words such as ‘love’, ‘faith’ </w:t>
      </w:r>
      <w:r w:rsidR="00AD5A22">
        <w:rPr>
          <w:rFonts w:cs="Times New Roman"/>
          <w:sz w:val="24"/>
          <w:szCs w:val="24"/>
          <w:lang w:val="en-GB"/>
        </w:rPr>
        <w:t>and</w:t>
      </w:r>
      <w:r w:rsidR="00AD5A22" w:rsidRPr="002E6C47">
        <w:rPr>
          <w:rFonts w:cs="Times New Roman"/>
          <w:sz w:val="24"/>
          <w:szCs w:val="24"/>
          <w:lang w:val="en-GB"/>
        </w:rPr>
        <w:t xml:space="preserve"> </w:t>
      </w:r>
      <w:r w:rsidRPr="002E6C47">
        <w:rPr>
          <w:rFonts w:cs="Times New Roman"/>
          <w:sz w:val="24"/>
          <w:szCs w:val="24"/>
          <w:lang w:val="en-GB"/>
        </w:rPr>
        <w:t xml:space="preserve">‘creation of life’ </w:t>
      </w:r>
      <w:r w:rsidR="00AD5A22">
        <w:rPr>
          <w:rFonts w:cs="Times New Roman"/>
          <w:sz w:val="24"/>
          <w:szCs w:val="24"/>
          <w:lang w:val="en-GB"/>
        </w:rPr>
        <w:t xml:space="preserve">were </w:t>
      </w:r>
      <w:r w:rsidRPr="002E6C47">
        <w:rPr>
          <w:rFonts w:cs="Times New Roman"/>
          <w:sz w:val="24"/>
          <w:szCs w:val="24"/>
          <w:lang w:val="en-GB"/>
        </w:rPr>
        <w:t>reiterate</w:t>
      </w:r>
      <w:r w:rsidR="00B15414">
        <w:rPr>
          <w:rFonts w:cs="Times New Roman"/>
          <w:sz w:val="24"/>
          <w:szCs w:val="24"/>
          <w:lang w:val="en-GB"/>
        </w:rPr>
        <w:t>d</w:t>
      </w:r>
      <w:r w:rsidRPr="002E6C47">
        <w:rPr>
          <w:rFonts w:cs="Times New Roman"/>
          <w:sz w:val="24"/>
          <w:szCs w:val="24"/>
          <w:lang w:val="en-GB"/>
        </w:rPr>
        <w:t xml:space="preserve"> throughout every opinion of the Episcopate. Furthermore</w:t>
      </w:r>
      <w:r w:rsidR="00AD5A22">
        <w:rPr>
          <w:rFonts w:cs="Times New Roman"/>
          <w:sz w:val="24"/>
          <w:szCs w:val="24"/>
          <w:lang w:val="en-GB"/>
        </w:rPr>
        <w:t>,</w:t>
      </w:r>
      <w:r w:rsidRPr="002E6C47">
        <w:rPr>
          <w:rFonts w:cs="Times New Roman"/>
          <w:sz w:val="24"/>
          <w:szCs w:val="24"/>
          <w:lang w:val="en-GB"/>
        </w:rPr>
        <w:t xml:space="preserve"> they project</w:t>
      </w:r>
      <w:r w:rsidR="00B15414">
        <w:rPr>
          <w:rFonts w:cs="Times New Roman"/>
          <w:sz w:val="24"/>
          <w:szCs w:val="24"/>
          <w:lang w:val="en-GB"/>
        </w:rPr>
        <w:t>ed</w:t>
      </w:r>
      <w:r w:rsidRPr="002E6C47">
        <w:rPr>
          <w:rFonts w:cs="Times New Roman"/>
          <w:sz w:val="24"/>
          <w:szCs w:val="24"/>
          <w:lang w:val="en-GB"/>
        </w:rPr>
        <w:t xml:space="preserve"> an image of imminent threat to that order in frequent references to </w:t>
      </w:r>
      <w:r>
        <w:rPr>
          <w:rFonts w:cs="Times New Roman"/>
          <w:sz w:val="24"/>
          <w:szCs w:val="24"/>
          <w:lang w:val="en-GB"/>
        </w:rPr>
        <w:t>‘</w:t>
      </w:r>
      <w:r w:rsidRPr="002E6C47">
        <w:rPr>
          <w:rFonts w:cs="Times New Roman"/>
          <w:sz w:val="24"/>
          <w:szCs w:val="24"/>
          <w:lang w:val="en-GB"/>
        </w:rPr>
        <w:t>eugenic practices</w:t>
      </w:r>
      <w:r>
        <w:rPr>
          <w:rFonts w:cs="Times New Roman"/>
          <w:sz w:val="24"/>
          <w:szCs w:val="24"/>
          <w:lang w:val="en-GB"/>
        </w:rPr>
        <w:t>’</w:t>
      </w:r>
      <w:r w:rsidRPr="002E6C47">
        <w:rPr>
          <w:rFonts w:cs="Times New Roman"/>
          <w:sz w:val="24"/>
          <w:szCs w:val="24"/>
          <w:lang w:val="en-GB"/>
        </w:rPr>
        <w:t xml:space="preserve">, </w:t>
      </w:r>
      <w:r>
        <w:rPr>
          <w:rFonts w:cs="Times New Roman"/>
          <w:sz w:val="24"/>
          <w:szCs w:val="24"/>
          <w:lang w:val="en-GB"/>
        </w:rPr>
        <w:t>‘</w:t>
      </w:r>
      <w:r w:rsidRPr="002E6C47">
        <w:rPr>
          <w:rFonts w:cs="Times New Roman"/>
          <w:sz w:val="24"/>
          <w:szCs w:val="24"/>
          <w:lang w:val="en-GB"/>
        </w:rPr>
        <w:t>genetic modifications</w:t>
      </w:r>
      <w:r>
        <w:rPr>
          <w:rFonts w:cs="Times New Roman"/>
          <w:sz w:val="24"/>
          <w:szCs w:val="24"/>
          <w:lang w:val="en-GB"/>
        </w:rPr>
        <w:t>’</w:t>
      </w:r>
      <w:r w:rsidRPr="002E6C47">
        <w:rPr>
          <w:rFonts w:cs="Times New Roman"/>
          <w:sz w:val="24"/>
          <w:szCs w:val="24"/>
          <w:lang w:val="en-GB"/>
        </w:rPr>
        <w:t xml:space="preserve"> and </w:t>
      </w:r>
      <w:r>
        <w:rPr>
          <w:rFonts w:cs="Times New Roman"/>
          <w:sz w:val="24"/>
          <w:szCs w:val="24"/>
          <w:lang w:val="en-GB"/>
        </w:rPr>
        <w:t>‘</w:t>
      </w:r>
      <w:r w:rsidRPr="002E6C47">
        <w:rPr>
          <w:rFonts w:cs="Times New Roman"/>
          <w:sz w:val="24"/>
          <w:szCs w:val="24"/>
          <w:lang w:val="en-GB"/>
        </w:rPr>
        <w:t>artificial creation of life</w:t>
      </w:r>
      <w:r>
        <w:rPr>
          <w:rFonts w:cs="Times New Roman"/>
          <w:sz w:val="24"/>
          <w:szCs w:val="24"/>
          <w:lang w:val="en-GB"/>
        </w:rPr>
        <w:t>’</w:t>
      </w:r>
      <w:r w:rsidR="00AD5A22">
        <w:rPr>
          <w:rFonts w:cs="Times New Roman"/>
          <w:sz w:val="24"/>
          <w:szCs w:val="24"/>
          <w:lang w:val="en-GB"/>
        </w:rPr>
        <w:t>.</w:t>
      </w:r>
      <w:r w:rsidRPr="002E6C47">
        <w:rPr>
          <w:rStyle w:val="FootnoteReference"/>
          <w:sz w:val="24"/>
          <w:szCs w:val="24"/>
          <w:lang w:val="en-GB"/>
        </w:rPr>
        <w:footnoteReference w:id="172"/>
      </w:r>
      <w:r w:rsidRPr="002E6C47">
        <w:rPr>
          <w:rFonts w:cs="Times New Roman"/>
          <w:sz w:val="24"/>
          <w:szCs w:val="24"/>
          <w:lang w:val="en-GB"/>
        </w:rPr>
        <w:t xml:space="preserve"> In the case of </w:t>
      </w:r>
      <w:r>
        <w:rPr>
          <w:rFonts w:cs="Times New Roman"/>
          <w:sz w:val="24"/>
          <w:szCs w:val="24"/>
          <w:lang w:val="en-GB"/>
        </w:rPr>
        <w:t>the Polish IVF debate this wording</w:t>
      </w:r>
      <w:r w:rsidRPr="002E6C47">
        <w:rPr>
          <w:rFonts w:cs="Times New Roman"/>
          <w:sz w:val="24"/>
          <w:szCs w:val="24"/>
          <w:lang w:val="en-GB"/>
        </w:rPr>
        <w:t xml:space="preserve"> </w:t>
      </w:r>
      <w:r w:rsidR="00B15414">
        <w:rPr>
          <w:rFonts w:cs="Times New Roman"/>
          <w:sz w:val="24"/>
          <w:szCs w:val="24"/>
          <w:lang w:val="en-GB"/>
        </w:rPr>
        <w:t xml:space="preserve">was </w:t>
      </w:r>
      <w:r w:rsidRPr="002E6C47">
        <w:rPr>
          <w:rFonts w:cs="Times New Roman"/>
          <w:sz w:val="24"/>
          <w:szCs w:val="24"/>
          <w:lang w:val="en-GB"/>
        </w:rPr>
        <w:t xml:space="preserve">not only present in the discussion stimulated by the Church, but </w:t>
      </w:r>
      <w:r w:rsidR="00B15414">
        <w:rPr>
          <w:rFonts w:cs="Times New Roman"/>
          <w:sz w:val="24"/>
          <w:szCs w:val="24"/>
          <w:lang w:val="en-GB"/>
        </w:rPr>
        <w:t>was also</w:t>
      </w:r>
      <w:r w:rsidRPr="002E6C47">
        <w:rPr>
          <w:rFonts w:cs="Times New Roman"/>
          <w:sz w:val="24"/>
          <w:szCs w:val="24"/>
          <w:lang w:val="en-GB"/>
        </w:rPr>
        <w:t xml:space="preserve"> transferred to the political and legal debate. Justifications </w:t>
      </w:r>
      <w:r w:rsidR="002F5F0A">
        <w:rPr>
          <w:rFonts w:cs="Times New Roman"/>
          <w:sz w:val="24"/>
          <w:szCs w:val="24"/>
          <w:lang w:val="en-GB"/>
        </w:rPr>
        <w:t xml:space="preserve">of legal drafts </w:t>
      </w:r>
      <w:r w:rsidRPr="002E6C47">
        <w:rPr>
          <w:rFonts w:cs="Times New Roman"/>
          <w:sz w:val="24"/>
          <w:szCs w:val="24"/>
          <w:lang w:val="en-GB"/>
        </w:rPr>
        <w:t xml:space="preserve">provided by MPs such as </w:t>
      </w:r>
      <w:proofErr w:type="spellStart"/>
      <w:r w:rsidRPr="002E6C47">
        <w:rPr>
          <w:rFonts w:cs="Times New Roman"/>
          <w:sz w:val="24"/>
          <w:szCs w:val="24"/>
          <w:lang w:val="en-GB"/>
        </w:rPr>
        <w:t>Piecha</w:t>
      </w:r>
      <w:proofErr w:type="spellEnd"/>
      <w:r w:rsidRPr="002E6C47">
        <w:rPr>
          <w:rFonts w:cs="Times New Roman"/>
          <w:sz w:val="24"/>
          <w:szCs w:val="24"/>
          <w:lang w:val="en-GB"/>
        </w:rPr>
        <w:t xml:space="preserve"> </w:t>
      </w:r>
      <w:r w:rsidR="00AD5A22">
        <w:rPr>
          <w:rFonts w:cs="Times New Roman"/>
          <w:sz w:val="24"/>
          <w:szCs w:val="24"/>
          <w:lang w:val="en-GB"/>
        </w:rPr>
        <w:t>and</w:t>
      </w:r>
      <w:r w:rsidRPr="002E6C47">
        <w:rPr>
          <w:rFonts w:cs="Times New Roman"/>
          <w:sz w:val="24"/>
          <w:szCs w:val="24"/>
          <w:lang w:val="en-GB"/>
        </w:rPr>
        <w:t xml:space="preserve"> </w:t>
      </w:r>
      <w:proofErr w:type="spellStart"/>
      <w:r w:rsidRPr="002E6C47">
        <w:rPr>
          <w:rFonts w:cs="Times New Roman"/>
          <w:sz w:val="24"/>
          <w:szCs w:val="24"/>
          <w:lang w:val="en-GB"/>
        </w:rPr>
        <w:t>Wargocka</w:t>
      </w:r>
      <w:proofErr w:type="spellEnd"/>
      <w:r w:rsidRPr="002E6C47">
        <w:rPr>
          <w:rFonts w:cs="Times New Roman"/>
          <w:sz w:val="24"/>
          <w:szCs w:val="24"/>
          <w:lang w:val="en-GB"/>
        </w:rPr>
        <w:t xml:space="preserve"> include</w:t>
      </w:r>
      <w:r w:rsidR="00B15414">
        <w:rPr>
          <w:rFonts w:cs="Times New Roman"/>
          <w:sz w:val="24"/>
          <w:szCs w:val="24"/>
          <w:lang w:val="en-GB"/>
        </w:rPr>
        <w:t>d</w:t>
      </w:r>
      <w:r w:rsidRPr="002E6C47">
        <w:rPr>
          <w:rFonts w:cs="Times New Roman"/>
          <w:sz w:val="24"/>
          <w:szCs w:val="24"/>
          <w:lang w:val="en-GB"/>
        </w:rPr>
        <w:t xml:space="preserve"> similar wording and analogical perception</w:t>
      </w:r>
      <w:r w:rsidR="00AD5A22">
        <w:rPr>
          <w:rFonts w:cs="Times New Roman"/>
          <w:sz w:val="24"/>
          <w:szCs w:val="24"/>
          <w:lang w:val="en-GB"/>
        </w:rPr>
        <w:t>s</w:t>
      </w:r>
      <w:r w:rsidRPr="002E6C47">
        <w:rPr>
          <w:rFonts w:cs="Times New Roman"/>
          <w:sz w:val="24"/>
          <w:szCs w:val="24"/>
          <w:lang w:val="en-GB"/>
        </w:rPr>
        <w:t xml:space="preserve"> of a threat</w:t>
      </w:r>
      <w:r w:rsidR="00AD5A22">
        <w:rPr>
          <w:rFonts w:cs="Times New Roman"/>
          <w:sz w:val="24"/>
          <w:szCs w:val="24"/>
          <w:lang w:val="en-GB"/>
        </w:rPr>
        <w:t>.</w:t>
      </w:r>
      <w:r w:rsidRPr="002E6C47">
        <w:rPr>
          <w:rStyle w:val="FootnoteReference"/>
          <w:sz w:val="24"/>
          <w:szCs w:val="24"/>
          <w:lang w:val="en-GB"/>
        </w:rPr>
        <w:footnoteReference w:id="173"/>
      </w:r>
      <w:r w:rsidRPr="002E6C47">
        <w:rPr>
          <w:rFonts w:cs="Times New Roman"/>
          <w:sz w:val="24"/>
          <w:szCs w:val="24"/>
          <w:lang w:val="en-GB"/>
        </w:rPr>
        <w:t xml:space="preserve"> </w:t>
      </w:r>
      <w:r>
        <w:rPr>
          <w:rFonts w:cs="Times New Roman"/>
          <w:sz w:val="24"/>
          <w:szCs w:val="24"/>
          <w:lang w:val="en-GB"/>
        </w:rPr>
        <w:t xml:space="preserve">In the case of </w:t>
      </w:r>
      <w:r w:rsidR="00AD5A22">
        <w:rPr>
          <w:rFonts w:cs="Times New Roman"/>
          <w:sz w:val="24"/>
          <w:szCs w:val="24"/>
          <w:lang w:val="en-GB"/>
        </w:rPr>
        <w:t xml:space="preserve">the </w:t>
      </w:r>
      <w:r>
        <w:rPr>
          <w:rFonts w:cs="Times New Roman"/>
          <w:sz w:val="24"/>
          <w:szCs w:val="24"/>
          <w:lang w:val="en-GB"/>
        </w:rPr>
        <w:t xml:space="preserve">Polish Catholic Church this </w:t>
      </w:r>
      <w:r w:rsidR="00417698">
        <w:rPr>
          <w:rFonts w:cs="Times New Roman"/>
          <w:sz w:val="24"/>
          <w:szCs w:val="24"/>
          <w:lang w:val="en-GB"/>
        </w:rPr>
        <w:t>‘</w:t>
      </w:r>
      <w:r>
        <w:rPr>
          <w:rFonts w:cs="Times New Roman"/>
          <w:sz w:val="24"/>
          <w:szCs w:val="24"/>
          <w:lang w:val="en-GB"/>
        </w:rPr>
        <w:t>unfortunate connection between politic</w:t>
      </w:r>
      <w:r w:rsidR="00B15414">
        <w:rPr>
          <w:rFonts w:cs="Times New Roman"/>
          <w:sz w:val="24"/>
          <w:szCs w:val="24"/>
          <w:lang w:val="en-GB"/>
        </w:rPr>
        <w:t>s and religion</w:t>
      </w:r>
      <w:r w:rsidR="00417698">
        <w:rPr>
          <w:rFonts w:cs="Times New Roman"/>
          <w:sz w:val="24"/>
          <w:szCs w:val="24"/>
          <w:lang w:val="en-GB"/>
        </w:rPr>
        <w:t>’</w:t>
      </w:r>
      <w:r w:rsidR="00B15414">
        <w:rPr>
          <w:rFonts w:cs="Times New Roman"/>
          <w:sz w:val="24"/>
          <w:szCs w:val="24"/>
          <w:lang w:val="en-GB"/>
        </w:rPr>
        <w:t xml:space="preserve">, as </w:t>
      </w:r>
      <w:proofErr w:type="spellStart"/>
      <w:r w:rsidR="00B15414">
        <w:rPr>
          <w:rFonts w:cs="Times New Roman"/>
          <w:sz w:val="24"/>
          <w:szCs w:val="24"/>
          <w:lang w:val="en-GB"/>
        </w:rPr>
        <w:t>Obirek</w:t>
      </w:r>
      <w:proofErr w:type="spellEnd"/>
      <w:r w:rsidR="00B15414">
        <w:rPr>
          <w:rFonts w:cs="Times New Roman"/>
          <w:sz w:val="24"/>
          <w:szCs w:val="24"/>
          <w:lang w:val="en-GB"/>
        </w:rPr>
        <w:t xml:space="preserve"> called it</w:t>
      </w:r>
      <w:r w:rsidR="00AD5A22">
        <w:rPr>
          <w:rFonts w:cs="Times New Roman"/>
          <w:sz w:val="24"/>
          <w:szCs w:val="24"/>
          <w:lang w:val="en-GB"/>
        </w:rPr>
        <w:t>,</w:t>
      </w:r>
      <w:r w:rsidR="00B15414">
        <w:rPr>
          <w:rStyle w:val="FootnoteReference"/>
          <w:sz w:val="24"/>
          <w:szCs w:val="24"/>
          <w:lang w:val="en-GB"/>
        </w:rPr>
        <w:footnoteReference w:id="174"/>
      </w:r>
      <w:r w:rsidR="00B15414">
        <w:rPr>
          <w:rFonts w:cs="Times New Roman"/>
          <w:sz w:val="24"/>
          <w:szCs w:val="24"/>
          <w:lang w:val="en-GB"/>
        </w:rPr>
        <w:t xml:space="preserve"> reinforced</w:t>
      </w:r>
      <w:r>
        <w:rPr>
          <w:rFonts w:cs="Times New Roman"/>
          <w:sz w:val="24"/>
          <w:szCs w:val="24"/>
          <w:lang w:val="en-GB"/>
        </w:rPr>
        <w:t xml:space="preserve"> </w:t>
      </w:r>
      <w:r w:rsidR="00AD5A22">
        <w:rPr>
          <w:rFonts w:cs="Times New Roman"/>
          <w:sz w:val="24"/>
          <w:szCs w:val="24"/>
          <w:lang w:val="en-GB"/>
        </w:rPr>
        <w:t xml:space="preserve">a </w:t>
      </w:r>
      <w:r>
        <w:rPr>
          <w:rFonts w:cs="Times New Roman"/>
          <w:sz w:val="24"/>
          <w:szCs w:val="24"/>
          <w:lang w:val="en-GB"/>
        </w:rPr>
        <w:t>one</w:t>
      </w:r>
      <w:r w:rsidR="00AD5A22">
        <w:rPr>
          <w:rFonts w:cs="Times New Roman"/>
          <w:sz w:val="24"/>
          <w:szCs w:val="24"/>
          <w:lang w:val="en-GB"/>
        </w:rPr>
        <w:t>-</w:t>
      </w:r>
      <w:r>
        <w:rPr>
          <w:rFonts w:cs="Times New Roman"/>
          <w:sz w:val="24"/>
          <w:szCs w:val="24"/>
          <w:lang w:val="en-GB"/>
        </w:rPr>
        <w:t>sided view of history and society leaving little room for ‘the other’</w:t>
      </w:r>
      <w:r w:rsidR="00B15414">
        <w:rPr>
          <w:rFonts w:cs="Times New Roman"/>
          <w:sz w:val="24"/>
          <w:szCs w:val="24"/>
          <w:lang w:val="en-GB"/>
        </w:rPr>
        <w:t>, including ‘the other’ within the Church</w:t>
      </w:r>
      <w:r>
        <w:rPr>
          <w:rFonts w:cs="Times New Roman"/>
          <w:sz w:val="24"/>
          <w:szCs w:val="24"/>
          <w:lang w:val="en-GB"/>
        </w:rPr>
        <w:t>.</w:t>
      </w:r>
    </w:p>
    <w:p w:rsidR="00400A7B" w:rsidRPr="002E6C47" w:rsidRDefault="00AD5A22" w:rsidP="00400A7B">
      <w:pPr>
        <w:spacing w:line="480" w:lineRule="auto"/>
        <w:jc w:val="both"/>
        <w:rPr>
          <w:rFonts w:cs="Times New Roman"/>
          <w:sz w:val="24"/>
          <w:szCs w:val="24"/>
          <w:lang w:val="en-GB"/>
        </w:rPr>
      </w:pPr>
      <w:r>
        <w:rPr>
          <w:rFonts w:cs="Times New Roman"/>
          <w:sz w:val="24"/>
          <w:szCs w:val="24"/>
          <w:lang w:val="en-GB"/>
        </w:rPr>
        <w:t xml:space="preserve">The </w:t>
      </w:r>
      <w:r w:rsidR="00400A7B" w:rsidRPr="002E6C47">
        <w:rPr>
          <w:rFonts w:cs="Times New Roman"/>
          <w:sz w:val="24"/>
          <w:szCs w:val="24"/>
          <w:lang w:val="en-GB"/>
        </w:rPr>
        <w:t>Polish</w:t>
      </w:r>
      <w:r>
        <w:rPr>
          <w:rFonts w:cs="Times New Roman"/>
          <w:sz w:val="24"/>
          <w:szCs w:val="24"/>
          <w:lang w:val="en-GB"/>
        </w:rPr>
        <w:t xml:space="preserve"> Catholic</w:t>
      </w:r>
      <w:r w:rsidR="00400A7B" w:rsidRPr="002E6C47">
        <w:rPr>
          <w:rFonts w:cs="Times New Roman"/>
          <w:sz w:val="24"/>
          <w:szCs w:val="24"/>
          <w:lang w:val="en-GB"/>
        </w:rPr>
        <w:t xml:space="preserve"> Chu</w:t>
      </w:r>
      <w:r w:rsidR="00B15414">
        <w:rPr>
          <w:rFonts w:cs="Times New Roman"/>
          <w:sz w:val="24"/>
          <w:szCs w:val="24"/>
          <w:lang w:val="en-GB"/>
        </w:rPr>
        <w:t>rch in the discussion on IVF</w:t>
      </w:r>
      <w:r w:rsidR="00400A7B" w:rsidRPr="002E6C47">
        <w:rPr>
          <w:rFonts w:cs="Times New Roman"/>
          <w:sz w:val="24"/>
          <w:szCs w:val="24"/>
          <w:lang w:val="en-GB"/>
        </w:rPr>
        <w:t xml:space="preserve"> displayed characteristics of a political rather than religious organisation in its stri</w:t>
      </w:r>
      <w:r>
        <w:rPr>
          <w:rFonts w:cs="Times New Roman"/>
          <w:sz w:val="24"/>
          <w:szCs w:val="24"/>
          <w:lang w:val="en-GB"/>
        </w:rPr>
        <w:t>ving</w:t>
      </w:r>
      <w:r w:rsidR="00400A7B" w:rsidRPr="002E6C47">
        <w:rPr>
          <w:rFonts w:cs="Times New Roman"/>
          <w:sz w:val="24"/>
          <w:szCs w:val="24"/>
          <w:lang w:val="en-GB"/>
        </w:rPr>
        <w:t xml:space="preserve"> for domination in the legal sphere. In this struggle the Church </w:t>
      </w:r>
      <w:r w:rsidR="00903BA1">
        <w:rPr>
          <w:rFonts w:cs="Times New Roman"/>
          <w:sz w:val="24"/>
          <w:szCs w:val="24"/>
          <w:lang w:val="en-GB"/>
        </w:rPr>
        <w:t>went as far as to use</w:t>
      </w:r>
      <w:r w:rsidR="00400A7B" w:rsidRPr="002E6C47">
        <w:rPr>
          <w:rFonts w:cs="Times New Roman"/>
          <w:sz w:val="24"/>
          <w:szCs w:val="24"/>
          <w:lang w:val="en-GB"/>
        </w:rPr>
        <w:t xml:space="preserve"> a dubious method of blackmailing the conscience of the Members of Parliament in a similar manner to that in which political parties attempt to consolidate their vote</w:t>
      </w:r>
      <w:r w:rsidR="00903BA1">
        <w:rPr>
          <w:rFonts w:cs="Times New Roman"/>
          <w:sz w:val="24"/>
          <w:szCs w:val="24"/>
          <w:lang w:val="en-GB"/>
        </w:rPr>
        <w:t xml:space="preserve">. </w:t>
      </w:r>
      <w:r w:rsidR="00400A7B" w:rsidRPr="002E6C47">
        <w:rPr>
          <w:rFonts w:cs="Times New Roman"/>
          <w:sz w:val="24"/>
          <w:szCs w:val="24"/>
          <w:lang w:val="en-GB"/>
        </w:rPr>
        <w:t>Whe</w:t>
      </w:r>
      <w:r w:rsidR="00B15414">
        <w:rPr>
          <w:rFonts w:cs="Times New Roman"/>
          <w:sz w:val="24"/>
          <w:szCs w:val="24"/>
          <w:lang w:val="en-GB"/>
        </w:rPr>
        <w:t xml:space="preserve">reas the goal of the Church </w:t>
      </w:r>
      <w:r w:rsidR="00400A7B" w:rsidRPr="002E6C47">
        <w:rPr>
          <w:rFonts w:cs="Times New Roman"/>
          <w:sz w:val="24"/>
          <w:szCs w:val="24"/>
          <w:lang w:val="en-GB"/>
        </w:rPr>
        <w:t xml:space="preserve">remained religiously motivated and </w:t>
      </w:r>
      <w:r w:rsidR="00400A7B" w:rsidRPr="002E6C47">
        <w:rPr>
          <w:rFonts w:cs="Times New Roman"/>
          <w:sz w:val="24"/>
          <w:szCs w:val="24"/>
          <w:lang w:val="en-GB"/>
        </w:rPr>
        <w:lastRenderedPageBreak/>
        <w:t xml:space="preserve">embedded in doctrine, the means of </w:t>
      </w:r>
      <w:r w:rsidR="00B15414">
        <w:rPr>
          <w:rFonts w:cs="Times New Roman"/>
          <w:sz w:val="24"/>
          <w:szCs w:val="24"/>
          <w:lang w:val="en-GB"/>
        </w:rPr>
        <w:t>its achievement beca</w:t>
      </w:r>
      <w:r w:rsidR="00400A7B" w:rsidRPr="002E6C47">
        <w:rPr>
          <w:rFonts w:cs="Times New Roman"/>
          <w:sz w:val="24"/>
          <w:szCs w:val="24"/>
          <w:lang w:val="en-GB"/>
        </w:rPr>
        <w:t>me strictly political and remote from the religious. I would therefore argue that the Catholic Church in Poland in it</w:t>
      </w:r>
      <w:r w:rsidR="00B15414">
        <w:rPr>
          <w:rFonts w:cs="Times New Roman"/>
          <w:sz w:val="24"/>
          <w:szCs w:val="24"/>
          <w:lang w:val="en-GB"/>
        </w:rPr>
        <w:t>s battle for IVF legislation</w:t>
      </w:r>
      <w:r w:rsidR="00400A7B" w:rsidRPr="002E6C47">
        <w:rPr>
          <w:rFonts w:cs="Times New Roman"/>
          <w:sz w:val="24"/>
          <w:szCs w:val="24"/>
          <w:lang w:val="en-GB"/>
        </w:rPr>
        <w:t xml:space="preserve"> displayed characteristics of what could best </w:t>
      </w:r>
      <w:r>
        <w:rPr>
          <w:rFonts w:cs="Times New Roman"/>
          <w:sz w:val="24"/>
          <w:szCs w:val="24"/>
          <w:lang w:val="en-GB"/>
        </w:rPr>
        <w:t xml:space="preserve">be </w:t>
      </w:r>
      <w:r w:rsidR="00400A7B" w:rsidRPr="002E6C47">
        <w:rPr>
          <w:rFonts w:cs="Times New Roman"/>
          <w:sz w:val="24"/>
          <w:szCs w:val="24"/>
          <w:lang w:val="en-GB"/>
        </w:rPr>
        <w:t>characterised as ‘politicised</w:t>
      </w:r>
      <w:r w:rsidR="00135244">
        <w:rPr>
          <w:rFonts w:cs="Times New Roman"/>
          <w:sz w:val="24"/>
          <w:szCs w:val="24"/>
          <w:lang w:val="en-GB"/>
        </w:rPr>
        <w:t>’ and ‘nationalised’</w:t>
      </w:r>
      <w:r w:rsidR="00400A7B" w:rsidRPr="002E6C47">
        <w:rPr>
          <w:rFonts w:cs="Times New Roman"/>
          <w:sz w:val="24"/>
          <w:szCs w:val="24"/>
          <w:lang w:val="en-GB"/>
        </w:rPr>
        <w:t xml:space="preserve"> rel</w:t>
      </w:r>
      <w:r w:rsidR="00135244">
        <w:rPr>
          <w:rFonts w:cs="Times New Roman"/>
          <w:sz w:val="24"/>
          <w:szCs w:val="24"/>
          <w:lang w:val="en-GB"/>
        </w:rPr>
        <w:t>igion</w:t>
      </w:r>
      <w:r w:rsidR="00400A7B" w:rsidRPr="002E6C47">
        <w:rPr>
          <w:rFonts w:cs="Times New Roman"/>
          <w:sz w:val="24"/>
          <w:szCs w:val="24"/>
          <w:lang w:val="en-GB"/>
        </w:rPr>
        <w:t xml:space="preserve">. </w:t>
      </w:r>
    </w:p>
    <w:p w:rsidR="00903BA1" w:rsidRDefault="00400A7B" w:rsidP="00400A7B">
      <w:pPr>
        <w:spacing w:line="480" w:lineRule="auto"/>
        <w:jc w:val="both"/>
        <w:rPr>
          <w:rFonts w:cs="Times New Roman"/>
          <w:sz w:val="24"/>
          <w:szCs w:val="24"/>
          <w:lang w:val="en-GB"/>
        </w:rPr>
      </w:pPr>
      <w:r w:rsidRPr="002E6C47">
        <w:rPr>
          <w:rFonts w:cs="Times New Roman"/>
          <w:sz w:val="24"/>
          <w:szCs w:val="24"/>
          <w:lang w:val="en-GB"/>
        </w:rPr>
        <w:t xml:space="preserve">Such religious militancy was identified by Parekh as characteristic </w:t>
      </w:r>
      <w:r w:rsidR="00AD5A22">
        <w:rPr>
          <w:rFonts w:cs="Times New Roman"/>
          <w:sz w:val="24"/>
          <w:szCs w:val="24"/>
          <w:lang w:val="en-GB"/>
        </w:rPr>
        <w:t>of</w:t>
      </w:r>
      <w:r w:rsidRPr="002E6C47">
        <w:rPr>
          <w:rFonts w:cs="Times New Roman"/>
          <w:sz w:val="24"/>
          <w:szCs w:val="24"/>
          <w:lang w:val="en-GB"/>
        </w:rPr>
        <w:t xml:space="preserve"> societies </w:t>
      </w:r>
      <w:r w:rsidR="00AD5A22">
        <w:rPr>
          <w:rFonts w:cs="Times New Roman"/>
          <w:sz w:val="24"/>
          <w:szCs w:val="24"/>
          <w:lang w:val="en-GB"/>
        </w:rPr>
        <w:t xml:space="preserve">facing </w:t>
      </w:r>
      <w:r w:rsidRPr="002E6C47">
        <w:rPr>
          <w:rFonts w:cs="Times New Roman"/>
          <w:sz w:val="24"/>
          <w:szCs w:val="24"/>
          <w:lang w:val="en-GB"/>
        </w:rPr>
        <w:t>assimilation pressure</w:t>
      </w:r>
      <w:r w:rsidR="00AD5A22">
        <w:rPr>
          <w:rFonts w:cs="Times New Roman"/>
          <w:sz w:val="24"/>
          <w:szCs w:val="24"/>
          <w:lang w:val="en-GB"/>
        </w:rPr>
        <w:t>s</w:t>
      </w:r>
      <w:r w:rsidRPr="002E6C47">
        <w:rPr>
          <w:rFonts w:cs="Times New Roman"/>
          <w:sz w:val="24"/>
          <w:szCs w:val="24"/>
          <w:lang w:val="en-GB"/>
        </w:rPr>
        <w:t xml:space="preserve">. According to Parekh, in such societies easily negotiable cultural demands take on a form of non-negotiable religious demands with religious leaders assuming undue authority and </w:t>
      </w:r>
      <w:r w:rsidR="00AD5A22">
        <w:rPr>
          <w:rFonts w:cs="Times New Roman"/>
          <w:sz w:val="24"/>
          <w:szCs w:val="24"/>
          <w:lang w:val="en-GB"/>
        </w:rPr>
        <w:t xml:space="preserve">the </w:t>
      </w:r>
      <w:r w:rsidRPr="002E6C47">
        <w:rPr>
          <w:rFonts w:cs="Times New Roman"/>
          <w:sz w:val="24"/>
          <w:szCs w:val="24"/>
          <w:lang w:val="en-GB"/>
        </w:rPr>
        <w:t>consequent polari</w:t>
      </w:r>
      <w:r w:rsidR="00AD5A22">
        <w:rPr>
          <w:rFonts w:cs="Times New Roman"/>
          <w:sz w:val="24"/>
          <w:szCs w:val="24"/>
          <w:lang w:val="en-GB"/>
        </w:rPr>
        <w:t>s</w:t>
      </w:r>
      <w:r w:rsidRPr="002E6C47">
        <w:rPr>
          <w:rFonts w:cs="Times New Roman"/>
          <w:sz w:val="24"/>
          <w:szCs w:val="24"/>
          <w:lang w:val="en-GB"/>
        </w:rPr>
        <w:t>ation of society instead of the normal process of political deliberation</w:t>
      </w:r>
      <w:r w:rsidR="00AD5A22">
        <w:rPr>
          <w:rFonts w:cs="Times New Roman"/>
          <w:sz w:val="24"/>
          <w:szCs w:val="24"/>
          <w:lang w:val="en-GB"/>
        </w:rPr>
        <w:t>.</w:t>
      </w:r>
      <w:r w:rsidRPr="002E6C47">
        <w:rPr>
          <w:rStyle w:val="FootnoteReference"/>
          <w:sz w:val="24"/>
          <w:szCs w:val="24"/>
          <w:lang w:val="en-GB"/>
        </w:rPr>
        <w:footnoteReference w:id="175"/>
      </w:r>
      <w:r w:rsidRPr="002E6C47">
        <w:rPr>
          <w:rFonts w:cs="Times New Roman"/>
          <w:sz w:val="24"/>
          <w:szCs w:val="24"/>
          <w:lang w:val="en-GB"/>
        </w:rPr>
        <w:t xml:space="preserve"> Interestingly enough, even though the political struggle of the Polish Catholic Church seems to follow this pattern, Catholicism is not a minority but a majority religion in Poland. This politicisation may</w:t>
      </w:r>
      <w:r w:rsidR="00AD5A22">
        <w:rPr>
          <w:rFonts w:cs="Times New Roman"/>
          <w:sz w:val="24"/>
          <w:szCs w:val="24"/>
          <w:lang w:val="en-GB"/>
        </w:rPr>
        <w:t>,</w:t>
      </w:r>
      <w:r w:rsidRPr="002E6C47">
        <w:rPr>
          <w:rFonts w:cs="Times New Roman"/>
          <w:sz w:val="24"/>
          <w:szCs w:val="24"/>
          <w:lang w:val="en-GB"/>
        </w:rPr>
        <w:t xml:space="preserve"> instead of assimilation pressure, be a result of historical pressure</w:t>
      </w:r>
      <w:r w:rsidR="009B2452">
        <w:rPr>
          <w:rFonts w:cs="Times New Roman"/>
          <w:sz w:val="24"/>
          <w:szCs w:val="24"/>
          <w:lang w:val="en-GB"/>
        </w:rPr>
        <w:t>.</w:t>
      </w:r>
      <w:r>
        <w:rPr>
          <w:rStyle w:val="FootnoteReference"/>
          <w:sz w:val="24"/>
          <w:szCs w:val="24"/>
          <w:lang w:val="en-GB"/>
        </w:rPr>
        <w:footnoteReference w:id="176"/>
      </w:r>
      <w:r w:rsidRPr="002E6C47">
        <w:rPr>
          <w:rFonts w:cs="Times New Roman"/>
          <w:sz w:val="24"/>
          <w:szCs w:val="24"/>
          <w:lang w:val="en-GB"/>
        </w:rPr>
        <w:t xml:space="preserve"> As mentioned above, before 1989 the Church was the bastion of the fight for democratisation and recognition of religious claims in the forcefully secularised society</w:t>
      </w:r>
      <w:r w:rsidR="009B2452">
        <w:rPr>
          <w:rFonts w:cs="Times New Roman"/>
          <w:sz w:val="24"/>
          <w:szCs w:val="24"/>
          <w:lang w:val="en-GB"/>
        </w:rPr>
        <w:t>.</w:t>
      </w:r>
      <w:r w:rsidRPr="002E6C47">
        <w:rPr>
          <w:rStyle w:val="FootnoteReference"/>
          <w:sz w:val="24"/>
          <w:szCs w:val="24"/>
          <w:lang w:val="en-GB"/>
        </w:rPr>
        <w:footnoteReference w:id="177"/>
      </w:r>
      <w:r w:rsidRPr="002E6C47">
        <w:rPr>
          <w:rFonts w:cs="Times New Roman"/>
          <w:sz w:val="24"/>
          <w:szCs w:val="24"/>
          <w:lang w:val="en-GB"/>
        </w:rPr>
        <w:t xml:space="preserve"> Thus it has adopted the position of a persecuted minority struggling for recognition. </w:t>
      </w:r>
    </w:p>
    <w:p w:rsidR="004A4147" w:rsidRDefault="004A4147" w:rsidP="004A4147">
      <w:pPr>
        <w:spacing w:line="480" w:lineRule="auto"/>
        <w:jc w:val="both"/>
        <w:rPr>
          <w:rFonts w:cs="Times New Roman"/>
          <w:sz w:val="24"/>
          <w:szCs w:val="24"/>
          <w:lang w:val="en-GB"/>
        </w:rPr>
      </w:pPr>
      <w:r>
        <w:rPr>
          <w:rFonts w:cs="Times New Roman"/>
          <w:sz w:val="24"/>
          <w:szCs w:val="24"/>
          <w:lang w:val="en-GB"/>
        </w:rPr>
        <w:t xml:space="preserve">The failure to regulate matters of IVF is a sign of </w:t>
      </w:r>
      <w:r w:rsidR="009B2452">
        <w:rPr>
          <w:rFonts w:cs="Times New Roman"/>
          <w:sz w:val="24"/>
          <w:szCs w:val="24"/>
          <w:lang w:val="en-GB"/>
        </w:rPr>
        <w:t xml:space="preserve">the </w:t>
      </w:r>
      <w:r>
        <w:rPr>
          <w:rFonts w:cs="Times New Roman"/>
          <w:sz w:val="24"/>
          <w:szCs w:val="24"/>
          <w:lang w:val="en-GB"/>
        </w:rPr>
        <w:t>strong polarisation of Polish politics</w:t>
      </w:r>
      <w:r w:rsidR="008346B6">
        <w:rPr>
          <w:rFonts w:cs="Times New Roman"/>
          <w:sz w:val="24"/>
          <w:szCs w:val="24"/>
          <w:lang w:val="en-GB"/>
        </w:rPr>
        <w:t>. As a matter of fact</w:t>
      </w:r>
      <w:r w:rsidR="001223A4">
        <w:rPr>
          <w:rFonts w:cs="Times New Roman"/>
          <w:sz w:val="24"/>
          <w:szCs w:val="24"/>
          <w:lang w:val="en-GB"/>
        </w:rPr>
        <w:t>, due to its polarising potential</w:t>
      </w:r>
      <w:r w:rsidR="009B2452">
        <w:rPr>
          <w:rFonts w:cs="Times New Roman"/>
          <w:sz w:val="24"/>
          <w:szCs w:val="24"/>
          <w:lang w:val="en-GB"/>
        </w:rPr>
        <w:t>,</w:t>
      </w:r>
      <w:r w:rsidR="008346B6">
        <w:rPr>
          <w:rFonts w:cs="Times New Roman"/>
          <w:sz w:val="24"/>
          <w:szCs w:val="24"/>
          <w:lang w:val="en-GB"/>
        </w:rPr>
        <w:t xml:space="preserve"> discussion on the issue was deliberately postponed before </w:t>
      </w:r>
      <w:r w:rsidR="009B2452">
        <w:rPr>
          <w:rFonts w:cs="Times New Roman"/>
          <w:sz w:val="24"/>
          <w:szCs w:val="24"/>
          <w:lang w:val="en-GB"/>
        </w:rPr>
        <w:t xml:space="preserve">the autumn </w:t>
      </w:r>
      <w:r w:rsidR="008346B6">
        <w:rPr>
          <w:rFonts w:cs="Times New Roman"/>
          <w:sz w:val="24"/>
          <w:szCs w:val="24"/>
          <w:lang w:val="en-GB"/>
        </w:rPr>
        <w:t>2011 election</w:t>
      </w:r>
      <w:r w:rsidR="009B2452">
        <w:rPr>
          <w:rFonts w:cs="Times New Roman"/>
          <w:sz w:val="24"/>
          <w:szCs w:val="24"/>
          <w:lang w:val="en-GB"/>
        </w:rPr>
        <w:t>.</w:t>
      </w:r>
      <w:r w:rsidR="00CB1849">
        <w:rPr>
          <w:rStyle w:val="FootnoteReference"/>
          <w:rFonts w:cs="Times New Roman"/>
          <w:sz w:val="24"/>
          <w:szCs w:val="24"/>
          <w:lang w:val="en-GB"/>
        </w:rPr>
        <w:footnoteReference w:id="178"/>
      </w:r>
      <w:r w:rsidR="008346B6">
        <w:rPr>
          <w:rFonts w:cs="Times New Roman"/>
          <w:sz w:val="24"/>
          <w:szCs w:val="24"/>
          <w:lang w:val="en-GB"/>
        </w:rPr>
        <w:t xml:space="preserve"> </w:t>
      </w:r>
      <w:r w:rsidR="00367E09">
        <w:rPr>
          <w:rFonts w:cs="Times New Roman"/>
          <w:sz w:val="24"/>
          <w:szCs w:val="24"/>
          <w:lang w:val="en-GB"/>
        </w:rPr>
        <w:t>While</w:t>
      </w:r>
      <w:r>
        <w:rPr>
          <w:rFonts w:cs="Times New Roman"/>
          <w:sz w:val="24"/>
          <w:szCs w:val="24"/>
          <w:lang w:val="en-GB"/>
        </w:rPr>
        <w:t xml:space="preserve"> at the moment the failure to regulate may seem like a temporary victory of liberal feminism, t</w:t>
      </w:r>
      <w:r w:rsidRPr="002E6C47">
        <w:rPr>
          <w:rFonts w:cs="Times New Roman"/>
          <w:sz w:val="24"/>
          <w:szCs w:val="24"/>
          <w:lang w:val="en-GB"/>
        </w:rPr>
        <w:t>he battle for the regulation of assisted reproduction in Poland is still ongoing</w:t>
      </w:r>
      <w:r>
        <w:rPr>
          <w:rFonts w:cs="Times New Roman"/>
          <w:sz w:val="24"/>
          <w:szCs w:val="24"/>
          <w:lang w:val="en-GB"/>
        </w:rPr>
        <w:t xml:space="preserve">.  Even though the influence of the Church appears to be on </w:t>
      </w:r>
      <w:r w:rsidR="009B2452">
        <w:rPr>
          <w:rFonts w:cs="Times New Roman"/>
          <w:sz w:val="24"/>
          <w:szCs w:val="24"/>
          <w:lang w:val="en-GB"/>
        </w:rPr>
        <w:t xml:space="preserve">the </w:t>
      </w:r>
      <w:r>
        <w:rPr>
          <w:rFonts w:cs="Times New Roman"/>
          <w:sz w:val="24"/>
          <w:szCs w:val="24"/>
          <w:lang w:val="en-GB"/>
        </w:rPr>
        <w:t>wane and the result of the October 2011 election</w:t>
      </w:r>
      <w:r w:rsidR="009B2452">
        <w:rPr>
          <w:rFonts w:cs="Times New Roman"/>
          <w:sz w:val="24"/>
          <w:szCs w:val="24"/>
          <w:lang w:val="en-GB"/>
        </w:rPr>
        <w:t>,</w:t>
      </w:r>
      <w:r w:rsidR="006428EF">
        <w:rPr>
          <w:rFonts w:cs="Times New Roman"/>
          <w:sz w:val="24"/>
          <w:szCs w:val="24"/>
          <w:lang w:val="en-GB"/>
        </w:rPr>
        <w:t xml:space="preserve"> in which the centrist </w:t>
      </w:r>
      <w:r w:rsidR="006428EF">
        <w:rPr>
          <w:rFonts w:cs="Times New Roman"/>
          <w:sz w:val="24"/>
          <w:szCs w:val="24"/>
          <w:lang w:val="en-GB"/>
        </w:rPr>
        <w:lastRenderedPageBreak/>
        <w:t xml:space="preserve">PO took a decisive victory over right-wing </w:t>
      </w:r>
      <w:proofErr w:type="spellStart"/>
      <w:r w:rsidR="006428EF">
        <w:rPr>
          <w:rFonts w:cs="Times New Roman"/>
          <w:sz w:val="24"/>
          <w:szCs w:val="24"/>
          <w:lang w:val="en-GB"/>
        </w:rPr>
        <w:t>P</w:t>
      </w:r>
      <w:r w:rsidR="00470B7C">
        <w:rPr>
          <w:rFonts w:cs="Times New Roman"/>
          <w:sz w:val="24"/>
          <w:szCs w:val="24"/>
          <w:lang w:val="en-GB"/>
        </w:rPr>
        <w:t>i</w:t>
      </w:r>
      <w:r w:rsidR="004D5FBC">
        <w:rPr>
          <w:rFonts w:cs="Times New Roman"/>
          <w:sz w:val="24"/>
          <w:szCs w:val="24"/>
          <w:lang w:val="en-GB"/>
        </w:rPr>
        <w:t>S</w:t>
      </w:r>
      <w:proofErr w:type="spellEnd"/>
      <w:r w:rsidR="009B2452">
        <w:rPr>
          <w:rFonts w:cs="Times New Roman"/>
          <w:sz w:val="24"/>
          <w:szCs w:val="24"/>
          <w:lang w:val="en-GB"/>
        </w:rPr>
        <w:t>,</w:t>
      </w:r>
      <w:r>
        <w:rPr>
          <w:rFonts w:cs="Times New Roman"/>
          <w:sz w:val="24"/>
          <w:szCs w:val="24"/>
          <w:lang w:val="en-GB"/>
        </w:rPr>
        <w:t xml:space="preserve"> appears to be </w:t>
      </w:r>
      <w:r w:rsidR="009B2452">
        <w:rPr>
          <w:rFonts w:cs="Times New Roman"/>
          <w:sz w:val="24"/>
          <w:szCs w:val="24"/>
          <w:lang w:val="en-GB"/>
        </w:rPr>
        <w:t>a</w:t>
      </w:r>
      <w:r>
        <w:rPr>
          <w:rFonts w:cs="Times New Roman"/>
          <w:sz w:val="24"/>
          <w:szCs w:val="24"/>
          <w:lang w:val="en-GB"/>
        </w:rPr>
        <w:t xml:space="preserve"> confirmation of this tendency</w:t>
      </w:r>
      <w:r w:rsidR="009B2452">
        <w:rPr>
          <w:rFonts w:cs="Times New Roman"/>
          <w:sz w:val="24"/>
          <w:szCs w:val="24"/>
          <w:lang w:val="en-GB"/>
        </w:rPr>
        <w:t>,</w:t>
      </w:r>
      <w:r>
        <w:rPr>
          <w:rStyle w:val="FootnoteReference"/>
          <w:sz w:val="24"/>
          <w:szCs w:val="24"/>
          <w:lang w:val="en-GB"/>
        </w:rPr>
        <w:footnoteReference w:id="179"/>
      </w:r>
      <w:r>
        <w:rPr>
          <w:rFonts w:cs="Times New Roman"/>
          <w:sz w:val="24"/>
          <w:szCs w:val="24"/>
          <w:lang w:val="en-GB"/>
        </w:rPr>
        <w:t xml:space="preserve"> it seems likely that</w:t>
      </w:r>
      <w:r w:rsidRPr="002E6C47">
        <w:rPr>
          <w:rFonts w:cs="Times New Roman"/>
          <w:sz w:val="24"/>
          <w:szCs w:val="24"/>
          <w:lang w:val="en-GB"/>
        </w:rPr>
        <w:t xml:space="preserve"> the Church </w:t>
      </w:r>
      <w:r>
        <w:rPr>
          <w:rFonts w:cs="Times New Roman"/>
          <w:sz w:val="24"/>
          <w:szCs w:val="24"/>
          <w:lang w:val="en-GB"/>
        </w:rPr>
        <w:t>has</w:t>
      </w:r>
      <w:r w:rsidRPr="002E6C47">
        <w:rPr>
          <w:rFonts w:cs="Times New Roman"/>
          <w:sz w:val="24"/>
          <w:szCs w:val="24"/>
          <w:lang w:val="en-GB"/>
        </w:rPr>
        <w:t xml:space="preserve"> </w:t>
      </w:r>
      <w:r>
        <w:rPr>
          <w:rFonts w:cs="Times New Roman"/>
          <w:sz w:val="24"/>
          <w:szCs w:val="24"/>
          <w:lang w:val="en-GB"/>
        </w:rPr>
        <w:t xml:space="preserve">not </w:t>
      </w:r>
      <w:r w:rsidRPr="002E6C47">
        <w:rPr>
          <w:rFonts w:cs="Times New Roman"/>
          <w:sz w:val="24"/>
          <w:szCs w:val="24"/>
          <w:lang w:val="en-GB"/>
        </w:rPr>
        <w:t xml:space="preserve">said </w:t>
      </w:r>
      <w:r>
        <w:rPr>
          <w:rFonts w:cs="Times New Roman"/>
          <w:sz w:val="24"/>
          <w:szCs w:val="24"/>
          <w:lang w:val="en-GB"/>
        </w:rPr>
        <w:t>their</w:t>
      </w:r>
      <w:r w:rsidRPr="002E6C47">
        <w:rPr>
          <w:rFonts w:cs="Times New Roman"/>
          <w:sz w:val="24"/>
          <w:szCs w:val="24"/>
          <w:lang w:val="en-GB"/>
        </w:rPr>
        <w:t xml:space="preserve"> last word on the matter.</w:t>
      </w:r>
      <w:r>
        <w:rPr>
          <w:rFonts w:cs="Times New Roman"/>
          <w:sz w:val="24"/>
          <w:szCs w:val="24"/>
          <w:lang w:val="en-GB"/>
        </w:rPr>
        <w:t xml:space="preserve"> </w:t>
      </w:r>
      <w:r w:rsidR="00D500AB">
        <w:rPr>
          <w:rFonts w:cs="Times New Roman"/>
          <w:sz w:val="24"/>
          <w:szCs w:val="24"/>
          <w:lang w:val="en-GB"/>
        </w:rPr>
        <w:t>In fact, it appears that even greater militancy is to be expected</w:t>
      </w:r>
      <w:r w:rsidR="002F5F0A">
        <w:rPr>
          <w:rFonts w:cs="Times New Roman"/>
          <w:sz w:val="24"/>
          <w:szCs w:val="24"/>
          <w:lang w:val="en-GB"/>
        </w:rPr>
        <w:t xml:space="preserve"> as</w:t>
      </w:r>
      <w:r w:rsidR="00D500AB">
        <w:rPr>
          <w:rFonts w:cs="Times New Roman"/>
          <w:sz w:val="24"/>
          <w:szCs w:val="24"/>
          <w:lang w:val="en-GB"/>
        </w:rPr>
        <w:t xml:space="preserve"> the new Parliament begins </w:t>
      </w:r>
      <w:r w:rsidR="009B2452">
        <w:rPr>
          <w:rFonts w:cs="Times New Roman"/>
          <w:sz w:val="24"/>
          <w:szCs w:val="24"/>
          <w:lang w:val="en-GB"/>
        </w:rPr>
        <w:t xml:space="preserve">the </w:t>
      </w:r>
      <w:r w:rsidR="00D500AB">
        <w:rPr>
          <w:rFonts w:cs="Times New Roman"/>
          <w:sz w:val="24"/>
          <w:szCs w:val="24"/>
          <w:lang w:val="en-GB"/>
        </w:rPr>
        <w:t>preparation of new drafts regulating this difficult legal area</w:t>
      </w:r>
      <w:r w:rsidR="009B2452">
        <w:rPr>
          <w:rFonts w:cs="Times New Roman"/>
          <w:sz w:val="24"/>
          <w:szCs w:val="24"/>
          <w:lang w:val="en-GB"/>
        </w:rPr>
        <w:t>.</w:t>
      </w:r>
      <w:r w:rsidR="00D500AB">
        <w:rPr>
          <w:rStyle w:val="FootnoteReference"/>
          <w:rFonts w:cs="Times New Roman"/>
          <w:sz w:val="24"/>
          <w:szCs w:val="24"/>
          <w:lang w:val="en-GB"/>
        </w:rPr>
        <w:footnoteReference w:id="180"/>
      </w:r>
    </w:p>
    <w:p w:rsidR="00E56AB9" w:rsidRDefault="004A4147">
      <w:pPr>
        <w:spacing w:line="480" w:lineRule="auto"/>
        <w:jc w:val="both"/>
        <w:rPr>
          <w:rFonts w:cs="Times New Roman"/>
          <w:sz w:val="24"/>
          <w:szCs w:val="24"/>
          <w:lang w:val="en-GB"/>
        </w:rPr>
      </w:pPr>
      <w:r w:rsidRPr="002E6C47">
        <w:rPr>
          <w:rFonts w:cs="Times New Roman"/>
          <w:sz w:val="24"/>
          <w:szCs w:val="24"/>
          <w:lang w:val="en-GB"/>
        </w:rPr>
        <w:t>A further and more detailed regulation</w:t>
      </w:r>
      <w:r w:rsidR="002F5F0A">
        <w:rPr>
          <w:rFonts w:cs="Times New Roman"/>
          <w:sz w:val="24"/>
          <w:szCs w:val="24"/>
          <w:lang w:val="en-GB"/>
        </w:rPr>
        <w:t xml:space="preserve">, which will fairly balance </w:t>
      </w:r>
      <w:r w:rsidR="009B2452">
        <w:rPr>
          <w:rFonts w:cs="Times New Roman"/>
          <w:sz w:val="24"/>
          <w:szCs w:val="24"/>
          <w:lang w:val="en-GB"/>
        </w:rPr>
        <w:t xml:space="preserve">the </w:t>
      </w:r>
      <w:r w:rsidR="002F5F0A">
        <w:rPr>
          <w:rFonts w:cs="Times New Roman"/>
          <w:sz w:val="24"/>
          <w:szCs w:val="24"/>
          <w:lang w:val="en-GB"/>
        </w:rPr>
        <w:t xml:space="preserve">interests of the state with </w:t>
      </w:r>
      <w:r w:rsidR="009B2452">
        <w:rPr>
          <w:rFonts w:cs="Times New Roman"/>
          <w:sz w:val="24"/>
          <w:szCs w:val="24"/>
          <w:lang w:val="en-GB"/>
        </w:rPr>
        <w:t xml:space="preserve">the </w:t>
      </w:r>
      <w:r w:rsidR="002F5F0A">
        <w:rPr>
          <w:rFonts w:cs="Times New Roman"/>
          <w:sz w:val="24"/>
          <w:szCs w:val="24"/>
          <w:lang w:val="en-GB"/>
        </w:rPr>
        <w:t>interests of its citizens,</w:t>
      </w:r>
      <w:r w:rsidRPr="002E6C47">
        <w:rPr>
          <w:rFonts w:cs="Times New Roman"/>
          <w:sz w:val="24"/>
          <w:szCs w:val="24"/>
          <w:lang w:val="en-GB"/>
        </w:rPr>
        <w:t xml:space="preserve"> is undoubtedly needed. But this cannot be </w:t>
      </w:r>
      <w:r>
        <w:rPr>
          <w:rFonts w:cs="Times New Roman"/>
          <w:sz w:val="24"/>
          <w:szCs w:val="24"/>
          <w:lang w:val="en-GB"/>
        </w:rPr>
        <w:t>achieved</w:t>
      </w:r>
      <w:r w:rsidRPr="002E6C47">
        <w:rPr>
          <w:rFonts w:cs="Times New Roman"/>
          <w:sz w:val="24"/>
          <w:szCs w:val="24"/>
          <w:lang w:val="en-GB"/>
        </w:rPr>
        <w:t xml:space="preserve"> without proper democratic deliberation</w:t>
      </w:r>
      <w:r w:rsidR="009B2452">
        <w:rPr>
          <w:rFonts w:cs="Times New Roman"/>
          <w:sz w:val="24"/>
          <w:szCs w:val="24"/>
          <w:lang w:val="en-GB"/>
        </w:rPr>
        <w:t>,</w:t>
      </w:r>
      <w:r w:rsidRPr="002E6C47">
        <w:rPr>
          <w:rFonts w:cs="Times New Roman"/>
          <w:sz w:val="24"/>
          <w:szCs w:val="24"/>
          <w:lang w:val="en-GB"/>
        </w:rPr>
        <w:t xml:space="preserve"> including women and persons suffering from infertility as </w:t>
      </w:r>
      <w:r w:rsidR="009B2452">
        <w:rPr>
          <w:rFonts w:cs="Times New Roman"/>
          <w:sz w:val="24"/>
          <w:szCs w:val="24"/>
          <w:lang w:val="en-GB"/>
        </w:rPr>
        <w:t xml:space="preserve">the </w:t>
      </w:r>
      <w:r w:rsidRPr="002E6C47">
        <w:rPr>
          <w:rFonts w:cs="Times New Roman"/>
          <w:sz w:val="24"/>
          <w:szCs w:val="24"/>
          <w:lang w:val="en-GB"/>
        </w:rPr>
        <w:t>legal subjects</w:t>
      </w:r>
      <w:r w:rsidR="009B2452">
        <w:rPr>
          <w:rFonts w:cs="Times New Roman"/>
          <w:sz w:val="24"/>
          <w:szCs w:val="24"/>
          <w:lang w:val="en-GB"/>
        </w:rPr>
        <w:t xml:space="preserve"> </w:t>
      </w:r>
      <w:r w:rsidR="009B2452" w:rsidRPr="002E6C47">
        <w:rPr>
          <w:rFonts w:cs="Times New Roman"/>
          <w:sz w:val="24"/>
          <w:szCs w:val="24"/>
          <w:lang w:val="en-GB"/>
        </w:rPr>
        <w:t>primarily concerned</w:t>
      </w:r>
      <w:r>
        <w:rPr>
          <w:rFonts w:cs="Times New Roman"/>
          <w:sz w:val="24"/>
          <w:szCs w:val="24"/>
          <w:lang w:val="en-GB"/>
        </w:rPr>
        <w:t>,</w:t>
      </w:r>
      <w:r w:rsidRPr="002E6C47">
        <w:rPr>
          <w:rFonts w:cs="Times New Roman"/>
          <w:sz w:val="24"/>
          <w:szCs w:val="24"/>
          <w:lang w:val="en-GB"/>
        </w:rPr>
        <w:t xml:space="preserve"> as well as various fractions of society, </w:t>
      </w:r>
      <w:r w:rsidR="00D500AB">
        <w:rPr>
          <w:rFonts w:cs="Times New Roman"/>
          <w:sz w:val="24"/>
          <w:szCs w:val="24"/>
          <w:lang w:val="en-GB"/>
        </w:rPr>
        <w:t>including d</w:t>
      </w:r>
      <w:r w:rsidR="009B2452">
        <w:rPr>
          <w:rFonts w:cs="Times New Roman"/>
          <w:sz w:val="24"/>
          <w:szCs w:val="24"/>
          <w:lang w:val="en-GB"/>
        </w:rPr>
        <w:t>issenting</w:t>
      </w:r>
      <w:r w:rsidR="00D500AB">
        <w:rPr>
          <w:rFonts w:cs="Times New Roman"/>
          <w:sz w:val="24"/>
          <w:szCs w:val="24"/>
          <w:lang w:val="en-GB"/>
        </w:rPr>
        <w:t xml:space="preserve"> voices within </w:t>
      </w:r>
      <w:r w:rsidRPr="002E6C47">
        <w:rPr>
          <w:rFonts w:cs="Times New Roman"/>
          <w:sz w:val="24"/>
          <w:szCs w:val="24"/>
          <w:lang w:val="en-GB"/>
        </w:rPr>
        <w:t xml:space="preserve">the Church. </w:t>
      </w:r>
      <w:r>
        <w:rPr>
          <w:rFonts w:cs="Times New Roman"/>
          <w:sz w:val="24"/>
          <w:szCs w:val="24"/>
          <w:lang w:val="en-GB"/>
        </w:rPr>
        <w:t>L</w:t>
      </w:r>
      <w:r w:rsidRPr="002E6C47">
        <w:rPr>
          <w:rFonts w:cs="Times New Roman"/>
          <w:sz w:val="24"/>
          <w:szCs w:val="24"/>
          <w:lang w:val="en-GB"/>
        </w:rPr>
        <w:t>egal discussion</w:t>
      </w:r>
      <w:r>
        <w:rPr>
          <w:rFonts w:cs="Times New Roman"/>
          <w:sz w:val="24"/>
          <w:szCs w:val="24"/>
          <w:lang w:val="en-GB"/>
        </w:rPr>
        <w:t>, in order to fully grasp the depth of the problematic,</w:t>
      </w:r>
      <w:r w:rsidRPr="002E6C47">
        <w:rPr>
          <w:rFonts w:cs="Times New Roman"/>
          <w:sz w:val="24"/>
          <w:szCs w:val="24"/>
          <w:lang w:val="en-GB"/>
        </w:rPr>
        <w:t xml:space="preserve"> ought to include all constitutional</w:t>
      </w:r>
      <w:r>
        <w:rPr>
          <w:rFonts w:cs="Times New Roman"/>
          <w:sz w:val="24"/>
          <w:szCs w:val="24"/>
          <w:lang w:val="en-GB"/>
        </w:rPr>
        <w:t xml:space="preserve"> and social</w:t>
      </w:r>
      <w:r w:rsidRPr="002E6C47">
        <w:rPr>
          <w:rFonts w:cs="Times New Roman"/>
          <w:sz w:val="24"/>
          <w:szCs w:val="24"/>
          <w:lang w:val="en-GB"/>
        </w:rPr>
        <w:t xml:space="preserve"> aspects </w:t>
      </w:r>
      <w:r>
        <w:rPr>
          <w:rFonts w:cs="Times New Roman"/>
          <w:sz w:val="24"/>
          <w:szCs w:val="24"/>
          <w:lang w:val="en-GB"/>
        </w:rPr>
        <w:t>of the regulation</w:t>
      </w:r>
      <w:r w:rsidR="00882C3A">
        <w:rPr>
          <w:rFonts w:cs="Times New Roman"/>
          <w:sz w:val="24"/>
          <w:szCs w:val="24"/>
          <w:lang w:val="en-GB"/>
        </w:rPr>
        <w:t xml:space="preserve">, </w:t>
      </w:r>
      <w:r w:rsidR="002F5F0A">
        <w:rPr>
          <w:rFonts w:cs="Times New Roman"/>
          <w:sz w:val="24"/>
          <w:szCs w:val="24"/>
          <w:lang w:val="en-GB"/>
        </w:rPr>
        <w:t>in addition to</w:t>
      </w:r>
      <w:r w:rsidR="00882C3A">
        <w:rPr>
          <w:rFonts w:cs="Times New Roman"/>
          <w:sz w:val="24"/>
          <w:szCs w:val="24"/>
          <w:lang w:val="en-GB"/>
        </w:rPr>
        <w:t xml:space="preserve"> </w:t>
      </w:r>
      <w:r w:rsidR="002F5F0A">
        <w:rPr>
          <w:rFonts w:cs="Times New Roman"/>
          <w:sz w:val="24"/>
          <w:szCs w:val="24"/>
          <w:lang w:val="en-GB"/>
        </w:rPr>
        <w:t xml:space="preserve">Catholic </w:t>
      </w:r>
      <w:r w:rsidR="00882C3A">
        <w:rPr>
          <w:rFonts w:cs="Times New Roman"/>
          <w:sz w:val="24"/>
          <w:szCs w:val="24"/>
          <w:lang w:val="en-GB"/>
        </w:rPr>
        <w:t>and non-</w:t>
      </w:r>
      <w:r w:rsidR="002F5F0A">
        <w:rPr>
          <w:rFonts w:cs="Times New Roman"/>
          <w:sz w:val="24"/>
          <w:szCs w:val="24"/>
          <w:lang w:val="en-GB"/>
        </w:rPr>
        <w:t>Catholic</w:t>
      </w:r>
      <w:r w:rsidR="00882C3A">
        <w:rPr>
          <w:rFonts w:cs="Times New Roman"/>
          <w:sz w:val="24"/>
          <w:szCs w:val="24"/>
          <w:lang w:val="en-GB"/>
        </w:rPr>
        <w:t xml:space="preserve"> approaches to the status of an embryo</w:t>
      </w:r>
      <w:r>
        <w:rPr>
          <w:rFonts w:cs="Times New Roman"/>
          <w:sz w:val="24"/>
          <w:szCs w:val="24"/>
          <w:lang w:val="en-GB"/>
        </w:rPr>
        <w:t>.</w:t>
      </w:r>
      <w:r w:rsidR="002F5F0A">
        <w:rPr>
          <w:rFonts w:cs="Times New Roman"/>
          <w:sz w:val="24"/>
          <w:szCs w:val="24"/>
          <w:lang w:val="en-GB"/>
        </w:rPr>
        <w:t xml:space="preserve"> </w:t>
      </w:r>
      <w:r>
        <w:rPr>
          <w:rFonts w:cs="Times New Roman"/>
          <w:sz w:val="24"/>
          <w:szCs w:val="24"/>
          <w:lang w:val="en-GB"/>
        </w:rPr>
        <w:t xml:space="preserve"> </w:t>
      </w:r>
    </w:p>
    <w:sectPr w:rsidR="00E56AB9" w:rsidSect="00BE4ED7">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A6A" w:rsidRDefault="00237A6A" w:rsidP="00202891">
      <w:pPr>
        <w:spacing w:after="0" w:line="240" w:lineRule="auto"/>
      </w:pPr>
      <w:r>
        <w:separator/>
      </w:r>
    </w:p>
  </w:endnote>
  <w:endnote w:type="continuationSeparator" w:id="0">
    <w:p w:rsidR="00237A6A" w:rsidRDefault="00237A6A" w:rsidP="00202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D7" w:rsidRDefault="00BE4ED7">
    <w:pPr>
      <w:pStyle w:val="Footer"/>
      <w:jc w:val="center"/>
    </w:pPr>
    <w:r>
      <w:t>__________________________________________________________________________________</w:t>
    </w:r>
  </w:p>
  <w:p w:rsidR="00BE4ED7" w:rsidRDefault="00BE4ED7">
    <w:pPr>
      <w:pStyle w:val="Footer"/>
      <w:jc w:val="center"/>
    </w:pPr>
  </w:p>
  <w:p w:rsidR="00BE4ED7" w:rsidRDefault="00BE4ED7">
    <w:pPr>
      <w:pStyle w:val="Footer"/>
      <w:jc w:val="center"/>
    </w:pPr>
    <w:sdt>
      <w:sdtPr>
        <w:id w:val="8655383"/>
        <w:docPartObj>
          <w:docPartGallery w:val="Page Numbers (Bottom of Page)"/>
          <w:docPartUnique/>
        </w:docPartObj>
      </w:sdtPr>
      <w:sdtContent>
        <w:fldSimple w:instr=" PAGE   \* MERGEFORMAT ">
          <w:r>
            <w:rPr>
              <w:noProof/>
            </w:rPr>
            <w:t>40</w:t>
          </w:r>
        </w:fldSimple>
      </w:sdtContent>
    </w:sdt>
  </w:p>
  <w:p w:rsidR="00BE4ED7" w:rsidRDefault="00BE4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D7" w:rsidRDefault="00BE4ED7">
    <w:pPr>
      <w:pStyle w:val="Footer"/>
      <w:jc w:val="center"/>
    </w:pPr>
    <w:r>
      <w:t>__________________________________________________________________________________</w:t>
    </w:r>
  </w:p>
  <w:p w:rsidR="00BE4ED7" w:rsidRDefault="00BE4ED7">
    <w:pPr>
      <w:pStyle w:val="Footer"/>
      <w:jc w:val="center"/>
    </w:pPr>
  </w:p>
  <w:p w:rsidR="00BE4ED7" w:rsidRDefault="00BE4ED7">
    <w:pPr>
      <w:pStyle w:val="Footer"/>
      <w:jc w:val="center"/>
    </w:pPr>
    <w:sdt>
      <w:sdtPr>
        <w:id w:val="8655283"/>
        <w:docPartObj>
          <w:docPartGallery w:val="Page Numbers (Bottom of Page)"/>
          <w:docPartUnique/>
        </w:docPartObj>
      </w:sdtPr>
      <w:sdtContent>
        <w:fldSimple w:instr=" PAGE   \* MERGEFORMAT ">
          <w:r>
            <w:rPr>
              <w:noProof/>
            </w:rPr>
            <w:t>39</w:t>
          </w:r>
        </w:fldSimple>
      </w:sdtContent>
    </w:sdt>
  </w:p>
  <w:p w:rsidR="00237A6A" w:rsidRDefault="00237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A6A" w:rsidRDefault="00237A6A" w:rsidP="00202891">
      <w:pPr>
        <w:spacing w:after="0" w:line="240" w:lineRule="auto"/>
      </w:pPr>
      <w:r>
        <w:separator/>
      </w:r>
    </w:p>
  </w:footnote>
  <w:footnote w:type="continuationSeparator" w:id="0">
    <w:p w:rsidR="00237A6A" w:rsidRDefault="00237A6A" w:rsidP="00202891">
      <w:pPr>
        <w:spacing w:after="0" w:line="240" w:lineRule="auto"/>
      </w:pPr>
      <w:r>
        <w:continuationSeparator/>
      </w:r>
    </w:p>
  </w:footnote>
  <w:footnote w:id="1">
    <w:p w:rsidR="00237A6A" w:rsidRPr="00087F8B" w:rsidRDefault="00237A6A">
      <w:pPr>
        <w:pStyle w:val="FootnoteText"/>
        <w:rPr>
          <w:lang w:val="en-GB"/>
        </w:rPr>
      </w:pPr>
      <w:r>
        <w:rPr>
          <w:rStyle w:val="FootnoteReference"/>
        </w:rPr>
        <w:t>*</w:t>
      </w:r>
      <w:r>
        <w:t xml:space="preserve"> </w:t>
      </w:r>
      <w:proofErr w:type="gramStart"/>
      <w:r>
        <w:rPr>
          <w:lang w:val="en-GB"/>
        </w:rPr>
        <w:t xml:space="preserve">University of Helsinki, Centre </w:t>
      </w:r>
      <w:r w:rsidRPr="00087F8B">
        <w:rPr>
          <w:rFonts w:cs="Times New Roman"/>
          <w:bCs/>
          <w:lang w:val="en-GB"/>
        </w:rPr>
        <w:t xml:space="preserve">of Excellence in Foundations of European Law and </w:t>
      </w:r>
      <w:proofErr w:type="spellStart"/>
      <w:r w:rsidRPr="00087F8B">
        <w:rPr>
          <w:rFonts w:cs="Times New Roman"/>
          <w:bCs/>
          <w:lang w:val="en-GB"/>
        </w:rPr>
        <w:t>Polity</w:t>
      </w:r>
      <w:proofErr w:type="spellEnd"/>
      <w:r>
        <w:rPr>
          <w:rFonts w:cs="Times New Roman"/>
          <w:bCs/>
          <w:lang w:val="en-GB"/>
        </w:rPr>
        <w:t xml:space="preserve"> </w:t>
      </w:r>
      <w:r w:rsidRPr="00087F8B">
        <w:rPr>
          <w:rFonts w:cs="Times New Roman"/>
          <w:bCs/>
          <w:lang w:val="en-GB"/>
        </w:rPr>
        <w:t xml:space="preserve">Research and </w:t>
      </w:r>
      <w:r>
        <w:rPr>
          <w:rFonts w:cs="Times New Roman"/>
          <w:bCs/>
          <w:lang w:val="en-GB"/>
        </w:rPr>
        <w:t xml:space="preserve">Australian National University, </w:t>
      </w:r>
      <w:r w:rsidRPr="00087F8B">
        <w:rPr>
          <w:rFonts w:cs="Times New Roman"/>
          <w:bCs/>
          <w:lang w:val="en-GB"/>
        </w:rPr>
        <w:t>Centre for European Studies</w:t>
      </w:r>
      <w:r>
        <w:rPr>
          <w:rFonts w:cs="Times New Roman"/>
          <w:bCs/>
          <w:lang w:val="en-GB"/>
        </w:rPr>
        <w:t>.</w:t>
      </w:r>
      <w:proofErr w:type="gramEnd"/>
      <w:r>
        <w:rPr>
          <w:rFonts w:cs="Times New Roman"/>
          <w:bCs/>
          <w:lang w:val="en-GB"/>
        </w:rPr>
        <w:t xml:space="preserve"> </w:t>
      </w:r>
      <w:hyperlink r:id="rId1" w:history="1">
        <w:r w:rsidRPr="0022097E">
          <w:rPr>
            <w:rStyle w:val="Hyperlink"/>
            <w:rFonts w:cs="Times New Roman"/>
            <w:bCs/>
            <w:lang w:val="en-GB"/>
          </w:rPr>
          <w:t>dorota.gozdecka@helsinki.fi</w:t>
        </w:r>
      </w:hyperlink>
      <w:r>
        <w:rPr>
          <w:rFonts w:cs="Times New Roman"/>
          <w:bCs/>
          <w:lang w:val="en-GB"/>
        </w:rPr>
        <w:t xml:space="preserve"> </w:t>
      </w:r>
    </w:p>
  </w:footnote>
  <w:footnote w:id="2">
    <w:p w:rsidR="00237A6A" w:rsidRPr="00202891" w:rsidRDefault="00237A6A">
      <w:pPr>
        <w:pStyle w:val="FootnoteText"/>
        <w:rPr>
          <w:lang w:val="en-US"/>
        </w:rPr>
      </w:pPr>
      <w:r>
        <w:rPr>
          <w:rStyle w:val="FootnoteReference"/>
        </w:rPr>
        <w:footnoteRef/>
      </w:r>
      <w:r>
        <w:t xml:space="preserve"> </w:t>
      </w:r>
      <w:r w:rsidRPr="00202891">
        <w:t>United Nat</w:t>
      </w:r>
      <w:r>
        <w:t>ions, A/CONF.177/20, 1995.</w:t>
      </w:r>
    </w:p>
  </w:footnote>
  <w:footnote w:id="3">
    <w:p w:rsidR="00237A6A" w:rsidRPr="00202891" w:rsidRDefault="00237A6A">
      <w:pPr>
        <w:pStyle w:val="FootnoteText"/>
        <w:rPr>
          <w:lang w:val="en-US"/>
        </w:rPr>
      </w:pPr>
      <w:r w:rsidRPr="00CB37AF">
        <w:rPr>
          <w:rStyle w:val="FootnoteReference"/>
        </w:rPr>
        <w:footnoteRef/>
      </w:r>
      <w:r w:rsidRPr="00CB37AF">
        <w:t xml:space="preserve"> </w:t>
      </w:r>
      <w:r>
        <w:t xml:space="preserve">Dorota A. </w:t>
      </w:r>
      <w:r>
        <w:t>Gozdecka, ‘</w:t>
      </w:r>
      <w:r w:rsidRPr="00CB37AF">
        <w:t>Catholic Family Values instead of Equality - Polish Politics Between 2005-2007</w:t>
      </w:r>
      <w:r>
        <w:t>:</w:t>
      </w:r>
      <w:r w:rsidRPr="00CB37AF">
        <w:t xml:space="preserve"> Envisioning the Role of Women</w:t>
      </w:r>
      <w:r>
        <w:t xml:space="preserve">’ in: I. Sulkunen, S.-L. Nevala-Nurmi, P. Markkola,  </w:t>
      </w:r>
      <w:r w:rsidRPr="00CB37AF">
        <w:rPr>
          <w:i/>
        </w:rPr>
        <w:t>Suffrage, Gender and Citizenship - International Perspectives on Parliamentary Reforms</w:t>
      </w:r>
      <w:r w:rsidRPr="00CB37AF">
        <w:t xml:space="preserve"> </w:t>
      </w:r>
      <w:r>
        <w:t>(Cambridge:</w:t>
      </w:r>
      <w:r w:rsidRPr="00CB37AF">
        <w:t xml:space="preserve"> Cambridge Scholars Press</w:t>
      </w:r>
      <w:r>
        <w:t>, 2009).</w:t>
      </w:r>
    </w:p>
  </w:footnote>
  <w:footnote w:id="4">
    <w:p w:rsidR="00237A6A" w:rsidRPr="008402AE" w:rsidRDefault="00237A6A">
      <w:pPr>
        <w:pStyle w:val="FootnoteText"/>
        <w:rPr>
          <w:lang w:val="en-US"/>
        </w:rPr>
      </w:pPr>
      <w:r>
        <w:rPr>
          <w:rStyle w:val="FootnoteReference"/>
        </w:rPr>
        <w:footnoteRef/>
      </w:r>
      <w:r>
        <w:t xml:space="preserve"> </w:t>
      </w:r>
      <w:r>
        <w:t>Rishona Fleishman, ‘The Battle Against Reproductive Rights: The Impact of the Catholic Church on Abortion Law in both I</w:t>
      </w:r>
      <w:r w:rsidRPr="008402AE">
        <w:t>n</w:t>
      </w:r>
      <w:r>
        <w:t>ternational and Domestic Arenas’</w:t>
      </w:r>
      <w:r w:rsidRPr="008402AE">
        <w:t xml:space="preserve">, </w:t>
      </w:r>
      <w:r>
        <w:t xml:space="preserve">14 </w:t>
      </w:r>
      <w:r w:rsidRPr="00543F72">
        <w:rPr>
          <w:i/>
        </w:rPr>
        <w:t>Emory International Law Review</w:t>
      </w:r>
      <w:r>
        <w:t>: 1 (2000).</w:t>
      </w:r>
    </w:p>
  </w:footnote>
  <w:footnote w:id="5">
    <w:p w:rsidR="00237A6A" w:rsidRPr="00375D67" w:rsidRDefault="00237A6A" w:rsidP="008402AE">
      <w:pPr>
        <w:pStyle w:val="FootnoteText"/>
        <w:rPr>
          <w:lang w:val="en-US"/>
        </w:rPr>
      </w:pPr>
      <w:r>
        <w:rPr>
          <w:rStyle w:val="FootnoteReference"/>
        </w:rPr>
        <w:footnoteRef/>
      </w:r>
      <w:r w:rsidRPr="00E44180">
        <w:rPr>
          <w:lang w:val="en-US"/>
        </w:rPr>
        <w:t xml:space="preserve"> </w:t>
      </w:r>
      <w:r w:rsidRPr="00375D67">
        <w:rPr>
          <w:rFonts w:cs="Times New Roman"/>
          <w:lang w:val="en-US"/>
        </w:rPr>
        <w:t>John Paul II,</w:t>
      </w:r>
      <w:r>
        <w:rPr>
          <w:lang w:val="en-US"/>
        </w:rPr>
        <w:t xml:space="preserve"> </w:t>
      </w:r>
      <w:r w:rsidRPr="00375D67">
        <w:rPr>
          <w:rFonts w:cs="Times New Roman"/>
          <w:i/>
          <w:lang w:val="en-US"/>
        </w:rPr>
        <w:t xml:space="preserve">Encyclical letter </w:t>
      </w:r>
      <w:proofErr w:type="spellStart"/>
      <w:r w:rsidRPr="00375D67">
        <w:rPr>
          <w:rFonts w:cs="Times New Roman"/>
          <w:i/>
          <w:lang w:val="en-US"/>
        </w:rPr>
        <w:t>Evangelium</w:t>
      </w:r>
      <w:proofErr w:type="spellEnd"/>
      <w:r w:rsidRPr="00375D67">
        <w:rPr>
          <w:rFonts w:cs="Times New Roman"/>
          <w:i/>
          <w:lang w:val="en-US"/>
        </w:rPr>
        <w:t xml:space="preserve"> vitae</w:t>
      </w:r>
      <w:r w:rsidRPr="00E44180">
        <w:rPr>
          <w:rFonts w:cs="Times New Roman"/>
          <w:lang w:val="en-US"/>
        </w:rPr>
        <w:t xml:space="preserve">, No. </w:t>
      </w:r>
      <w:r w:rsidRPr="00375D67">
        <w:rPr>
          <w:rFonts w:cs="Times New Roman"/>
          <w:lang w:val="en-US"/>
        </w:rPr>
        <w:t>1995.03.25</w:t>
      </w:r>
      <w:r>
        <w:rPr>
          <w:rFonts w:cs="Times New Roman"/>
          <w:lang w:val="en-US"/>
        </w:rPr>
        <w:t>, 1995.</w:t>
      </w:r>
    </w:p>
  </w:footnote>
  <w:footnote w:id="6">
    <w:p w:rsidR="00237A6A" w:rsidRPr="00E44180" w:rsidRDefault="00237A6A" w:rsidP="008402AE">
      <w:pPr>
        <w:pStyle w:val="FootnoteText"/>
        <w:rPr>
          <w:lang w:val="en-US"/>
        </w:rPr>
      </w:pPr>
      <w:r>
        <w:rPr>
          <w:rStyle w:val="FootnoteReference"/>
        </w:rPr>
        <w:footnoteRef/>
      </w:r>
      <w:r w:rsidRPr="00E44180">
        <w:rPr>
          <w:lang w:val="en-US"/>
        </w:rPr>
        <w:t xml:space="preserve"> </w:t>
      </w:r>
      <w:proofErr w:type="gramStart"/>
      <w:r w:rsidRPr="00E44180">
        <w:rPr>
          <w:rFonts w:cs="Times New Roman"/>
          <w:lang w:val="en-US"/>
        </w:rPr>
        <w:t>Congregation for the Doctrine of the Faith</w:t>
      </w:r>
      <w:r>
        <w:rPr>
          <w:rFonts w:cs="Times New Roman"/>
          <w:lang w:val="en-US"/>
        </w:rPr>
        <w:t>,</w:t>
      </w:r>
      <w:r w:rsidRPr="00E44180">
        <w:rPr>
          <w:rFonts w:cs="Times New Roman"/>
          <w:lang w:val="en-US"/>
        </w:rPr>
        <w:t xml:space="preserve"> </w:t>
      </w:r>
      <w:proofErr w:type="spellStart"/>
      <w:r w:rsidRPr="00E44180">
        <w:rPr>
          <w:rFonts w:cs="Times New Roman"/>
          <w:i/>
          <w:lang w:val="en-US"/>
        </w:rPr>
        <w:t>Donum</w:t>
      </w:r>
      <w:proofErr w:type="spellEnd"/>
      <w:r w:rsidRPr="00E44180">
        <w:rPr>
          <w:rFonts w:cs="Times New Roman"/>
          <w:i/>
          <w:lang w:val="en-US"/>
        </w:rPr>
        <w:t xml:space="preserve"> vitae</w:t>
      </w:r>
      <w:r w:rsidRPr="00E44180">
        <w:rPr>
          <w:rFonts w:cs="Times New Roman"/>
          <w:lang w:val="en-US"/>
        </w:rPr>
        <w:t xml:space="preserve">, </w:t>
      </w:r>
      <w:r>
        <w:rPr>
          <w:rFonts w:cs="Times New Roman"/>
          <w:i/>
          <w:lang w:val="en-US"/>
        </w:rPr>
        <w:t>Instruction on Respect for Human Life in its O</w:t>
      </w:r>
      <w:r w:rsidRPr="00E44180">
        <w:rPr>
          <w:rFonts w:cs="Times New Roman"/>
          <w:i/>
          <w:lang w:val="en-US"/>
        </w:rPr>
        <w:t>rigin</w:t>
      </w:r>
      <w:r>
        <w:rPr>
          <w:rFonts w:cs="Times New Roman"/>
          <w:lang w:val="en-US"/>
        </w:rPr>
        <w:t>,</w:t>
      </w:r>
      <w:r w:rsidRPr="00E44180">
        <w:rPr>
          <w:rFonts w:cs="Times New Roman"/>
          <w:lang w:val="en-US"/>
        </w:rPr>
        <w:t xml:space="preserve"> 1987</w:t>
      </w:r>
      <w:r>
        <w:rPr>
          <w:rFonts w:cs="Times New Roman"/>
          <w:lang w:val="en-US"/>
        </w:rPr>
        <w:t>.</w:t>
      </w:r>
      <w:proofErr w:type="gramEnd"/>
    </w:p>
  </w:footnote>
  <w:footnote w:id="7">
    <w:p w:rsidR="00237A6A" w:rsidRPr="00543F72" w:rsidRDefault="00237A6A">
      <w:pPr>
        <w:pStyle w:val="FootnoteText"/>
        <w:rPr>
          <w:lang w:val="en-US"/>
        </w:rPr>
      </w:pPr>
      <w:r>
        <w:rPr>
          <w:rStyle w:val="FootnoteReference"/>
        </w:rPr>
        <w:footnoteRef/>
      </w:r>
      <w:r>
        <w:t xml:space="preserve"> </w:t>
      </w:r>
      <w:r w:rsidRPr="00433A5A">
        <w:rPr>
          <w:i/>
        </w:rPr>
        <w:t>See e.g</w:t>
      </w:r>
      <w:r>
        <w:rPr>
          <w:i/>
        </w:rPr>
        <w:t>.</w:t>
      </w:r>
      <w:r>
        <w:t xml:space="preserve"> </w:t>
      </w:r>
      <w:proofErr w:type="spellStart"/>
      <w:r>
        <w:rPr>
          <w:lang w:val="en-US"/>
        </w:rPr>
        <w:t>Yakare-Oule</w:t>
      </w:r>
      <w:proofErr w:type="spellEnd"/>
      <w:r>
        <w:rPr>
          <w:lang w:val="en-US"/>
        </w:rPr>
        <w:t xml:space="preserve"> Jansen, ‘The Right to Freely Have Sex? Beyond Biology: Reproductive Rights and Sexual Self-Determination’, 40 </w:t>
      </w:r>
      <w:r>
        <w:rPr>
          <w:i/>
          <w:lang w:val="en-US"/>
        </w:rPr>
        <w:t>Akron Law Review</w:t>
      </w:r>
      <w:r>
        <w:rPr>
          <w:lang w:val="en-US"/>
        </w:rPr>
        <w:t xml:space="preserve"> (2007), pp. 314-317; Isabel Karpin, ‘Legislating the Female Body: Reproductive Technology and the Reconstructed Woman’, 3 </w:t>
      </w:r>
      <w:r>
        <w:rPr>
          <w:i/>
          <w:lang w:val="en-US"/>
        </w:rPr>
        <w:t xml:space="preserve">Columbia Journal of Gender and Law: </w:t>
      </w:r>
      <w:r>
        <w:rPr>
          <w:lang w:val="en-US"/>
        </w:rPr>
        <w:t xml:space="preserve">1; Fleishman (2000), </w:t>
      </w:r>
      <w:r>
        <w:rPr>
          <w:i/>
          <w:lang w:val="en-US"/>
        </w:rPr>
        <w:t xml:space="preserve">supra </w:t>
      </w:r>
      <w:r>
        <w:rPr>
          <w:lang w:val="en-US"/>
        </w:rPr>
        <w:t>note 3, pp. 304-305.</w:t>
      </w:r>
    </w:p>
  </w:footnote>
  <w:footnote w:id="8">
    <w:p w:rsidR="00237A6A" w:rsidRPr="0099568A" w:rsidRDefault="00237A6A">
      <w:pPr>
        <w:pStyle w:val="FootnoteText"/>
        <w:rPr>
          <w:lang w:val="en-US"/>
        </w:rPr>
      </w:pPr>
      <w:r>
        <w:rPr>
          <w:rStyle w:val="FootnoteReference"/>
        </w:rPr>
        <w:footnoteRef/>
      </w:r>
      <w:r>
        <w:t xml:space="preserve"> </w:t>
      </w:r>
      <w:r w:rsidRPr="00750618">
        <w:rPr>
          <w:i/>
        </w:rPr>
        <w:t>See e.g.</w:t>
      </w:r>
      <w:r>
        <w:t xml:space="preserve"> in Finland: </w:t>
      </w:r>
      <w:r w:rsidRPr="00FE24F0">
        <w:t>Äitiysavustuslaki</w:t>
      </w:r>
      <w:r>
        <w:t xml:space="preserve"> [Law on maternity grant]</w:t>
      </w:r>
      <w:r w:rsidRPr="00FE24F0">
        <w:t xml:space="preserve"> 28.5.1993/477</w:t>
      </w:r>
      <w:r>
        <w:t>, para. 2.</w:t>
      </w:r>
    </w:p>
  </w:footnote>
  <w:footnote w:id="9">
    <w:p w:rsidR="00237A6A" w:rsidRPr="002F63EC" w:rsidRDefault="00237A6A">
      <w:pPr>
        <w:pStyle w:val="FootnoteText"/>
        <w:rPr>
          <w:lang w:val="en-US"/>
        </w:rPr>
      </w:pPr>
      <w:r>
        <w:rPr>
          <w:rStyle w:val="FootnoteReference"/>
        </w:rPr>
        <w:footnoteRef/>
      </w:r>
      <w:r>
        <w:t xml:space="preserve"> </w:t>
      </w:r>
      <w:r>
        <w:rPr>
          <w:lang w:val="en-US"/>
        </w:rPr>
        <w:t xml:space="preserve">Matthew C. </w:t>
      </w:r>
      <w:proofErr w:type="spellStart"/>
      <w:r>
        <w:rPr>
          <w:lang w:val="en-US"/>
        </w:rPr>
        <w:t>Nisbet</w:t>
      </w:r>
      <w:proofErr w:type="spellEnd"/>
      <w:r>
        <w:rPr>
          <w:lang w:val="en-US"/>
        </w:rPr>
        <w:t>, ‘</w:t>
      </w:r>
      <w:proofErr w:type="gramStart"/>
      <w:r>
        <w:rPr>
          <w:lang w:val="en-US"/>
        </w:rPr>
        <w:t>The</w:t>
      </w:r>
      <w:proofErr w:type="gramEnd"/>
      <w:r>
        <w:rPr>
          <w:lang w:val="en-US"/>
        </w:rPr>
        <w:t xml:space="preserve"> Competition for Worldviews: Values, Information, and Public Support for Stem Cell Research’, 17 </w:t>
      </w:r>
      <w:r>
        <w:rPr>
          <w:i/>
          <w:lang w:val="en-US"/>
        </w:rPr>
        <w:t xml:space="preserve">International Journal of Public Opinion Research: </w:t>
      </w:r>
      <w:r>
        <w:rPr>
          <w:lang w:val="en-US"/>
        </w:rPr>
        <w:t>1 (2005).</w:t>
      </w:r>
    </w:p>
  </w:footnote>
  <w:footnote w:id="10">
    <w:p w:rsidR="00237A6A" w:rsidRPr="00750618" w:rsidRDefault="00237A6A">
      <w:pPr>
        <w:pStyle w:val="FootnoteText"/>
        <w:rPr>
          <w:lang w:val="en-US"/>
        </w:rPr>
      </w:pPr>
      <w:r>
        <w:rPr>
          <w:rStyle w:val="FootnoteReference"/>
        </w:rPr>
        <w:footnoteRef/>
      </w:r>
      <w:r>
        <w:t xml:space="preserve"> </w:t>
      </w:r>
      <w:r>
        <w:rPr>
          <w:i/>
          <w:lang w:val="en-US"/>
        </w:rPr>
        <w:t>Ibid</w:t>
      </w:r>
      <w:r>
        <w:rPr>
          <w:lang w:val="en-US"/>
        </w:rPr>
        <w:t>.</w:t>
      </w:r>
    </w:p>
  </w:footnote>
  <w:footnote w:id="11">
    <w:p w:rsidR="00237A6A" w:rsidRPr="00C57246" w:rsidRDefault="00237A6A">
      <w:pPr>
        <w:pStyle w:val="FootnoteText"/>
        <w:rPr>
          <w:lang w:val="en-US"/>
        </w:rPr>
      </w:pPr>
      <w:r>
        <w:rPr>
          <w:rStyle w:val="FootnoteReference"/>
        </w:rPr>
        <w:footnoteRef/>
      </w:r>
      <w:r>
        <w:t xml:space="preserve"> Kenneth D. Wald, Dennis E. Owen, Samuel S. Hill, ’Churches as Political Communities’, 82 </w:t>
      </w:r>
      <w:r>
        <w:rPr>
          <w:i/>
        </w:rPr>
        <w:t xml:space="preserve">American Political Science Review: </w:t>
      </w:r>
      <w:r>
        <w:t xml:space="preserve">2 (1988). </w:t>
      </w:r>
    </w:p>
  </w:footnote>
  <w:footnote w:id="12">
    <w:p w:rsidR="00237A6A" w:rsidRPr="002F1978" w:rsidRDefault="00237A6A">
      <w:pPr>
        <w:pStyle w:val="FootnoteText"/>
        <w:rPr>
          <w:lang w:val="en-US"/>
        </w:rPr>
      </w:pPr>
      <w:r>
        <w:rPr>
          <w:rStyle w:val="FootnoteReference"/>
        </w:rPr>
        <w:footnoteRef/>
      </w:r>
      <w:r>
        <w:t xml:space="preserve"> Kenneth D. </w:t>
      </w:r>
      <w:r>
        <w:rPr>
          <w:lang w:val="en-US"/>
        </w:rPr>
        <w:t xml:space="preserve">Wald, Adam L. Silverman, Kevin S. </w:t>
      </w:r>
      <w:proofErr w:type="spellStart"/>
      <w:r>
        <w:rPr>
          <w:lang w:val="en-US"/>
        </w:rPr>
        <w:t>Fridy</w:t>
      </w:r>
      <w:proofErr w:type="spellEnd"/>
      <w:r>
        <w:rPr>
          <w:lang w:val="en-US"/>
        </w:rPr>
        <w:t xml:space="preserve">, ‘Making Sense of Religion in Political Life’, 8 </w:t>
      </w:r>
      <w:r>
        <w:rPr>
          <w:i/>
          <w:lang w:val="en-US"/>
        </w:rPr>
        <w:t xml:space="preserve">Annual Review of Political Science </w:t>
      </w:r>
      <w:r>
        <w:rPr>
          <w:lang w:val="en-US"/>
        </w:rPr>
        <w:t>(2005)</w:t>
      </w:r>
      <w:r w:rsidRPr="001D50EB">
        <w:rPr>
          <w:lang w:val="en-US"/>
        </w:rPr>
        <w:t>,</w:t>
      </w:r>
      <w:r>
        <w:rPr>
          <w:i/>
          <w:lang w:val="en-US"/>
        </w:rPr>
        <w:t xml:space="preserve"> </w:t>
      </w:r>
      <w:r>
        <w:rPr>
          <w:lang w:val="en-US"/>
        </w:rPr>
        <w:t>p. 130.</w:t>
      </w:r>
    </w:p>
  </w:footnote>
  <w:footnote w:id="13">
    <w:p w:rsidR="00237A6A" w:rsidRPr="00750618" w:rsidRDefault="00237A6A">
      <w:pPr>
        <w:pStyle w:val="FootnoteText"/>
        <w:rPr>
          <w:lang w:val="en-US"/>
        </w:rPr>
      </w:pPr>
      <w:r>
        <w:rPr>
          <w:rStyle w:val="FootnoteReference"/>
        </w:rPr>
        <w:footnoteRef/>
      </w:r>
      <w:r>
        <w:t xml:space="preserve"> </w:t>
      </w:r>
      <w:r w:rsidRPr="00750618">
        <w:rPr>
          <w:i/>
          <w:lang w:val="en-US"/>
        </w:rPr>
        <w:t>Ibid</w:t>
      </w:r>
      <w:r>
        <w:rPr>
          <w:lang w:val="en-US"/>
        </w:rPr>
        <w:t>.</w:t>
      </w:r>
    </w:p>
  </w:footnote>
  <w:footnote w:id="14">
    <w:p w:rsidR="00237A6A" w:rsidRPr="00865EE8" w:rsidRDefault="00237A6A" w:rsidP="00865EE8">
      <w:pPr>
        <w:pStyle w:val="FootnoteText"/>
        <w:rPr>
          <w:lang w:val="en-US"/>
        </w:rPr>
      </w:pPr>
      <w:r>
        <w:rPr>
          <w:rStyle w:val="FootnoteReference"/>
        </w:rPr>
        <w:footnoteRef/>
      </w:r>
      <w:r>
        <w:t xml:space="preserve"> </w:t>
      </w:r>
      <w:r>
        <w:rPr>
          <w:lang w:val="en-US"/>
        </w:rPr>
        <w:t xml:space="preserve">Wald, Owen, Hill (1988), </w:t>
      </w:r>
      <w:r w:rsidRPr="00750618">
        <w:rPr>
          <w:i/>
          <w:lang w:val="en-US"/>
        </w:rPr>
        <w:t>supra</w:t>
      </w:r>
      <w:r>
        <w:rPr>
          <w:lang w:val="en-US"/>
        </w:rPr>
        <w:t xml:space="preserve"> note 10.</w:t>
      </w:r>
    </w:p>
  </w:footnote>
  <w:footnote w:id="15">
    <w:p w:rsidR="00237A6A" w:rsidRPr="00734FBE" w:rsidRDefault="00237A6A">
      <w:pPr>
        <w:pStyle w:val="FootnoteText"/>
        <w:rPr>
          <w:lang w:val="en-US"/>
        </w:rPr>
      </w:pPr>
      <w:r>
        <w:rPr>
          <w:rStyle w:val="FootnoteReference"/>
        </w:rPr>
        <w:footnoteRef/>
      </w:r>
      <w:r>
        <w:t xml:space="preserve"> </w:t>
      </w:r>
      <w:r>
        <w:rPr>
          <w:lang w:val="en-US"/>
        </w:rPr>
        <w:t xml:space="preserve">Wald, Silverman, </w:t>
      </w:r>
      <w:proofErr w:type="spellStart"/>
      <w:r>
        <w:rPr>
          <w:lang w:val="en-US"/>
        </w:rPr>
        <w:t>Fridy</w:t>
      </w:r>
      <w:proofErr w:type="spellEnd"/>
      <w:r>
        <w:rPr>
          <w:lang w:val="en-US"/>
        </w:rPr>
        <w:t xml:space="preserve"> (2005), </w:t>
      </w:r>
      <w:r w:rsidRPr="00750618">
        <w:rPr>
          <w:i/>
          <w:lang w:val="en-US"/>
        </w:rPr>
        <w:t>supra</w:t>
      </w:r>
      <w:r>
        <w:rPr>
          <w:lang w:val="en-US"/>
        </w:rPr>
        <w:t xml:space="preserve"> note 11, p. 129.</w:t>
      </w:r>
    </w:p>
  </w:footnote>
  <w:footnote w:id="16">
    <w:p w:rsidR="00237A6A" w:rsidRPr="00734FBE" w:rsidRDefault="00237A6A">
      <w:pPr>
        <w:pStyle w:val="FootnoteText"/>
        <w:rPr>
          <w:lang w:val="en-US"/>
        </w:rPr>
      </w:pPr>
      <w:r w:rsidRPr="00A66F6D">
        <w:rPr>
          <w:rStyle w:val="FootnoteReference"/>
        </w:rPr>
        <w:footnoteRef/>
      </w:r>
      <w:r w:rsidRPr="00A66F6D">
        <w:t xml:space="preserve"> </w:t>
      </w:r>
      <w:r w:rsidRPr="00750618">
        <w:rPr>
          <w:i/>
        </w:rPr>
        <w:t>Ibid</w:t>
      </w:r>
      <w:r w:rsidRPr="00A66F6D">
        <w:t>, p.</w:t>
      </w:r>
      <w:r>
        <w:t xml:space="preserve"> 132.</w:t>
      </w:r>
    </w:p>
  </w:footnote>
  <w:footnote w:id="17">
    <w:p w:rsidR="00237A6A" w:rsidRPr="00210DB5" w:rsidRDefault="00237A6A" w:rsidP="00AD68C5">
      <w:pPr>
        <w:pStyle w:val="FootnoteText"/>
        <w:rPr>
          <w:lang w:val="en-US"/>
        </w:rPr>
      </w:pPr>
      <w:r>
        <w:rPr>
          <w:rStyle w:val="FootnoteReference"/>
        </w:rPr>
        <w:footnoteRef/>
      </w:r>
      <w:r w:rsidRPr="00210DB5">
        <w:rPr>
          <w:lang w:val="en-US"/>
        </w:rPr>
        <w:t xml:space="preserve"> </w:t>
      </w:r>
      <w:r>
        <w:rPr>
          <w:lang w:val="en-US"/>
        </w:rPr>
        <w:t xml:space="preserve">Stanislaw </w:t>
      </w:r>
      <w:proofErr w:type="spellStart"/>
      <w:r>
        <w:rPr>
          <w:lang w:val="en-US"/>
        </w:rPr>
        <w:t>Obirek</w:t>
      </w:r>
      <w:proofErr w:type="spellEnd"/>
      <w:r>
        <w:rPr>
          <w:lang w:val="en-US"/>
        </w:rPr>
        <w:t>, ‘</w:t>
      </w:r>
      <w:proofErr w:type="spellStart"/>
      <w:r>
        <w:rPr>
          <w:lang w:val="en-US"/>
        </w:rPr>
        <w:t>Katolicki</w:t>
      </w:r>
      <w:proofErr w:type="spellEnd"/>
      <w:r>
        <w:rPr>
          <w:lang w:val="en-US"/>
        </w:rPr>
        <w:t xml:space="preserve"> </w:t>
      </w:r>
      <w:proofErr w:type="spellStart"/>
      <w:r>
        <w:rPr>
          <w:lang w:val="en-US"/>
        </w:rPr>
        <w:t>czyli</w:t>
      </w:r>
      <w:proofErr w:type="spellEnd"/>
      <w:r>
        <w:rPr>
          <w:lang w:val="en-US"/>
        </w:rPr>
        <w:t xml:space="preserve"> </w:t>
      </w:r>
      <w:proofErr w:type="spellStart"/>
      <w:r>
        <w:rPr>
          <w:lang w:val="en-US"/>
        </w:rPr>
        <w:t>Polski</w:t>
      </w:r>
      <w:proofErr w:type="spellEnd"/>
      <w:r>
        <w:rPr>
          <w:lang w:val="en-US"/>
        </w:rPr>
        <w:t xml:space="preserve">. O </w:t>
      </w:r>
      <w:proofErr w:type="spellStart"/>
      <w:r>
        <w:rPr>
          <w:lang w:val="en-US"/>
        </w:rPr>
        <w:t>nowych</w:t>
      </w:r>
      <w:proofErr w:type="spellEnd"/>
      <w:r>
        <w:rPr>
          <w:lang w:val="en-US"/>
        </w:rPr>
        <w:t xml:space="preserve"> </w:t>
      </w:r>
      <w:proofErr w:type="spellStart"/>
      <w:r>
        <w:rPr>
          <w:lang w:val="en-US"/>
        </w:rPr>
        <w:t>formach</w:t>
      </w:r>
      <w:proofErr w:type="spellEnd"/>
      <w:r>
        <w:rPr>
          <w:lang w:val="en-US"/>
        </w:rPr>
        <w:t xml:space="preserve"> </w:t>
      </w:r>
      <w:proofErr w:type="spellStart"/>
      <w:r>
        <w:rPr>
          <w:lang w:val="en-US"/>
        </w:rPr>
        <w:t>polskiego</w:t>
      </w:r>
      <w:proofErr w:type="spellEnd"/>
      <w:r>
        <w:rPr>
          <w:lang w:val="en-US"/>
        </w:rPr>
        <w:t xml:space="preserve"> </w:t>
      </w:r>
      <w:proofErr w:type="spellStart"/>
      <w:r>
        <w:rPr>
          <w:lang w:val="en-US"/>
        </w:rPr>
        <w:t>nacjonalizmu</w:t>
      </w:r>
      <w:proofErr w:type="spellEnd"/>
      <w:r>
        <w:rPr>
          <w:lang w:val="en-US"/>
        </w:rPr>
        <w:t xml:space="preserve">’ [Catholic or Polish: The New Forms of Polish Nationalism], 1 </w:t>
      </w:r>
      <w:r w:rsidRPr="00210DB5">
        <w:rPr>
          <w:i/>
          <w:lang w:val="en-US"/>
        </w:rPr>
        <w:t>Jewish History Quarterly</w:t>
      </w:r>
      <w:r>
        <w:rPr>
          <w:lang w:val="en-US"/>
        </w:rPr>
        <w:t xml:space="preserve"> (2009), p. 41.</w:t>
      </w:r>
    </w:p>
  </w:footnote>
  <w:footnote w:id="18">
    <w:p w:rsidR="00237A6A" w:rsidRPr="00AD68C5" w:rsidRDefault="00237A6A">
      <w:pPr>
        <w:pStyle w:val="FootnoteText"/>
        <w:rPr>
          <w:lang w:val="en-US"/>
        </w:rPr>
      </w:pPr>
      <w:r>
        <w:rPr>
          <w:rStyle w:val="FootnoteReference"/>
        </w:rPr>
        <w:footnoteRef/>
      </w:r>
      <w:r>
        <w:t xml:space="preserve"> </w:t>
      </w:r>
      <w:r w:rsidRPr="00750618">
        <w:rPr>
          <w:i/>
        </w:rPr>
        <w:t>See e.g.</w:t>
      </w:r>
      <w:r>
        <w:t xml:space="preserve"> </w:t>
      </w:r>
      <w:r>
        <w:t xml:space="preserve">Alan Finlayson, ’Sexuality </w:t>
      </w:r>
      <w:r>
        <w:t xml:space="preserve">and Nationality: Gendered Disources in Ireland’ in: T. Carver and V. Mottier, </w:t>
      </w:r>
      <w:r w:rsidRPr="00FE24F0">
        <w:rPr>
          <w:i/>
        </w:rPr>
        <w:t>Po</w:t>
      </w:r>
      <w:r>
        <w:rPr>
          <w:i/>
        </w:rPr>
        <w:t>litics of Sexuality: Identity, Gender, C</w:t>
      </w:r>
      <w:r w:rsidRPr="00FE24F0">
        <w:rPr>
          <w:i/>
        </w:rPr>
        <w:t>itizenship</w:t>
      </w:r>
      <w:r>
        <w:t xml:space="preserve"> (London: Routledge, 2005), pp. 91-101; </w:t>
      </w:r>
      <w:r>
        <w:rPr>
          <w:lang w:val="en-GB"/>
        </w:rPr>
        <w:t xml:space="preserve">Ruth Fletcher, ‘Reproducing </w:t>
      </w:r>
      <w:proofErr w:type="spellStart"/>
      <w:r>
        <w:rPr>
          <w:lang w:val="en-GB"/>
        </w:rPr>
        <w:t>Irishness</w:t>
      </w:r>
      <w:proofErr w:type="spellEnd"/>
      <w:r>
        <w:rPr>
          <w:lang w:val="en-GB"/>
        </w:rPr>
        <w:t xml:space="preserve">: Race, Gender and Abortion Law’, 17 </w:t>
      </w:r>
      <w:r w:rsidRPr="00156DFE">
        <w:rPr>
          <w:rStyle w:val="Emphasis"/>
          <w:lang w:val="en-GB"/>
        </w:rPr>
        <w:t>Canadian Journal</w:t>
      </w:r>
      <w:r w:rsidRPr="00156DFE">
        <w:rPr>
          <w:rStyle w:val="st"/>
          <w:lang w:val="en-GB"/>
        </w:rPr>
        <w:t xml:space="preserve"> </w:t>
      </w:r>
      <w:r w:rsidRPr="00156DFE">
        <w:rPr>
          <w:rStyle w:val="st"/>
          <w:i/>
          <w:lang w:val="en-GB"/>
        </w:rPr>
        <w:t>of Women and the Law</w:t>
      </w:r>
      <w:r>
        <w:rPr>
          <w:rStyle w:val="st"/>
          <w:lang w:val="en-GB"/>
        </w:rPr>
        <w:t xml:space="preserve"> (2005), pp. 365-404.</w:t>
      </w:r>
    </w:p>
  </w:footnote>
  <w:footnote w:id="19">
    <w:p w:rsidR="00237A6A" w:rsidRPr="009C1058" w:rsidRDefault="00237A6A" w:rsidP="004C70AE">
      <w:pPr>
        <w:pStyle w:val="FootnoteText"/>
        <w:rPr>
          <w:lang w:val="en-US"/>
        </w:rPr>
      </w:pPr>
      <w:r>
        <w:rPr>
          <w:rStyle w:val="FootnoteReference"/>
        </w:rPr>
        <w:footnoteRef/>
      </w:r>
      <w:r w:rsidRPr="00C024EA">
        <w:rPr>
          <w:lang w:val="en-US"/>
        </w:rPr>
        <w:t xml:space="preserve"> </w:t>
      </w:r>
      <w:r w:rsidRPr="00C024EA">
        <w:rPr>
          <w:rFonts w:cs="Times New Roman"/>
          <w:lang w:val="en-US"/>
        </w:rPr>
        <w:t xml:space="preserve">Roger </w:t>
      </w:r>
      <w:proofErr w:type="spellStart"/>
      <w:r w:rsidRPr="00C024EA">
        <w:rPr>
          <w:rFonts w:cs="Times New Roman"/>
          <w:lang w:val="en-US"/>
        </w:rPr>
        <w:t>Friedland</w:t>
      </w:r>
      <w:proofErr w:type="spellEnd"/>
      <w:r w:rsidRPr="00C024EA">
        <w:rPr>
          <w:rFonts w:cs="Times New Roman"/>
          <w:lang w:val="en-US"/>
        </w:rPr>
        <w:t xml:space="preserve">, ’Religious Nationalism and the Problem of Collective Representation’, 27 </w:t>
      </w:r>
      <w:r w:rsidRPr="00C024EA">
        <w:rPr>
          <w:rFonts w:cs="Times New Roman"/>
          <w:i/>
          <w:lang w:val="en-US"/>
        </w:rPr>
        <w:t xml:space="preserve">Annual Review of Sociology </w:t>
      </w:r>
      <w:r w:rsidRPr="00C024EA">
        <w:rPr>
          <w:rFonts w:cs="Times New Roman"/>
          <w:lang w:val="en-US"/>
        </w:rPr>
        <w:t>(2001), p.</w:t>
      </w:r>
      <w:r>
        <w:rPr>
          <w:rFonts w:cs="Times New Roman"/>
          <w:lang w:val="en-US"/>
        </w:rPr>
        <w:t xml:space="preserve"> </w:t>
      </w:r>
      <w:r w:rsidRPr="00C024EA">
        <w:rPr>
          <w:rFonts w:cs="Times New Roman"/>
          <w:lang w:val="en-US"/>
        </w:rPr>
        <w:t>134</w:t>
      </w:r>
    </w:p>
  </w:footnote>
  <w:footnote w:id="20">
    <w:p w:rsidR="00237A6A" w:rsidRPr="009A5EFC" w:rsidRDefault="00237A6A">
      <w:pPr>
        <w:pStyle w:val="FootnoteText"/>
        <w:rPr>
          <w:lang w:val="en-US"/>
        </w:rPr>
      </w:pPr>
      <w:r>
        <w:rPr>
          <w:rStyle w:val="FootnoteReference"/>
        </w:rPr>
        <w:footnoteRef/>
      </w:r>
      <w:r>
        <w:t xml:space="preserve"> </w:t>
      </w:r>
      <w:r w:rsidRPr="00750618">
        <w:rPr>
          <w:i/>
        </w:rPr>
        <w:t>See e.g.</w:t>
      </w:r>
      <w:r>
        <w:t xml:space="preserve"> </w:t>
      </w:r>
      <w:r>
        <w:t>Emilio Gentile, ‘Political Religion: A Concept and its Critics – A Critical Survey’, 6</w:t>
      </w:r>
      <w:r>
        <w:rPr>
          <w:i/>
        </w:rPr>
        <w:t xml:space="preserve"> Totalitarian Movements and Political Religions</w:t>
      </w:r>
      <w:r>
        <w:t>: 1 (2005).</w:t>
      </w:r>
    </w:p>
  </w:footnote>
  <w:footnote w:id="21">
    <w:p w:rsidR="00237A6A" w:rsidRPr="00867E18" w:rsidRDefault="00237A6A" w:rsidP="004C70AE">
      <w:pPr>
        <w:pStyle w:val="FootnoteText"/>
        <w:rPr>
          <w:rFonts w:cs="Times New Roman"/>
          <w:lang w:val="en-US"/>
        </w:rPr>
      </w:pPr>
      <w:r>
        <w:rPr>
          <w:rStyle w:val="FootnoteReference"/>
        </w:rPr>
        <w:footnoteRef/>
      </w:r>
      <w:r w:rsidRPr="00C024EA">
        <w:rPr>
          <w:lang w:val="en-US"/>
        </w:rPr>
        <w:t xml:space="preserve"> </w:t>
      </w:r>
      <w:r>
        <w:rPr>
          <w:rFonts w:cs="Times New Roman"/>
          <w:lang w:val="en-US"/>
        </w:rPr>
        <w:t xml:space="preserve">Philippe </w:t>
      </w:r>
      <w:proofErr w:type="spellStart"/>
      <w:r>
        <w:rPr>
          <w:rFonts w:cs="Times New Roman"/>
          <w:lang w:val="en-US"/>
        </w:rPr>
        <w:t>Burrin</w:t>
      </w:r>
      <w:proofErr w:type="spellEnd"/>
      <w:r>
        <w:rPr>
          <w:rFonts w:cs="Times New Roman"/>
          <w:lang w:val="en-US"/>
        </w:rPr>
        <w:t>, ‘</w:t>
      </w:r>
      <w:r w:rsidRPr="00C024EA">
        <w:rPr>
          <w:rFonts w:cs="Times New Roman"/>
          <w:lang w:val="en-US"/>
        </w:rPr>
        <w:t>Political Religion, The</w:t>
      </w:r>
      <w:r>
        <w:rPr>
          <w:rFonts w:cs="Times New Roman"/>
          <w:lang w:val="en-US"/>
        </w:rPr>
        <w:t xml:space="preserve"> Relevance of a Concept’, 9 </w:t>
      </w:r>
      <w:r w:rsidRPr="007265BC">
        <w:rPr>
          <w:rFonts w:cs="Times New Roman"/>
          <w:i/>
          <w:lang w:val="en-US"/>
        </w:rPr>
        <w:t>History and Memory</w:t>
      </w:r>
      <w:r>
        <w:rPr>
          <w:rFonts w:cs="Times New Roman"/>
          <w:i/>
          <w:lang w:val="en-US"/>
        </w:rPr>
        <w:t xml:space="preserve">: </w:t>
      </w:r>
      <w:r>
        <w:rPr>
          <w:rFonts w:cs="Times New Roman"/>
          <w:lang w:val="en-US"/>
        </w:rPr>
        <w:t>1(2)</w:t>
      </w:r>
      <w:r w:rsidRPr="00C024EA">
        <w:rPr>
          <w:rFonts w:cs="Times New Roman"/>
          <w:lang w:val="en-US"/>
        </w:rPr>
        <w:t xml:space="preserve"> (1997), p. 328. </w:t>
      </w:r>
    </w:p>
  </w:footnote>
  <w:footnote w:id="22">
    <w:p w:rsidR="00237A6A" w:rsidRPr="00165D09" w:rsidRDefault="00237A6A">
      <w:pPr>
        <w:pStyle w:val="FootnoteText"/>
        <w:rPr>
          <w:lang w:val="en-US"/>
        </w:rPr>
      </w:pPr>
      <w:r>
        <w:rPr>
          <w:rStyle w:val="FootnoteReference"/>
        </w:rPr>
        <w:footnoteRef/>
      </w:r>
      <w:r>
        <w:t xml:space="preserve"> </w:t>
      </w:r>
      <w:r w:rsidRPr="00165D09">
        <w:t xml:space="preserve">Jerome L. </w:t>
      </w:r>
      <w:r w:rsidRPr="00165D09">
        <w:t>Himmelstein</w:t>
      </w:r>
      <w:r>
        <w:t xml:space="preserve">, </w:t>
      </w:r>
      <w:r>
        <w:t>‘</w:t>
      </w:r>
      <w:r w:rsidRPr="00165D09">
        <w:t>The Social Basis of Antifeminism: Religious Networks and Culture</w:t>
      </w:r>
      <w:r>
        <w:t xml:space="preserve">’, 25 </w:t>
      </w:r>
      <w:r w:rsidRPr="00165D09">
        <w:rPr>
          <w:i/>
        </w:rPr>
        <w:t>Journal for the Scientific Study of Religion</w:t>
      </w:r>
      <w:r>
        <w:t>: 1 (1986), p. 9.</w:t>
      </w:r>
    </w:p>
  </w:footnote>
  <w:footnote w:id="23">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sidRPr="00220AA2">
        <w:rPr>
          <w:rFonts w:cs="Times New Roman"/>
          <w:i/>
          <w:lang w:val="en-US"/>
        </w:rPr>
        <w:t>See</w:t>
      </w:r>
      <w:r>
        <w:rPr>
          <w:rFonts w:cs="Times New Roman"/>
          <w:i/>
          <w:lang w:val="en-US"/>
        </w:rPr>
        <w:t xml:space="preserve"> </w:t>
      </w:r>
      <w:r w:rsidRPr="00220AA2">
        <w:rPr>
          <w:rFonts w:cs="Times New Roman"/>
          <w:i/>
          <w:lang w:val="en-US"/>
        </w:rPr>
        <w:t>e.g.</w:t>
      </w:r>
      <w:r w:rsidRPr="00923B9E">
        <w:rPr>
          <w:rFonts w:cs="Times New Roman"/>
          <w:lang w:val="en-US"/>
        </w:rPr>
        <w:t xml:space="preserve"> </w:t>
      </w:r>
      <w:proofErr w:type="spellStart"/>
      <w:r>
        <w:rPr>
          <w:rFonts w:cs="Times New Roman"/>
          <w:lang w:val="en-US"/>
        </w:rPr>
        <w:t>Wladyslaw</w:t>
      </w:r>
      <w:proofErr w:type="spellEnd"/>
      <w:r>
        <w:rPr>
          <w:rFonts w:cs="Times New Roman"/>
          <w:lang w:val="en-US"/>
        </w:rPr>
        <w:t xml:space="preserve"> </w:t>
      </w:r>
      <w:proofErr w:type="spellStart"/>
      <w:r w:rsidRPr="00923B9E">
        <w:rPr>
          <w:rFonts w:cs="Times New Roman"/>
          <w:lang w:val="en-US"/>
        </w:rPr>
        <w:t>Sila-Nowicki</w:t>
      </w:r>
      <w:proofErr w:type="spellEnd"/>
      <w:r>
        <w:rPr>
          <w:rFonts w:cs="Times New Roman"/>
          <w:lang w:val="en-US"/>
        </w:rPr>
        <w:t>, ‘The R</w:t>
      </w:r>
      <w:r w:rsidRPr="00923B9E">
        <w:rPr>
          <w:rFonts w:cs="Times New Roman"/>
          <w:lang w:val="en-US"/>
        </w:rPr>
        <w:t>ole of the Catholic Church in Polish Independence Movement</w:t>
      </w:r>
      <w:r>
        <w:rPr>
          <w:rFonts w:cs="Times New Roman"/>
          <w:lang w:val="en-US"/>
        </w:rPr>
        <w:t>’</w:t>
      </w:r>
      <w:r w:rsidRPr="00923B9E">
        <w:rPr>
          <w:rFonts w:cs="Times New Roman"/>
          <w:lang w:val="en-US"/>
        </w:rPr>
        <w:t xml:space="preserve">, </w:t>
      </w:r>
      <w:proofErr w:type="gramStart"/>
      <w:r>
        <w:rPr>
          <w:rFonts w:cs="Times New Roman"/>
          <w:lang w:val="en-US"/>
        </w:rPr>
        <w:t>6</w:t>
      </w:r>
      <w:proofErr w:type="gramEnd"/>
      <w:r>
        <w:rPr>
          <w:rFonts w:cs="Times New Roman"/>
          <w:lang w:val="en-US"/>
        </w:rPr>
        <w:t xml:space="preserve"> </w:t>
      </w:r>
      <w:r w:rsidRPr="00220AA2">
        <w:rPr>
          <w:rFonts w:cs="Times New Roman"/>
          <w:i/>
          <w:lang w:val="en-US"/>
        </w:rPr>
        <w:t>New York Law School Journal of International and Comparative Law</w:t>
      </w:r>
      <w:r w:rsidRPr="00923B9E">
        <w:rPr>
          <w:rFonts w:cs="Times New Roman"/>
          <w:lang w:val="en-US"/>
        </w:rPr>
        <w:t xml:space="preserve"> </w:t>
      </w:r>
      <w:r>
        <w:rPr>
          <w:rFonts w:cs="Times New Roman"/>
          <w:lang w:val="en-US"/>
        </w:rPr>
        <w:t>(1984</w:t>
      </w:r>
      <w:r w:rsidRPr="00923B9E">
        <w:rPr>
          <w:rFonts w:cs="Times New Roman"/>
          <w:lang w:val="en-US"/>
        </w:rPr>
        <w:t>–1986</w:t>
      </w:r>
      <w:r>
        <w:rPr>
          <w:rFonts w:cs="Times New Roman"/>
          <w:lang w:val="en-US"/>
        </w:rPr>
        <w:t>), pp. 703</w:t>
      </w:r>
      <w:r w:rsidRPr="00923B9E">
        <w:rPr>
          <w:rFonts w:cs="Times New Roman"/>
          <w:lang w:val="en-US"/>
        </w:rPr>
        <w:t>–707</w:t>
      </w:r>
      <w:r>
        <w:rPr>
          <w:rFonts w:cs="Times New Roman"/>
          <w:lang w:val="en-US"/>
        </w:rPr>
        <w:t>.</w:t>
      </w:r>
    </w:p>
  </w:footnote>
  <w:footnote w:id="24">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r>
        <w:rPr>
          <w:rFonts w:cs="Times New Roman"/>
          <w:i/>
          <w:lang w:val="en-US"/>
        </w:rPr>
        <w:t>Rozporządzenie</w:t>
      </w:r>
      <w:proofErr w:type="spellEnd"/>
      <w:r w:rsidRPr="00241278">
        <w:rPr>
          <w:rFonts w:cs="Times New Roman"/>
          <w:i/>
          <w:lang w:val="en-US"/>
        </w:rPr>
        <w:t xml:space="preserve"> Min. </w:t>
      </w:r>
      <w:proofErr w:type="spellStart"/>
      <w:r w:rsidRPr="00241278">
        <w:rPr>
          <w:rFonts w:cs="Times New Roman"/>
          <w:i/>
          <w:lang w:val="en-US"/>
        </w:rPr>
        <w:t>Edukac</w:t>
      </w:r>
      <w:r>
        <w:rPr>
          <w:rFonts w:cs="Times New Roman"/>
          <w:i/>
          <w:lang w:val="en-US"/>
        </w:rPr>
        <w:t>ji</w:t>
      </w:r>
      <w:proofErr w:type="spellEnd"/>
      <w:r>
        <w:rPr>
          <w:rFonts w:cs="Times New Roman"/>
          <w:i/>
          <w:lang w:val="en-US"/>
        </w:rPr>
        <w:t xml:space="preserve"> </w:t>
      </w:r>
      <w:proofErr w:type="spellStart"/>
      <w:r>
        <w:rPr>
          <w:rFonts w:cs="Times New Roman"/>
          <w:i/>
          <w:lang w:val="en-US"/>
        </w:rPr>
        <w:t>Narodowej</w:t>
      </w:r>
      <w:proofErr w:type="spellEnd"/>
      <w:r>
        <w:rPr>
          <w:rFonts w:cs="Times New Roman"/>
          <w:i/>
          <w:lang w:val="en-US"/>
        </w:rPr>
        <w:t xml:space="preserve"> </w:t>
      </w:r>
      <w:r w:rsidRPr="00241278">
        <w:rPr>
          <w:rFonts w:cs="Times New Roman"/>
          <w:i/>
          <w:lang w:val="en-US"/>
        </w:rPr>
        <w:t xml:space="preserve">w </w:t>
      </w:r>
      <w:proofErr w:type="spellStart"/>
      <w:r w:rsidRPr="00241278">
        <w:rPr>
          <w:rFonts w:cs="Times New Roman"/>
          <w:i/>
          <w:lang w:val="en-US"/>
        </w:rPr>
        <w:t>sprawie</w:t>
      </w:r>
      <w:proofErr w:type="spellEnd"/>
      <w:r w:rsidRPr="00241278">
        <w:rPr>
          <w:rFonts w:cs="Times New Roman"/>
          <w:i/>
          <w:lang w:val="en-US"/>
        </w:rPr>
        <w:t xml:space="preserve"> </w:t>
      </w:r>
      <w:proofErr w:type="spellStart"/>
      <w:r w:rsidRPr="00241278">
        <w:rPr>
          <w:rFonts w:cs="Times New Roman"/>
          <w:i/>
          <w:lang w:val="en-US"/>
        </w:rPr>
        <w:t>organizowania</w:t>
      </w:r>
      <w:proofErr w:type="spellEnd"/>
      <w:r w:rsidRPr="00241278">
        <w:rPr>
          <w:rFonts w:cs="Times New Roman"/>
          <w:i/>
          <w:lang w:val="en-US"/>
        </w:rPr>
        <w:t xml:space="preserve"> </w:t>
      </w:r>
      <w:proofErr w:type="spellStart"/>
      <w:r w:rsidRPr="00241278">
        <w:rPr>
          <w:rFonts w:cs="Times New Roman"/>
          <w:i/>
          <w:lang w:val="en-US"/>
        </w:rPr>
        <w:t>nauki</w:t>
      </w:r>
      <w:proofErr w:type="spellEnd"/>
      <w:r w:rsidRPr="00241278">
        <w:rPr>
          <w:rFonts w:cs="Times New Roman"/>
          <w:i/>
          <w:lang w:val="en-US"/>
        </w:rPr>
        <w:t xml:space="preserve"> </w:t>
      </w:r>
      <w:proofErr w:type="spellStart"/>
      <w:r w:rsidRPr="00241278">
        <w:rPr>
          <w:rFonts w:cs="Times New Roman"/>
          <w:i/>
          <w:lang w:val="en-US"/>
        </w:rPr>
        <w:t>religii</w:t>
      </w:r>
      <w:proofErr w:type="spellEnd"/>
      <w:r w:rsidRPr="00241278">
        <w:rPr>
          <w:rFonts w:cs="Times New Roman"/>
          <w:i/>
          <w:lang w:val="en-US"/>
        </w:rPr>
        <w:t xml:space="preserve"> w </w:t>
      </w:r>
      <w:proofErr w:type="spellStart"/>
      <w:r w:rsidRPr="00241278">
        <w:rPr>
          <w:rFonts w:cs="Times New Roman"/>
          <w:i/>
          <w:lang w:val="en-US"/>
        </w:rPr>
        <w:t>szkołach</w:t>
      </w:r>
      <w:proofErr w:type="spellEnd"/>
      <w:r w:rsidRPr="00241278">
        <w:rPr>
          <w:rFonts w:cs="Times New Roman"/>
          <w:i/>
          <w:lang w:val="en-US"/>
        </w:rPr>
        <w:t xml:space="preserve"> </w:t>
      </w:r>
      <w:proofErr w:type="spellStart"/>
      <w:r w:rsidRPr="00241278">
        <w:rPr>
          <w:rFonts w:cs="Times New Roman"/>
          <w:i/>
          <w:lang w:val="en-US"/>
        </w:rPr>
        <w:t>publicznych</w:t>
      </w:r>
      <w:proofErr w:type="spellEnd"/>
      <w:r w:rsidRPr="00923B9E">
        <w:rPr>
          <w:rFonts w:cs="Times New Roman"/>
          <w:lang w:val="en-US"/>
        </w:rPr>
        <w:t xml:space="preserve"> [</w:t>
      </w:r>
      <w:r w:rsidRPr="00241278">
        <w:rPr>
          <w:rFonts w:cs="Times New Roman"/>
          <w:i/>
          <w:lang w:val="en-US"/>
        </w:rPr>
        <w:t xml:space="preserve">Ordinance of the Minister of Education on the </w:t>
      </w:r>
      <w:proofErr w:type="spellStart"/>
      <w:r w:rsidRPr="00241278">
        <w:rPr>
          <w:rFonts w:cs="Times New Roman"/>
          <w:i/>
          <w:lang w:val="en-US"/>
        </w:rPr>
        <w:t>organisation</w:t>
      </w:r>
      <w:proofErr w:type="spellEnd"/>
      <w:r w:rsidRPr="00241278">
        <w:rPr>
          <w:rFonts w:cs="Times New Roman"/>
          <w:i/>
          <w:lang w:val="en-US"/>
        </w:rPr>
        <w:t xml:space="preserve"> of religious instruction classes in public schools</w:t>
      </w:r>
      <w:r w:rsidRPr="00923B9E">
        <w:rPr>
          <w:rFonts w:cs="Times New Roman"/>
          <w:lang w:val="en-US"/>
        </w:rPr>
        <w:t>]</w:t>
      </w:r>
      <w:r>
        <w:rPr>
          <w:rFonts w:cs="Times New Roman"/>
          <w:lang w:val="en-US"/>
        </w:rPr>
        <w:t xml:space="preserve">, </w:t>
      </w:r>
      <w:proofErr w:type="spellStart"/>
      <w:r>
        <w:rPr>
          <w:rFonts w:cs="Times New Roman"/>
          <w:lang w:val="en-US"/>
        </w:rPr>
        <w:t>Dz.U</w:t>
      </w:r>
      <w:proofErr w:type="spellEnd"/>
      <w:r>
        <w:rPr>
          <w:rFonts w:cs="Times New Roman"/>
          <w:lang w:val="en-US"/>
        </w:rPr>
        <w:t xml:space="preserve"> z 1992 r. nr 36 poz.155</w:t>
      </w:r>
      <w:r w:rsidRPr="00923B9E">
        <w:rPr>
          <w:rFonts w:cs="Times New Roman"/>
          <w:lang w:val="en-US"/>
        </w:rPr>
        <w:t xml:space="preserve"> </w:t>
      </w:r>
      <w:r w:rsidRPr="00241278">
        <w:rPr>
          <w:rFonts w:cs="Times New Roman"/>
          <w:lang w:val="en-US"/>
        </w:rPr>
        <w:t>and</w:t>
      </w:r>
      <w:r w:rsidRPr="00241278">
        <w:rPr>
          <w:rFonts w:cs="Times New Roman"/>
          <w:i/>
          <w:lang w:val="en-US"/>
        </w:rPr>
        <w:t xml:space="preserve"> </w:t>
      </w:r>
      <w:proofErr w:type="spellStart"/>
      <w:r w:rsidRPr="00241278">
        <w:rPr>
          <w:rFonts w:cs="Times New Roman"/>
          <w:i/>
          <w:lang w:val="en-US"/>
        </w:rPr>
        <w:t>Konkordat</w:t>
      </w:r>
      <w:proofErr w:type="spellEnd"/>
      <w:r w:rsidRPr="00241278">
        <w:rPr>
          <w:rFonts w:cs="Times New Roman"/>
          <w:i/>
          <w:lang w:val="en-US"/>
        </w:rPr>
        <w:t xml:space="preserve"> </w:t>
      </w:r>
      <w:proofErr w:type="spellStart"/>
      <w:r w:rsidRPr="00241278">
        <w:rPr>
          <w:rFonts w:cs="Times New Roman"/>
          <w:i/>
          <w:lang w:val="en-US"/>
        </w:rPr>
        <w:t>między</w:t>
      </w:r>
      <w:proofErr w:type="spellEnd"/>
      <w:r w:rsidRPr="00241278">
        <w:rPr>
          <w:rFonts w:cs="Times New Roman"/>
          <w:i/>
          <w:lang w:val="en-US"/>
        </w:rPr>
        <w:t xml:space="preserve"> </w:t>
      </w:r>
      <w:proofErr w:type="spellStart"/>
      <w:r w:rsidRPr="00241278">
        <w:rPr>
          <w:rFonts w:cs="Times New Roman"/>
          <w:i/>
          <w:lang w:val="en-US"/>
        </w:rPr>
        <w:t>Stolicą</w:t>
      </w:r>
      <w:proofErr w:type="spellEnd"/>
      <w:r w:rsidRPr="00241278">
        <w:rPr>
          <w:rFonts w:cs="Times New Roman"/>
          <w:i/>
          <w:lang w:val="en-US"/>
        </w:rPr>
        <w:t xml:space="preserve"> </w:t>
      </w:r>
      <w:proofErr w:type="spellStart"/>
      <w:r w:rsidRPr="00241278">
        <w:rPr>
          <w:rFonts w:cs="Times New Roman"/>
          <w:i/>
          <w:lang w:val="en-US"/>
        </w:rPr>
        <w:t>Apostolską</w:t>
      </w:r>
      <w:proofErr w:type="spellEnd"/>
      <w:r w:rsidRPr="00241278">
        <w:rPr>
          <w:rFonts w:cs="Times New Roman"/>
          <w:i/>
          <w:lang w:val="en-US"/>
        </w:rPr>
        <w:t xml:space="preserve"> </w:t>
      </w:r>
      <w:proofErr w:type="spellStart"/>
      <w:r w:rsidRPr="00241278">
        <w:rPr>
          <w:rFonts w:cs="Times New Roman"/>
          <w:i/>
          <w:lang w:val="en-US"/>
        </w:rPr>
        <w:t>i</w:t>
      </w:r>
      <w:proofErr w:type="spellEnd"/>
      <w:r w:rsidRPr="00241278">
        <w:rPr>
          <w:rFonts w:cs="Times New Roman"/>
          <w:i/>
          <w:lang w:val="en-US"/>
        </w:rPr>
        <w:t xml:space="preserve"> </w:t>
      </w:r>
      <w:proofErr w:type="spellStart"/>
      <w:r w:rsidRPr="00241278">
        <w:rPr>
          <w:rFonts w:cs="Times New Roman"/>
          <w:i/>
          <w:lang w:val="en-US"/>
        </w:rPr>
        <w:t>Rzecząpospolitą</w:t>
      </w:r>
      <w:proofErr w:type="spellEnd"/>
      <w:r w:rsidRPr="00241278">
        <w:rPr>
          <w:rFonts w:cs="Times New Roman"/>
          <w:i/>
          <w:lang w:val="en-US"/>
        </w:rPr>
        <w:t xml:space="preserve"> </w:t>
      </w:r>
      <w:proofErr w:type="spellStart"/>
      <w:r w:rsidRPr="00241278">
        <w:rPr>
          <w:rFonts w:cs="Times New Roman"/>
          <w:i/>
          <w:lang w:val="en-US"/>
        </w:rPr>
        <w:t>Polską</w:t>
      </w:r>
      <w:proofErr w:type="spellEnd"/>
      <w:r>
        <w:rPr>
          <w:rFonts w:cs="Times New Roman"/>
          <w:i/>
          <w:lang w:val="en-US"/>
        </w:rPr>
        <w:t xml:space="preserve"> </w:t>
      </w:r>
      <w:r>
        <w:rPr>
          <w:rFonts w:cs="Times New Roman"/>
          <w:lang w:val="en-US"/>
        </w:rPr>
        <w:t>[</w:t>
      </w:r>
      <w:r>
        <w:rPr>
          <w:rFonts w:cs="Times New Roman"/>
          <w:i/>
          <w:lang w:val="en-US"/>
        </w:rPr>
        <w:t>Concordat between the Republic of Poland and the Holy See]</w:t>
      </w:r>
      <w:r>
        <w:rPr>
          <w:rFonts w:cs="Times New Roman"/>
          <w:lang w:val="en-US"/>
        </w:rPr>
        <w:t xml:space="preserve">, </w:t>
      </w:r>
      <w:r w:rsidRPr="00241278">
        <w:rPr>
          <w:rFonts w:cs="Times New Roman"/>
          <w:lang w:val="en-US"/>
        </w:rPr>
        <w:t xml:space="preserve">Dz. U. z 1998 r. Nr 51, </w:t>
      </w:r>
      <w:proofErr w:type="spellStart"/>
      <w:r w:rsidRPr="00241278">
        <w:rPr>
          <w:rFonts w:cs="Times New Roman"/>
          <w:lang w:val="en-US"/>
        </w:rPr>
        <w:t>poz</w:t>
      </w:r>
      <w:proofErr w:type="spellEnd"/>
      <w:r w:rsidRPr="00241278">
        <w:rPr>
          <w:rFonts w:cs="Times New Roman"/>
          <w:lang w:val="en-US"/>
        </w:rPr>
        <w:t>. 318</w:t>
      </w:r>
      <w:r>
        <w:rPr>
          <w:rFonts w:cs="Times New Roman"/>
          <w:lang w:val="en-US"/>
        </w:rPr>
        <w:t>, Article 12.1</w:t>
      </w:r>
      <w:r w:rsidRPr="00923B9E">
        <w:rPr>
          <w:rFonts w:cs="Times New Roman"/>
          <w:lang w:val="en-US"/>
        </w:rPr>
        <w:t>.</w:t>
      </w:r>
    </w:p>
  </w:footnote>
  <w:footnote w:id="25">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r w:rsidRPr="00241278">
        <w:rPr>
          <w:rFonts w:cs="Times New Roman"/>
          <w:i/>
          <w:lang w:val="en-US"/>
        </w:rPr>
        <w:t>Ustawa</w:t>
      </w:r>
      <w:proofErr w:type="spellEnd"/>
      <w:r w:rsidRPr="00241278">
        <w:rPr>
          <w:rFonts w:cs="Times New Roman"/>
          <w:i/>
          <w:lang w:val="en-US"/>
        </w:rPr>
        <w:t xml:space="preserve"> z </w:t>
      </w:r>
      <w:proofErr w:type="spellStart"/>
      <w:r w:rsidRPr="00241278">
        <w:rPr>
          <w:rFonts w:cs="Times New Roman"/>
          <w:i/>
          <w:lang w:val="en-US"/>
        </w:rPr>
        <w:t>dnia</w:t>
      </w:r>
      <w:proofErr w:type="spellEnd"/>
      <w:r w:rsidRPr="00241278">
        <w:rPr>
          <w:rFonts w:cs="Times New Roman"/>
          <w:i/>
          <w:lang w:val="en-US"/>
        </w:rPr>
        <w:t xml:space="preserve"> 7 </w:t>
      </w:r>
      <w:proofErr w:type="spellStart"/>
      <w:r w:rsidRPr="00241278">
        <w:rPr>
          <w:rFonts w:cs="Times New Roman"/>
          <w:i/>
          <w:lang w:val="en-US"/>
        </w:rPr>
        <w:t>stycznia</w:t>
      </w:r>
      <w:proofErr w:type="spellEnd"/>
      <w:r w:rsidRPr="00241278">
        <w:rPr>
          <w:rFonts w:cs="Times New Roman"/>
          <w:i/>
          <w:lang w:val="en-US"/>
        </w:rPr>
        <w:t xml:space="preserve"> 1993 r. o </w:t>
      </w:r>
      <w:proofErr w:type="spellStart"/>
      <w:r w:rsidRPr="00241278">
        <w:rPr>
          <w:rFonts w:cs="Times New Roman"/>
          <w:i/>
          <w:lang w:val="en-US"/>
        </w:rPr>
        <w:t>planowaniu</w:t>
      </w:r>
      <w:proofErr w:type="spellEnd"/>
      <w:r w:rsidRPr="00241278">
        <w:rPr>
          <w:rFonts w:cs="Times New Roman"/>
          <w:i/>
          <w:lang w:val="en-US"/>
        </w:rPr>
        <w:t xml:space="preserve"> </w:t>
      </w:r>
      <w:proofErr w:type="spellStart"/>
      <w:r w:rsidRPr="00241278">
        <w:rPr>
          <w:rFonts w:cs="Times New Roman"/>
          <w:i/>
          <w:lang w:val="en-US"/>
        </w:rPr>
        <w:t>rodziny</w:t>
      </w:r>
      <w:proofErr w:type="spellEnd"/>
      <w:r w:rsidRPr="00241278">
        <w:rPr>
          <w:rFonts w:cs="Times New Roman"/>
          <w:i/>
          <w:lang w:val="en-US"/>
        </w:rPr>
        <w:t xml:space="preserve">, </w:t>
      </w:r>
      <w:proofErr w:type="spellStart"/>
      <w:r w:rsidRPr="00241278">
        <w:rPr>
          <w:rFonts w:cs="Times New Roman"/>
          <w:i/>
          <w:lang w:val="en-US"/>
        </w:rPr>
        <w:t>ochronie</w:t>
      </w:r>
      <w:proofErr w:type="spellEnd"/>
      <w:r w:rsidRPr="00241278">
        <w:rPr>
          <w:rFonts w:cs="Times New Roman"/>
          <w:i/>
          <w:lang w:val="en-US"/>
        </w:rPr>
        <w:t xml:space="preserve"> </w:t>
      </w:r>
      <w:proofErr w:type="spellStart"/>
      <w:r w:rsidRPr="00241278">
        <w:rPr>
          <w:rFonts w:cs="Times New Roman"/>
          <w:i/>
          <w:lang w:val="en-US"/>
        </w:rPr>
        <w:t>płodu</w:t>
      </w:r>
      <w:proofErr w:type="spellEnd"/>
      <w:r w:rsidRPr="00241278">
        <w:rPr>
          <w:rFonts w:cs="Times New Roman"/>
          <w:i/>
          <w:lang w:val="en-US"/>
        </w:rPr>
        <w:t xml:space="preserve"> </w:t>
      </w:r>
      <w:proofErr w:type="spellStart"/>
      <w:r w:rsidRPr="00241278">
        <w:rPr>
          <w:rFonts w:cs="Times New Roman"/>
          <w:i/>
          <w:lang w:val="en-US"/>
        </w:rPr>
        <w:t>ludzkiego</w:t>
      </w:r>
      <w:proofErr w:type="spellEnd"/>
      <w:r w:rsidRPr="00241278">
        <w:rPr>
          <w:rFonts w:cs="Times New Roman"/>
          <w:i/>
          <w:lang w:val="en-US"/>
        </w:rPr>
        <w:t xml:space="preserve"> </w:t>
      </w:r>
      <w:proofErr w:type="spellStart"/>
      <w:r w:rsidRPr="00241278">
        <w:rPr>
          <w:rFonts w:cs="Times New Roman"/>
          <w:i/>
          <w:lang w:val="en-US"/>
        </w:rPr>
        <w:t>i</w:t>
      </w:r>
      <w:proofErr w:type="spellEnd"/>
      <w:r w:rsidRPr="00241278">
        <w:rPr>
          <w:rFonts w:cs="Times New Roman"/>
          <w:i/>
          <w:lang w:val="en-US"/>
        </w:rPr>
        <w:t xml:space="preserve"> </w:t>
      </w:r>
      <w:proofErr w:type="spellStart"/>
      <w:r w:rsidRPr="00241278">
        <w:rPr>
          <w:rFonts w:cs="Times New Roman"/>
          <w:i/>
          <w:lang w:val="en-US"/>
        </w:rPr>
        <w:t>warunkach</w:t>
      </w:r>
      <w:proofErr w:type="spellEnd"/>
      <w:r w:rsidRPr="00241278">
        <w:rPr>
          <w:rFonts w:cs="Times New Roman"/>
          <w:i/>
          <w:lang w:val="en-US"/>
        </w:rPr>
        <w:t xml:space="preserve"> </w:t>
      </w:r>
      <w:proofErr w:type="spellStart"/>
      <w:r w:rsidRPr="00241278">
        <w:rPr>
          <w:rFonts w:cs="Times New Roman"/>
          <w:i/>
          <w:lang w:val="en-US"/>
        </w:rPr>
        <w:t>dopuszczalności</w:t>
      </w:r>
      <w:proofErr w:type="spellEnd"/>
      <w:r w:rsidRPr="00241278">
        <w:rPr>
          <w:rFonts w:cs="Times New Roman"/>
          <w:i/>
          <w:lang w:val="en-US"/>
        </w:rPr>
        <w:t xml:space="preserve"> </w:t>
      </w:r>
      <w:proofErr w:type="spellStart"/>
      <w:r w:rsidRPr="00241278">
        <w:rPr>
          <w:rFonts w:cs="Times New Roman"/>
          <w:i/>
          <w:lang w:val="en-US"/>
        </w:rPr>
        <w:t>przerywania</w:t>
      </w:r>
      <w:proofErr w:type="spellEnd"/>
      <w:r w:rsidRPr="00241278">
        <w:rPr>
          <w:rFonts w:cs="Times New Roman"/>
          <w:i/>
          <w:lang w:val="en-US"/>
        </w:rPr>
        <w:t xml:space="preserve"> </w:t>
      </w:r>
      <w:proofErr w:type="spellStart"/>
      <w:r w:rsidRPr="00241278">
        <w:rPr>
          <w:rFonts w:cs="Times New Roman"/>
          <w:i/>
          <w:lang w:val="en-US"/>
        </w:rPr>
        <w:t>ciąży</w:t>
      </w:r>
      <w:proofErr w:type="spellEnd"/>
      <w:r w:rsidRPr="00923B9E">
        <w:rPr>
          <w:rFonts w:cs="Times New Roman"/>
          <w:lang w:val="en-US"/>
        </w:rPr>
        <w:t xml:space="preserve"> </w:t>
      </w:r>
      <w:r w:rsidRPr="00C02FBC">
        <w:rPr>
          <w:rFonts w:cs="Times New Roman"/>
          <w:i/>
          <w:lang w:val="en-US"/>
        </w:rPr>
        <w:t xml:space="preserve">[Law on family planning, protection of the </w:t>
      </w:r>
      <w:proofErr w:type="spellStart"/>
      <w:r w:rsidRPr="00C02FBC">
        <w:rPr>
          <w:rFonts w:cs="Times New Roman"/>
          <w:i/>
          <w:lang w:val="en-US"/>
        </w:rPr>
        <w:t>foetus</w:t>
      </w:r>
      <w:proofErr w:type="spellEnd"/>
      <w:r w:rsidRPr="00C02FBC">
        <w:rPr>
          <w:rFonts w:cs="Times New Roman"/>
          <w:i/>
          <w:lang w:val="en-US"/>
        </w:rPr>
        <w:t xml:space="preserve"> and conditions of legally permitted abortion],</w:t>
      </w:r>
      <w:r>
        <w:rPr>
          <w:rFonts w:cs="Times New Roman"/>
          <w:lang w:val="en-US"/>
        </w:rPr>
        <w:t xml:space="preserve"> </w:t>
      </w:r>
      <w:proofErr w:type="spellStart"/>
      <w:r w:rsidRPr="00923B9E">
        <w:rPr>
          <w:rFonts w:cs="Times New Roman"/>
          <w:lang w:val="en-US"/>
        </w:rPr>
        <w:t>Dz.U</w:t>
      </w:r>
      <w:proofErr w:type="spellEnd"/>
      <w:r w:rsidRPr="00923B9E">
        <w:rPr>
          <w:rFonts w:cs="Times New Roman"/>
          <w:lang w:val="en-US"/>
        </w:rPr>
        <w:t xml:space="preserve"> z 1993 r., Nr 17, </w:t>
      </w:r>
      <w:proofErr w:type="spellStart"/>
      <w:r w:rsidRPr="00923B9E">
        <w:rPr>
          <w:rFonts w:cs="Times New Roman"/>
          <w:lang w:val="en-US"/>
        </w:rPr>
        <w:t>poz</w:t>
      </w:r>
      <w:proofErr w:type="spellEnd"/>
      <w:r w:rsidRPr="00923B9E">
        <w:rPr>
          <w:rFonts w:cs="Times New Roman"/>
          <w:lang w:val="en-US"/>
        </w:rPr>
        <w:t xml:space="preserve">. </w:t>
      </w:r>
      <w:proofErr w:type="gramStart"/>
      <w:r w:rsidRPr="00923B9E">
        <w:rPr>
          <w:rFonts w:cs="Times New Roman"/>
          <w:lang w:val="en-US"/>
        </w:rPr>
        <w:t xml:space="preserve">78; z 1995 r., Nr 66, </w:t>
      </w:r>
      <w:proofErr w:type="spellStart"/>
      <w:r w:rsidRPr="00923B9E">
        <w:rPr>
          <w:rFonts w:cs="Times New Roman"/>
          <w:lang w:val="en-US"/>
        </w:rPr>
        <w:t>poz</w:t>
      </w:r>
      <w:proofErr w:type="spellEnd"/>
      <w:r w:rsidRPr="00923B9E">
        <w:rPr>
          <w:rFonts w:cs="Times New Roman"/>
          <w:lang w:val="en-US"/>
        </w:rPr>
        <w:t>.</w:t>
      </w:r>
      <w:proofErr w:type="gramEnd"/>
      <w:r w:rsidRPr="00923B9E">
        <w:rPr>
          <w:rFonts w:cs="Times New Roman"/>
          <w:lang w:val="en-US"/>
        </w:rPr>
        <w:t xml:space="preserve"> </w:t>
      </w:r>
      <w:proofErr w:type="gramStart"/>
      <w:r w:rsidRPr="00923B9E">
        <w:rPr>
          <w:rFonts w:cs="Times New Roman"/>
          <w:lang w:val="en-US"/>
        </w:rPr>
        <w:t xml:space="preserve">334, z 1996 r., Nr 139, </w:t>
      </w:r>
      <w:proofErr w:type="spellStart"/>
      <w:r w:rsidRPr="00923B9E">
        <w:rPr>
          <w:rFonts w:cs="Times New Roman"/>
          <w:lang w:val="en-US"/>
        </w:rPr>
        <w:t>poz</w:t>
      </w:r>
      <w:proofErr w:type="spellEnd"/>
      <w:r w:rsidRPr="00923B9E">
        <w:rPr>
          <w:rFonts w:cs="Times New Roman"/>
          <w:lang w:val="en-US"/>
        </w:rPr>
        <w:t>.</w:t>
      </w:r>
      <w:proofErr w:type="gramEnd"/>
      <w:r w:rsidRPr="00923B9E">
        <w:rPr>
          <w:rFonts w:cs="Times New Roman"/>
          <w:lang w:val="en-US"/>
        </w:rPr>
        <w:t xml:space="preserve"> </w:t>
      </w:r>
      <w:proofErr w:type="gramStart"/>
      <w:r w:rsidRPr="00923B9E">
        <w:rPr>
          <w:rFonts w:cs="Times New Roman"/>
          <w:lang w:val="en-US"/>
        </w:rPr>
        <w:t xml:space="preserve">646, z 1997 r. Nr 141, </w:t>
      </w:r>
      <w:proofErr w:type="spellStart"/>
      <w:r w:rsidRPr="00923B9E">
        <w:rPr>
          <w:rFonts w:cs="Times New Roman"/>
          <w:lang w:val="en-US"/>
        </w:rPr>
        <w:t>poz</w:t>
      </w:r>
      <w:proofErr w:type="spellEnd"/>
      <w:r w:rsidRPr="00923B9E">
        <w:rPr>
          <w:rFonts w:cs="Times New Roman"/>
          <w:lang w:val="en-US"/>
        </w:rPr>
        <w:t>.</w:t>
      </w:r>
      <w:proofErr w:type="gramEnd"/>
      <w:r w:rsidRPr="00923B9E">
        <w:rPr>
          <w:rFonts w:cs="Times New Roman"/>
          <w:lang w:val="en-US"/>
        </w:rPr>
        <w:t xml:space="preserve"> </w:t>
      </w:r>
      <w:proofErr w:type="gramStart"/>
      <w:r w:rsidRPr="00923B9E">
        <w:rPr>
          <w:rFonts w:cs="Times New Roman"/>
          <w:lang w:val="en-US"/>
        </w:rPr>
        <w:t xml:space="preserve">943, Nr 157, </w:t>
      </w:r>
      <w:proofErr w:type="spellStart"/>
      <w:r w:rsidRPr="00923B9E">
        <w:rPr>
          <w:rFonts w:cs="Times New Roman"/>
          <w:lang w:val="en-US"/>
        </w:rPr>
        <w:t>poz</w:t>
      </w:r>
      <w:proofErr w:type="spellEnd"/>
      <w:r w:rsidRPr="00923B9E">
        <w:rPr>
          <w:rFonts w:cs="Times New Roman"/>
          <w:lang w:val="en-US"/>
        </w:rPr>
        <w:t>.</w:t>
      </w:r>
      <w:proofErr w:type="gramEnd"/>
      <w:r w:rsidRPr="00923B9E">
        <w:rPr>
          <w:rFonts w:cs="Times New Roman"/>
          <w:lang w:val="en-US"/>
        </w:rPr>
        <w:t xml:space="preserve"> </w:t>
      </w:r>
      <w:proofErr w:type="gramStart"/>
      <w:r w:rsidRPr="00923B9E">
        <w:rPr>
          <w:rFonts w:cs="Times New Roman"/>
          <w:lang w:val="en-US"/>
        </w:rPr>
        <w:t xml:space="preserve">1040 </w:t>
      </w:r>
      <w:proofErr w:type="spellStart"/>
      <w:r w:rsidRPr="00923B9E">
        <w:rPr>
          <w:rFonts w:cs="Times New Roman"/>
          <w:lang w:val="en-US"/>
        </w:rPr>
        <w:t>i</w:t>
      </w:r>
      <w:proofErr w:type="spellEnd"/>
      <w:r w:rsidRPr="00923B9E">
        <w:rPr>
          <w:rFonts w:cs="Times New Roman"/>
          <w:lang w:val="en-US"/>
        </w:rPr>
        <w:t xml:space="preserve"> z</w:t>
      </w:r>
      <w:r>
        <w:rPr>
          <w:rFonts w:cs="Times New Roman"/>
          <w:lang w:val="en-US"/>
        </w:rPr>
        <w:t xml:space="preserve"> 1999 r. Nr 5, </w:t>
      </w:r>
      <w:proofErr w:type="spellStart"/>
      <w:r>
        <w:rPr>
          <w:rFonts w:cs="Times New Roman"/>
          <w:lang w:val="en-US"/>
        </w:rPr>
        <w:t>poz</w:t>
      </w:r>
      <w:proofErr w:type="spellEnd"/>
      <w:r>
        <w:rPr>
          <w:rFonts w:cs="Times New Roman"/>
          <w:lang w:val="en-US"/>
        </w:rPr>
        <w:t>.</w:t>
      </w:r>
      <w:proofErr w:type="gramEnd"/>
      <w:r>
        <w:rPr>
          <w:rFonts w:cs="Times New Roman"/>
          <w:lang w:val="en-US"/>
        </w:rPr>
        <w:t xml:space="preserve"> 32</w:t>
      </w:r>
      <w:r w:rsidRPr="00923B9E">
        <w:rPr>
          <w:rFonts w:cs="Times New Roman"/>
          <w:lang w:val="en-US"/>
        </w:rPr>
        <w:t>.</w:t>
      </w:r>
    </w:p>
  </w:footnote>
  <w:footnote w:id="26">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sidRPr="00241278">
        <w:rPr>
          <w:rFonts w:cs="Times New Roman"/>
          <w:i/>
          <w:lang w:val="en-US"/>
        </w:rPr>
        <w:t>See e.g</w:t>
      </w:r>
      <w:r w:rsidRPr="00923B9E">
        <w:rPr>
          <w:rFonts w:cs="Times New Roman"/>
          <w:lang w:val="en-US"/>
        </w:rPr>
        <w:t xml:space="preserve">. </w:t>
      </w:r>
      <w:r>
        <w:rPr>
          <w:rFonts w:cs="Times New Roman"/>
          <w:lang w:val="en-US"/>
        </w:rPr>
        <w:t>Frances Millard, ‘</w:t>
      </w:r>
      <w:r w:rsidRPr="00923B9E">
        <w:rPr>
          <w:rFonts w:cs="Times New Roman"/>
          <w:lang w:val="en-US"/>
        </w:rPr>
        <w:t xml:space="preserve">Poland's </w:t>
      </w:r>
      <w:r>
        <w:rPr>
          <w:rFonts w:cs="Times New Roman"/>
          <w:lang w:val="en-US"/>
        </w:rPr>
        <w:t>Politics and the T</w:t>
      </w:r>
      <w:r w:rsidRPr="00923B9E">
        <w:rPr>
          <w:rFonts w:cs="Times New Roman"/>
          <w:lang w:val="en-US"/>
        </w:rPr>
        <w:t xml:space="preserve">ravails of </w:t>
      </w:r>
      <w:r>
        <w:rPr>
          <w:rFonts w:cs="Times New Roman"/>
          <w:lang w:val="en-US"/>
        </w:rPr>
        <w:t>Transition after 2001: The 2005 E</w:t>
      </w:r>
      <w:r w:rsidRPr="00923B9E">
        <w:rPr>
          <w:rFonts w:cs="Times New Roman"/>
          <w:lang w:val="en-US"/>
        </w:rPr>
        <w:t>lections</w:t>
      </w:r>
      <w:r>
        <w:rPr>
          <w:rFonts w:cs="Times New Roman"/>
          <w:lang w:val="en-US"/>
        </w:rPr>
        <w:t>’</w:t>
      </w:r>
      <w:r w:rsidRPr="00923B9E">
        <w:rPr>
          <w:rFonts w:cs="Times New Roman"/>
          <w:lang w:val="en-US"/>
        </w:rPr>
        <w:t xml:space="preserve">, </w:t>
      </w:r>
      <w:r>
        <w:rPr>
          <w:rFonts w:cs="Times New Roman"/>
          <w:lang w:val="en-US"/>
        </w:rPr>
        <w:t xml:space="preserve">58 </w:t>
      </w:r>
      <w:r w:rsidRPr="00923B9E">
        <w:rPr>
          <w:rFonts w:cs="Times New Roman"/>
          <w:i/>
          <w:iCs/>
          <w:lang w:val="en-US"/>
        </w:rPr>
        <w:t>Europe-Asia Studies</w:t>
      </w:r>
      <w:r>
        <w:rPr>
          <w:rFonts w:cs="Times New Roman"/>
          <w:i/>
          <w:lang w:val="en-US"/>
        </w:rPr>
        <w:t>:</w:t>
      </w:r>
      <w:r>
        <w:rPr>
          <w:rFonts w:cs="Times New Roman"/>
          <w:lang w:val="en-US"/>
        </w:rPr>
        <w:t xml:space="preserve"> 7 (</w:t>
      </w:r>
      <w:r w:rsidRPr="00923B9E">
        <w:rPr>
          <w:rFonts w:cs="Times New Roman"/>
          <w:lang w:val="en-US"/>
        </w:rPr>
        <w:t>2006</w:t>
      </w:r>
      <w:r>
        <w:rPr>
          <w:rFonts w:cs="Times New Roman"/>
          <w:lang w:val="en-US"/>
        </w:rPr>
        <w:t>)</w:t>
      </w:r>
      <w:r w:rsidRPr="00923B9E">
        <w:rPr>
          <w:rFonts w:cs="Times New Roman"/>
          <w:lang w:val="en-US"/>
        </w:rPr>
        <w:t>,</w:t>
      </w:r>
      <w:r>
        <w:rPr>
          <w:rFonts w:cs="Times New Roman"/>
          <w:lang w:val="en-US"/>
        </w:rPr>
        <w:t xml:space="preserve"> pp. 1007 –</w:t>
      </w:r>
      <w:r w:rsidRPr="00923B9E">
        <w:rPr>
          <w:rFonts w:cs="Times New Roman"/>
          <w:lang w:val="en-US"/>
        </w:rPr>
        <w:t>1031</w:t>
      </w:r>
      <w:r>
        <w:rPr>
          <w:rFonts w:cs="Times New Roman"/>
          <w:lang w:val="en-US"/>
        </w:rPr>
        <w:t xml:space="preserve">; </w:t>
      </w:r>
      <w:proofErr w:type="spellStart"/>
      <w:r>
        <w:rPr>
          <w:rFonts w:cs="Times New Roman"/>
          <w:lang w:val="en-US"/>
        </w:rPr>
        <w:t>Aleksander</w:t>
      </w:r>
      <w:proofErr w:type="spellEnd"/>
      <w:r>
        <w:rPr>
          <w:rFonts w:cs="Times New Roman"/>
          <w:lang w:val="en-US"/>
        </w:rPr>
        <w:t xml:space="preserve"> </w:t>
      </w:r>
      <w:proofErr w:type="spellStart"/>
      <w:r>
        <w:rPr>
          <w:rFonts w:cs="Times New Roman"/>
          <w:lang w:val="en-US"/>
        </w:rPr>
        <w:t>Smolar</w:t>
      </w:r>
      <w:proofErr w:type="spellEnd"/>
      <w:r w:rsidRPr="00923B9E">
        <w:rPr>
          <w:rFonts w:cs="Times New Roman"/>
          <w:lang w:val="en-US"/>
        </w:rPr>
        <w:t xml:space="preserve">, </w:t>
      </w:r>
      <w:r>
        <w:rPr>
          <w:rFonts w:cs="Times New Roman"/>
          <w:lang w:val="en-US"/>
        </w:rPr>
        <w:t>‘</w:t>
      </w:r>
      <w:r w:rsidRPr="00923B9E">
        <w:rPr>
          <w:rFonts w:cs="Times New Roman"/>
          <w:lang w:val="en-US"/>
        </w:rPr>
        <w:t>Poland's Emerging Party System</w:t>
      </w:r>
      <w:r>
        <w:rPr>
          <w:rFonts w:cs="Times New Roman"/>
          <w:lang w:val="en-US"/>
        </w:rPr>
        <w:t>’</w:t>
      </w:r>
      <w:r w:rsidRPr="00923B9E">
        <w:rPr>
          <w:rFonts w:cs="Times New Roman"/>
          <w:lang w:val="en-US"/>
        </w:rPr>
        <w:t>,</w:t>
      </w:r>
      <w:r>
        <w:rPr>
          <w:rFonts w:cs="Times New Roman"/>
          <w:lang w:val="en-US"/>
        </w:rPr>
        <w:t xml:space="preserve"> 9</w:t>
      </w:r>
      <w:r w:rsidRPr="00923B9E">
        <w:rPr>
          <w:rFonts w:cs="Times New Roman"/>
          <w:lang w:val="en-US"/>
        </w:rPr>
        <w:t xml:space="preserve"> </w:t>
      </w:r>
      <w:r w:rsidRPr="00923B9E">
        <w:rPr>
          <w:rFonts w:cs="Times New Roman"/>
          <w:i/>
          <w:iCs/>
          <w:lang w:val="en-US"/>
        </w:rPr>
        <w:t>Journal of Democracy</w:t>
      </w:r>
      <w:r>
        <w:rPr>
          <w:rFonts w:cs="Times New Roman"/>
          <w:i/>
          <w:iCs/>
          <w:lang w:val="en-US"/>
        </w:rPr>
        <w:t>:</w:t>
      </w:r>
      <w:r>
        <w:rPr>
          <w:rFonts w:cs="Times New Roman"/>
          <w:iCs/>
          <w:lang w:val="en-US"/>
        </w:rPr>
        <w:t xml:space="preserve"> 2</w:t>
      </w:r>
      <w:r>
        <w:rPr>
          <w:rFonts w:cs="Times New Roman"/>
          <w:lang w:val="en-US"/>
        </w:rPr>
        <w:t xml:space="preserve"> </w:t>
      </w:r>
      <w:r w:rsidRPr="00923B9E">
        <w:rPr>
          <w:rFonts w:cs="Times New Roman"/>
          <w:lang w:val="en-US"/>
        </w:rPr>
        <w:t>(1998)</w:t>
      </w:r>
      <w:r>
        <w:rPr>
          <w:rFonts w:cs="Times New Roman"/>
          <w:lang w:val="en-US"/>
        </w:rPr>
        <w:t>, pp.</w:t>
      </w:r>
      <w:r w:rsidRPr="00923B9E">
        <w:rPr>
          <w:rFonts w:cs="Times New Roman"/>
          <w:lang w:val="en-US"/>
        </w:rPr>
        <w:t xml:space="preserve"> 122–133</w:t>
      </w:r>
      <w:r>
        <w:rPr>
          <w:rFonts w:cs="Times New Roman"/>
          <w:lang w:val="en-US"/>
        </w:rPr>
        <w:t>.</w:t>
      </w:r>
    </w:p>
  </w:footnote>
  <w:footnote w:id="27">
    <w:p w:rsidR="00237A6A" w:rsidRPr="00D81346" w:rsidRDefault="00237A6A" w:rsidP="004A4147">
      <w:pPr>
        <w:pStyle w:val="FootnoteText"/>
        <w:rPr>
          <w:rFonts w:cs="Times New Roman"/>
          <w:lang w:val="en-US"/>
        </w:rPr>
      </w:pPr>
      <w:r w:rsidRPr="00D81346">
        <w:rPr>
          <w:rStyle w:val="FootnoteReference"/>
        </w:rPr>
        <w:footnoteRef/>
      </w:r>
      <w:r w:rsidRPr="00C024EA">
        <w:rPr>
          <w:rFonts w:cs="Times New Roman"/>
          <w:lang w:val="en-US"/>
        </w:rPr>
        <w:t xml:space="preserve"> </w:t>
      </w:r>
      <w:proofErr w:type="spellStart"/>
      <w:r>
        <w:rPr>
          <w:rFonts w:cs="Times New Roman"/>
          <w:lang w:val="en-US"/>
        </w:rPr>
        <w:t>Prawo</w:t>
      </w:r>
      <w:proofErr w:type="spellEnd"/>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Sprawiedliwosc</w:t>
      </w:r>
      <w:proofErr w:type="spellEnd"/>
      <w:r w:rsidRPr="00D81346">
        <w:rPr>
          <w:rFonts w:cs="Times New Roman"/>
          <w:lang w:val="en-US"/>
        </w:rPr>
        <w:t xml:space="preserve"> </w:t>
      </w:r>
      <w:r>
        <w:rPr>
          <w:rFonts w:cs="Times New Roman"/>
          <w:lang w:val="en-US"/>
        </w:rPr>
        <w:t>[</w:t>
      </w:r>
      <w:r w:rsidRPr="00D81346">
        <w:rPr>
          <w:rFonts w:cs="Times New Roman"/>
          <w:lang w:val="en-US"/>
        </w:rPr>
        <w:t>Law and Justice</w:t>
      </w:r>
      <w:r>
        <w:rPr>
          <w:rFonts w:cs="Times New Roman"/>
          <w:lang w:val="en-US"/>
        </w:rPr>
        <w:t>]</w:t>
      </w:r>
      <w:r w:rsidRPr="00D81346">
        <w:rPr>
          <w:rFonts w:cs="Times New Roman"/>
          <w:lang w:val="en-US"/>
        </w:rPr>
        <w:t xml:space="preserve"> </w:t>
      </w:r>
      <w:proofErr w:type="gramStart"/>
      <w:r>
        <w:rPr>
          <w:rFonts w:cs="Times New Roman"/>
          <w:lang w:val="en-US"/>
        </w:rPr>
        <w:t>is</w:t>
      </w:r>
      <w:proofErr w:type="gramEnd"/>
      <w:r>
        <w:rPr>
          <w:rFonts w:cs="Times New Roman"/>
          <w:lang w:val="en-US"/>
        </w:rPr>
        <w:t xml:space="preserve"> a right wing party led by </w:t>
      </w:r>
      <w:proofErr w:type="spellStart"/>
      <w:r>
        <w:rPr>
          <w:rFonts w:cs="Times New Roman"/>
          <w:lang w:val="en-US"/>
        </w:rPr>
        <w:t>Jaroslaw</w:t>
      </w:r>
      <w:proofErr w:type="spellEnd"/>
      <w:r>
        <w:rPr>
          <w:rFonts w:cs="Times New Roman"/>
          <w:lang w:val="en-US"/>
        </w:rPr>
        <w:t xml:space="preserve"> Kaczynski, former Prime Minister in the years 2006</w:t>
      </w:r>
      <w:r w:rsidRPr="00923B9E">
        <w:rPr>
          <w:rFonts w:cs="Times New Roman"/>
          <w:lang w:val="en-US"/>
        </w:rPr>
        <w:t>–</w:t>
      </w:r>
      <w:r>
        <w:rPr>
          <w:rFonts w:cs="Times New Roman"/>
          <w:lang w:val="en-US"/>
        </w:rPr>
        <w:t>2007.</w:t>
      </w:r>
    </w:p>
  </w:footnote>
  <w:footnote w:id="28">
    <w:p w:rsidR="00237A6A" w:rsidRPr="00C024EA" w:rsidRDefault="00237A6A" w:rsidP="004A4147">
      <w:pPr>
        <w:pStyle w:val="FootnoteText"/>
        <w:rPr>
          <w:lang w:val="en-US"/>
        </w:rPr>
      </w:pPr>
      <w:r w:rsidRPr="00923B9E">
        <w:rPr>
          <w:rStyle w:val="FootnoteReference"/>
        </w:rPr>
        <w:footnoteRef/>
      </w:r>
      <w:r w:rsidRPr="00923B9E">
        <w:rPr>
          <w:rFonts w:cs="Times New Roman"/>
          <w:lang w:val="en-US"/>
        </w:rPr>
        <w:t xml:space="preserve"> </w:t>
      </w:r>
      <w:proofErr w:type="gramStart"/>
      <w:r w:rsidRPr="00241278">
        <w:rPr>
          <w:rFonts w:cs="Times New Roman"/>
          <w:i/>
          <w:lang w:val="en-US"/>
        </w:rPr>
        <w:t>Progr</w:t>
      </w:r>
      <w:r>
        <w:rPr>
          <w:rFonts w:cs="Times New Roman"/>
          <w:i/>
          <w:lang w:val="en-US"/>
        </w:rPr>
        <w:t xml:space="preserve">am </w:t>
      </w:r>
      <w:proofErr w:type="spellStart"/>
      <w:r>
        <w:rPr>
          <w:rFonts w:cs="Times New Roman"/>
          <w:i/>
          <w:lang w:val="en-US"/>
        </w:rPr>
        <w:t>Prawa</w:t>
      </w:r>
      <w:proofErr w:type="spellEnd"/>
      <w:r>
        <w:rPr>
          <w:rFonts w:cs="Times New Roman"/>
          <w:i/>
          <w:lang w:val="en-US"/>
        </w:rPr>
        <w:t xml:space="preserve"> </w:t>
      </w:r>
      <w:proofErr w:type="spellStart"/>
      <w:r>
        <w:rPr>
          <w:rFonts w:cs="Times New Roman"/>
          <w:i/>
          <w:lang w:val="en-US"/>
        </w:rPr>
        <w:t>i</w:t>
      </w:r>
      <w:proofErr w:type="spellEnd"/>
      <w:r>
        <w:rPr>
          <w:rFonts w:cs="Times New Roman"/>
          <w:i/>
          <w:lang w:val="en-US"/>
        </w:rPr>
        <w:t xml:space="preserve"> </w:t>
      </w:r>
      <w:proofErr w:type="spellStart"/>
      <w:r>
        <w:rPr>
          <w:rFonts w:cs="Times New Roman"/>
          <w:i/>
          <w:lang w:val="en-US"/>
        </w:rPr>
        <w:t>Sprawiedliwosci</w:t>
      </w:r>
      <w:proofErr w:type="spellEnd"/>
      <w:r>
        <w:rPr>
          <w:rFonts w:cs="Times New Roman"/>
          <w:i/>
          <w:lang w:val="en-US"/>
        </w:rPr>
        <w:t xml:space="preserve"> 2005</w:t>
      </w:r>
      <w:r w:rsidRPr="00923B9E">
        <w:rPr>
          <w:rFonts w:cs="Times New Roman"/>
          <w:lang w:val="en-US"/>
        </w:rPr>
        <w:t>–</w:t>
      </w:r>
      <w:r w:rsidRPr="00241278">
        <w:rPr>
          <w:rFonts w:cs="Times New Roman"/>
          <w:i/>
          <w:lang w:val="en-US"/>
        </w:rPr>
        <w:t>2007</w:t>
      </w:r>
      <w:r w:rsidRPr="00923B9E">
        <w:rPr>
          <w:rFonts w:cs="Times New Roman"/>
          <w:lang w:val="en-US"/>
        </w:rPr>
        <w:t>, [</w:t>
      </w:r>
      <w:r>
        <w:rPr>
          <w:rFonts w:cs="Times New Roman"/>
          <w:i/>
          <w:lang w:val="en-US"/>
        </w:rPr>
        <w:t xml:space="preserve">Political </w:t>
      </w:r>
      <w:proofErr w:type="spellStart"/>
      <w:r>
        <w:rPr>
          <w:rFonts w:cs="Times New Roman"/>
          <w:i/>
          <w:lang w:val="en-US"/>
        </w:rPr>
        <w:t>Programme</w:t>
      </w:r>
      <w:proofErr w:type="spellEnd"/>
      <w:r>
        <w:rPr>
          <w:rFonts w:cs="Times New Roman"/>
          <w:i/>
          <w:lang w:val="en-US"/>
        </w:rPr>
        <w:t xml:space="preserve"> of Law and Justice</w:t>
      </w:r>
      <w:r w:rsidRPr="00241278">
        <w:rPr>
          <w:rFonts w:cs="Times New Roman"/>
          <w:i/>
          <w:lang w:val="en-US"/>
        </w:rPr>
        <w:t xml:space="preserve"> 2005</w:t>
      </w:r>
      <w:r w:rsidRPr="00923B9E">
        <w:rPr>
          <w:rFonts w:cs="Times New Roman"/>
          <w:lang w:val="en-US"/>
        </w:rPr>
        <w:t>–</w:t>
      </w:r>
      <w:r w:rsidRPr="00241278">
        <w:rPr>
          <w:rFonts w:cs="Times New Roman"/>
          <w:i/>
          <w:lang w:val="en-US"/>
        </w:rPr>
        <w:t>2007</w:t>
      </w:r>
      <w:r>
        <w:rPr>
          <w:rFonts w:cs="Times New Roman"/>
          <w:lang w:val="en-US"/>
        </w:rPr>
        <w:t xml:space="preserve">], </w:t>
      </w:r>
      <w:proofErr w:type="spellStart"/>
      <w:r>
        <w:rPr>
          <w:rFonts w:cs="Times New Roman"/>
          <w:lang w:val="en-US"/>
        </w:rPr>
        <w:t>Dokumenty</w:t>
      </w:r>
      <w:proofErr w:type="spellEnd"/>
      <w:r>
        <w:rPr>
          <w:rFonts w:cs="Times New Roman"/>
          <w:lang w:val="en-US"/>
        </w:rPr>
        <w:t xml:space="preserve"> </w:t>
      </w:r>
      <w:proofErr w:type="spellStart"/>
      <w:r>
        <w:rPr>
          <w:rFonts w:cs="Times New Roman"/>
          <w:lang w:val="en-US"/>
        </w:rPr>
        <w:t>programowe</w:t>
      </w:r>
      <w:proofErr w:type="spellEnd"/>
      <w:r>
        <w:rPr>
          <w:rFonts w:cs="Times New Roman"/>
          <w:lang w:val="en-US"/>
        </w:rPr>
        <w:t xml:space="preserve"> </w:t>
      </w:r>
      <w:proofErr w:type="spellStart"/>
      <w:r>
        <w:rPr>
          <w:rFonts w:cs="Times New Roman"/>
          <w:lang w:val="en-US"/>
        </w:rPr>
        <w:t>Prawa</w:t>
      </w:r>
      <w:proofErr w:type="spellEnd"/>
      <w:r>
        <w:rPr>
          <w:rFonts w:cs="Times New Roman"/>
          <w:lang w:val="en-US"/>
        </w:rPr>
        <w:t xml:space="preserve"> </w:t>
      </w:r>
      <w:proofErr w:type="spellStart"/>
      <w:r>
        <w:rPr>
          <w:rFonts w:cs="Times New Roman"/>
          <w:lang w:val="en-US"/>
        </w:rPr>
        <w:t>i</w:t>
      </w:r>
      <w:proofErr w:type="spellEnd"/>
      <w:r w:rsidRPr="00923B9E">
        <w:rPr>
          <w:rFonts w:cs="Times New Roman"/>
          <w:lang w:val="en-US"/>
        </w:rPr>
        <w:t xml:space="preserve"> </w:t>
      </w:r>
      <w:proofErr w:type="spellStart"/>
      <w:r w:rsidRPr="00923B9E">
        <w:rPr>
          <w:rFonts w:cs="Times New Roman"/>
          <w:lang w:val="en-US"/>
        </w:rPr>
        <w:t>Sprawiedliwosci</w:t>
      </w:r>
      <w:proofErr w:type="spellEnd"/>
      <w:r w:rsidRPr="00923B9E">
        <w:rPr>
          <w:rFonts w:cs="Times New Roman"/>
          <w:lang w:val="en-US"/>
        </w:rPr>
        <w:t>.</w:t>
      </w:r>
      <w:proofErr w:type="gramEnd"/>
    </w:p>
  </w:footnote>
  <w:footnote w:id="29">
    <w:p w:rsidR="00237A6A" w:rsidRPr="00DB3C7C" w:rsidRDefault="00237A6A" w:rsidP="004A4147">
      <w:pPr>
        <w:pStyle w:val="FootnoteText"/>
        <w:rPr>
          <w:lang w:val="en-US"/>
        </w:rPr>
      </w:pPr>
      <w:r>
        <w:rPr>
          <w:rStyle w:val="FootnoteReference"/>
        </w:rPr>
        <w:footnoteRef/>
      </w:r>
      <w:r w:rsidRPr="00FB1FE7">
        <w:rPr>
          <w:lang w:val="en-US"/>
        </w:rPr>
        <w:t xml:space="preserve"> </w:t>
      </w:r>
      <w:proofErr w:type="spellStart"/>
      <w:r>
        <w:rPr>
          <w:rFonts w:cs="Times New Roman"/>
          <w:lang w:val="en-US"/>
        </w:rPr>
        <w:t>Liga</w:t>
      </w:r>
      <w:proofErr w:type="spellEnd"/>
      <w:r>
        <w:rPr>
          <w:rFonts w:cs="Times New Roman"/>
          <w:lang w:val="en-US"/>
        </w:rPr>
        <w:t xml:space="preserve"> </w:t>
      </w:r>
      <w:proofErr w:type="spellStart"/>
      <w:r>
        <w:rPr>
          <w:rFonts w:cs="Times New Roman"/>
          <w:lang w:val="en-US"/>
        </w:rPr>
        <w:t>Polskich</w:t>
      </w:r>
      <w:proofErr w:type="spellEnd"/>
      <w:r>
        <w:rPr>
          <w:rFonts w:cs="Times New Roman"/>
          <w:lang w:val="en-US"/>
        </w:rPr>
        <w:t xml:space="preserve"> </w:t>
      </w:r>
      <w:proofErr w:type="spellStart"/>
      <w:r>
        <w:rPr>
          <w:rFonts w:cs="Times New Roman"/>
          <w:lang w:val="en-US"/>
        </w:rPr>
        <w:t>Rodzin</w:t>
      </w:r>
      <w:proofErr w:type="spellEnd"/>
      <w:r>
        <w:rPr>
          <w:rFonts w:cs="Times New Roman"/>
          <w:lang w:val="en-US"/>
        </w:rPr>
        <w:t xml:space="preserve"> [League of Polish Families]</w:t>
      </w:r>
      <w:r w:rsidRPr="00DB3C7C">
        <w:rPr>
          <w:rFonts w:cs="Times New Roman"/>
          <w:lang w:val="en-US"/>
        </w:rPr>
        <w:t xml:space="preserve"> </w:t>
      </w:r>
      <w:r>
        <w:rPr>
          <w:rFonts w:cs="Times New Roman"/>
          <w:lang w:val="en-US"/>
        </w:rPr>
        <w:t>was</w:t>
      </w:r>
      <w:r w:rsidRPr="00DB3C7C">
        <w:rPr>
          <w:rFonts w:cs="Times New Roman"/>
          <w:lang w:val="en-US"/>
        </w:rPr>
        <w:t xml:space="preserve"> an ultra conservative party, belonging to the governmental c</w:t>
      </w:r>
      <w:r>
        <w:rPr>
          <w:rFonts w:cs="Times New Roman"/>
          <w:lang w:val="en-US"/>
        </w:rPr>
        <w:t>oalition between the years 2006</w:t>
      </w:r>
      <w:r w:rsidRPr="00923B9E">
        <w:rPr>
          <w:rFonts w:cs="Times New Roman"/>
          <w:lang w:val="en-US"/>
        </w:rPr>
        <w:t>–</w:t>
      </w:r>
      <w:r w:rsidRPr="00DB3C7C">
        <w:rPr>
          <w:rFonts w:cs="Times New Roman"/>
          <w:lang w:val="en-US"/>
        </w:rPr>
        <w:t>2007.</w:t>
      </w:r>
    </w:p>
  </w:footnote>
  <w:footnote w:id="30">
    <w:p w:rsidR="00237A6A" w:rsidRPr="00D81346" w:rsidRDefault="00237A6A" w:rsidP="004A4147">
      <w:pPr>
        <w:pStyle w:val="FootnoteText"/>
        <w:rPr>
          <w:lang w:val="en-US"/>
        </w:rPr>
      </w:pPr>
      <w:r w:rsidRPr="00D81346">
        <w:rPr>
          <w:rStyle w:val="FootnoteReference"/>
        </w:rPr>
        <w:footnoteRef/>
      </w:r>
      <w:r w:rsidRPr="00C024EA">
        <w:rPr>
          <w:lang w:val="en-US"/>
        </w:rPr>
        <w:t xml:space="preserve"> </w:t>
      </w:r>
      <w:proofErr w:type="spellStart"/>
      <w:r>
        <w:rPr>
          <w:rFonts w:cs="Times New Roman"/>
          <w:lang w:val="en-GB"/>
        </w:rPr>
        <w:t>Platforma</w:t>
      </w:r>
      <w:proofErr w:type="spellEnd"/>
      <w:r>
        <w:rPr>
          <w:rFonts w:cs="Times New Roman"/>
          <w:lang w:val="en-GB"/>
        </w:rPr>
        <w:t xml:space="preserve"> </w:t>
      </w:r>
      <w:proofErr w:type="spellStart"/>
      <w:r>
        <w:rPr>
          <w:rFonts w:cs="Times New Roman"/>
          <w:lang w:val="en-GB"/>
        </w:rPr>
        <w:t>Obywatelska</w:t>
      </w:r>
      <w:proofErr w:type="spellEnd"/>
      <w:r>
        <w:rPr>
          <w:rFonts w:cs="Times New Roman"/>
          <w:lang w:val="en-GB"/>
        </w:rPr>
        <w:t xml:space="preserve"> [</w:t>
      </w:r>
      <w:r w:rsidRPr="00D81346">
        <w:rPr>
          <w:rFonts w:cs="Times New Roman"/>
          <w:lang w:val="en-GB"/>
        </w:rPr>
        <w:t>Civic Platform</w:t>
      </w:r>
      <w:r>
        <w:rPr>
          <w:rFonts w:cs="Times New Roman"/>
          <w:lang w:val="en-GB"/>
        </w:rPr>
        <w:t>] is a centrist party, led by the current Prime Minister Donald Tusk and re-elected as a majority party in October 2011.</w:t>
      </w:r>
    </w:p>
  </w:footnote>
  <w:footnote w:id="31">
    <w:p w:rsidR="00237A6A" w:rsidRPr="001D78B1" w:rsidRDefault="00237A6A" w:rsidP="006B74CE">
      <w:pPr>
        <w:pStyle w:val="FootnoteText"/>
        <w:rPr>
          <w:lang w:val="en-US"/>
        </w:rPr>
      </w:pPr>
      <w:r>
        <w:rPr>
          <w:rStyle w:val="FootnoteReference"/>
        </w:rPr>
        <w:footnoteRef/>
      </w:r>
      <w:r>
        <w:t xml:space="preserve"> </w:t>
      </w:r>
      <w:r>
        <w:rPr>
          <w:lang w:val="en-US"/>
        </w:rPr>
        <w:t xml:space="preserve">According to current legal scholarship a surrogacy agreement is not a binding agreement under Polish law and cannot be executed, </w:t>
      </w:r>
      <w:r w:rsidRPr="00750618">
        <w:rPr>
          <w:i/>
          <w:lang w:val="en-US"/>
        </w:rPr>
        <w:t>see e.g.</w:t>
      </w:r>
      <w:r>
        <w:rPr>
          <w:lang w:val="en-US"/>
        </w:rPr>
        <w:t xml:space="preserve"> Marta </w:t>
      </w:r>
      <w:proofErr w:type="spellStart"/>
      <w:r>
        <w:rPr>
          <w:lang w:val="en-US"/>
        </w:rPr>
        <w:t>Soniewicka</w:t>
      </w:r>
      <w:proofErr w:type="spellEnd"/>
      <w:r>
        <w:rPr>
          <w:lang w:val="en-US"/>
        </w:rPr>
        <w:t>, ‘</w:t>
      </w:r>
      <w:proofErr w:type="spellStart"/>
      <w:r w:rsidRPr="006B74CE">
        <w:rPr>
          <w:lang w:val="en-US"/>
        </w:rPr>
        <w:t>Sprawozdanie</w:t>
      </w:r>
      <w:proofErr w:type="spellEnd"/>
      <w:r>
        <w:rPr>
          <w:lang w:val="en-US"/>
        </w:rPr>
        <w:t xml:space="preserve"> z </w:t>
      </w:r>
      <w:proofErr w:type="spellStart"/>
      <w:r>
        <w:rPr>
          <w:lang w:val="en-US"/>
        </w:rPr>
        <w:t>debaty</w:t>
      </w:r>
      <w:proofErr w:type="spellEnd"/>
      <w:r>
        <w:rPr>
          <w:lang w:val="en-US"/>
        </w:rPr>
        <w:t xml:space="preserve"> </w:t>
      </w:r>
      <w:proofErr w:type="spellStart"/>
      <w:r>
        <w:rPr>
          <w:lang w:val="en-US"/>
        </w:rPr>
        <w:t>Polskiego</w:t>
      </w:r>
      <w:proofErr w:type="spellEnd"/>
      <w:r>
        <w:rPr>
          <w:lang w:val="en-US"/>
        </w:rPr>
        <w:t xml:space="preserve"> </w:t>
      </w:r>
      <w:proofErr w:type="spellStart"/>
      <w:r>
        <w:rPr>
          <w:lang w:val="en-US"/>
        </w:rPr>
        <w:t>Towarzystwa</w:t>
      </w:r>
      <w:proofErr w:type="spellEnd"/>
      <w:r>
        <w:rPr>
          <w:lang w:val="en-US"/>
        </w:rPr>
        <w:t xml:space="preserve"> </w:t>
      </w:r>
      <w:proofErr w:type="spellStart"/>
      <w:r w:rsidRPr="006B74CE">
        <w:rPr>
          <w:lang w:val="en-US"/>
        </w:rPr>
        <w:t>Bioet</w:t>
      </w:r>
      <w:r>
        <w:rPr>
          <w:lang w:val="en-US"/>
        </w:rPr>
        <w:t>ycznego</w:t>
      </w:r>
      <w:proofErr w:type="spellEnd"/>
      <w:r>
        <w:rPr>
          <w:lang w:val="en-US"/>
        </w:rPr>
        <w:t xml:space="preserve"> „</w:t>
      </w:r>
      <w:proofErr w:type="spellStart"/>
      <w:r>
        <w:rPr>
          <w:lang w:val="en-US"/>
        </w:rPr>
        <w:t>Jak</w:t>
      </w:r>
      <w:proofErr w:type="spellEnd"/>
      <w:r>
        <w:rPr>
          <w:lang w:val="en-US"/>
        </w:rPr>
        <w:t xml:space="preserve"> </w:t>
      </w:r>
      <w:proofErr w:type="spellStart"/>
      <w:r>
        <w:rPr>
          <w:lang w:val="en-US"/>
        </w:rPr>
        <w:t>uregulować</w:t>
      </w:r>
      <w:proofErr w:type="spellEnd"/>
      <w:r>
        <w:rPr>
          <w:lang w:val="en-US"/>
        </w:rPr>
        <w:t xml:space="preserve"> </w:t>
      </w:r>
      <w:proofErr w:type="spellStart"/>
      <w:r>
        <w:rPr>
          <w:lang w:val="en-US"/>
        </w:rPr>
        <w:t>kwestię</w:t>
      </w:r>
      <w:proofErr w:type="spellEnd"/>
      <w:r>
        <w:rPr>
          <w:lang w:val="en-US"/>
        </w:rPr>
        <w:t xml:space="preserve"> </w:t>
      </w:r>
      <w:proofErr w:type="spellStart"/>
      <w:r w:rsidRPr="006B74CE">
        <w:rPr>
          <w:lang w:val="en-US"/>
        </w:rPr>
        <w:t>macierzyństwa</w:t>
      </w:r>
      <w:proofErr w:type="spellEnd"/>
      <w:r w:rsidRPr="006B74CE">
        <w:rPr>
          <w:lang w:val="en-US"/>
        </w:rPr>
        <w:t xml:space="preserve"> </w:t>
      </w:r>
      <w:proofErr w:type="spellStart"/>
      <w:r w:rsidRPr="006B74CE">
        <w:rPr>
          <w:lang w:val="en-US"/>
        </w:rPr>
        <w:t>zastępczego</w:t>
      </w:r>
      <w:proofErr w:type="spellEnd"/>
      <w:r w:rsidRPr="006B74CE">
        <w:rPr>
          <w:lang w:val="en-US"/>
        </w:rPr>
        <w:t>?”</w:t>
      </w:r>
      <w:r>
        <w:rPr>
          <w:lang w:val="en-US"/>
        </w:rPr>
        <w:t xml:space="preserve">’[Report on the debate of the Polish Bioethical Society: ‘How to regulate surrogacy’], 22 </w:t>
      </w:r>
      <w:proofErr w:type="spellStart"/>
      <w:r w:rsidRPr="006B74CE">
        <w:rPr>
          <w:i/>
          <w:lang w:val="en-US"/>
        </w:rPr>
        <w:t>Diametros</w:t>
      </w:r>
      <w:proofErr w:type="spellEnd"/>
      <w:r w:rsidRPr="006B74CE">
        <w:rPr>
          <w:lang w:val="en-US"/>
        </w:rPr>
        <w:t xml:space="preserve"> </w:t>
      </w:r>
      <w:r>
        <w:rPr>
          <w:lang w:val="en-US"/>
        </w:rPr>
        <w:t>(2009), pp. 178-</w:t>
      </w:r>
      <w:r w:rsidRPr="006B74CE">
        <w:rPr>
          <w:lang w:val="en-US"/>
        </w:rPr>
        <w:t>197</w:t>
      </w:r>
      <w:r>
        <w:rPr>
          <w:lang w:val="en-US"/>
        </w:rPr>
        <w:t>.</w:t>
      </w:r>
    </w:p>
  </w:footnote>
  <w:footnote w:id="32">
    <w:p w:rsidR="00237A6A" w:rsidRPr="006129FE" w:rsidRDefault="00237A6A" w:rsidP="006129FE">
      <w:pPr>
        <w:pStyle w:val="FootnoteText"/>
        <w:rPr>
          <w:lang w:val="en-US"/>
        </w:rPr>
      </w:pPr>
      <w:r>
        <w:rPr>
          <w:rStyle w:val="FootnoteReference"/>
        </w:rPr>
        <w:footnoteRef/>
      </w:r>
      <w:r>
        <w:t xml:space="preserve"> </w:t>
      </w:r>
      <w:r>
        <w:rPr>
          <w:i/>
          <w:lang w:val="en-US"/>
        </w:rPr>
        <w:t xml:space="preserve">See further e.g. </w:t>
      </w:r>
      <w:proofErr w:type="spellStart"/>
      <w:r>
        <w:rPr>
          <w:lang w:val="en-US"/>
        </w:rPr>
        <w:t>Eleonora</w:t>
      </w:r>
      <w:proofErr w:type="spellEnd"/>
      <w:r>
        <w:rPr>
          <w:lang w:val="en-US"/>
        </w:rPr>
        <w:t xml:space="preserve"> </w:t>
      </w:r>
      <w:proofErr w:type="spellStart"/>
      <w:r>
        <w:rPr>
          <w:lang w:val="en-US"/>
        </w:rPr>
        <w:t>Bielawska-Batorowicz</w:t>
      </w:r>
      <w:proofErr w:type="spellEnd"/>
      <w:r>
        <w:rPr>
          <w:lang w:val="en-US"/>
        </w:rPr>
        <w:t xml:space="preserve">, ‘Poland: Provision and Guidelines for Third Party Assisted Reproduction’ in: E. Blyth, R. Landau, </w:t>
      </w:r>
      <w:r>
        <w:rPr>
          <w:i/>
          <w:lang w:val="en-US"/>
        </w:rPr>
        <w:t xml:space="preserve">Third Party Assisted Conception </w:t>
      </w:r>
      <w:proofErr w:type="gramStart"/>
      <w:r>
        <w:rPr>
          <w:i/>
          <w:lang w:val="en-US"/>
        </w:rPr>
        <w:t>Across</w:t>
      </w:r>
      <w:proofErr w:type="gramEnd"/>
      <w:r>
        <w:rPr>
          <w:i/>
          <w:lang w:val="en-US"/>
        </w:rPr>
        <w:t xml:space="preserve"> Cultures: Social, Legal, and Ethical P</w:t>
      </w:r>
      <w:r w:rsidRPr="006129FE">
        <w:rPr>
          <w:i/>
          <w:lang w:val="en-US"/>
        </w:rPr>
        <w:t>erspectives</w:t>
      </w:r>
      <w:r>
        <w:rPr>
          <w:i/>
          <w:lang w:val="en-US"/>
        </w:rPr>
        <w:t xml:space="preserve"> </w:t>
      </w:r>
      <w:r>
        <w:rPr>
          <w:lang w:val="en-US"/>
        </w:rPr>
        <w:t xml:space="preserve">(London: Jessica Kingsley Publishers, 2004), pp. 168-188. </w:t>
      </w:r>
    </w:p>
  </w:footnote>
  <w:footnote w:id="33">
    <w:p w:rsidR="00237A6A" w:rsidRPr="00C024EA" w:rsidRDefault="00237A6A" w:rsidP="004A4147">
      <w:pPr>
        <w:pStyle w:val="FootnoteText"/>
        <w:rPr>
          <w:rFonts w:cs="Times New Roman"/>
          <w:lang w:val="en-US"/>
        </w:rPr>
      </w:pPr>
      <w:r w:rsidRPr="00923B9E">
        <w:rPr>
          <w:rStyle w:val="FootnoteReference"/>
        </w:rPr>
        <w:footnoteRef/>
      </w:r>
      <w:r>
        <w:rPr>
          <w:rFonts w:cs="Times New Roman"/>
          <w:lang w:val="en-US"/>
        </w:rPr>
        <w:t xml:space="preserve"> </w:t>
      </w:r>
      <w:proofErr w:type="spellStart"/>
      <w:proofErr w:type="gramStart"/>
      <w:r w:rsidRPr="00FF6710">
        <w:rPr>
          <w:rFonts w:cs="Times New Roman"/>
          <w:i/>
          <w:lang w:val="en-US"/>
        </w:rPr>
        <w:t>Ustawa</w:t>
      </w:r>
      <w:proofErr w:type="spellEnd"/>
      <w:r w:rsidRPr="00FF6710">
        <w:rPr>
          <w:rFonts w:cs="Times New Roman"/>
          <w:i/>
          <w:lang w:val="en-US"/>
        </w:rPr>
        <w:t xml:space="preserve"> o </w:t>
      </w:r>
      <w:proofErr w:type="spellStart"/>
      <w:r w:rsidRPr="00FF6710">
        <w:rPr>
          <w:rFonts w:cs="Times New Roman"/>
          <w:i/>
          <w:lang w:val="en-US"/>
        </w:rPr>
        <w:t>pobieraniu</w:t>
      </w:r>
      <w:proofErr w:type="spellEnd"/>
      <w:r w:rsidRPr="00FF6710">
        <w:rPr>
          <w:rFonts w:cs="Times New Roman"/>
          <w:i/>
          <w:lang w:val="en-US"/>
        </w:rPr>
        <w:t xml:space="preserve">, </w:t>
      </w:r>
      <w:proofErr w:type="spellStart"/>
      <w:r w:rsidRPr="00FF6710">
        <w:rPr>
          <w:rFonts w:cs="Times New Roman"/>
          <w:i/>
          <w:lang w:val="en-US"/>
        </w:rPr>
        <w:t>przechowywaniu</w:t>
      </w:r>
      <w:proofErr w:type="spellEnd"/>
      <w:r w:rsidRPr="00FF6710">
        <w:rPr>
          <w:rFonts w:cs="Times New Roman"/>
          <w:i/>
          <w:lang w:val="en-US"/>
        </w:rPr>
        <w:t xml:space="preserve"> </w:t>
      </w:r>
      <w:proofErr w:type="spellStart"/>
      <w:r w:rsidRPr="00FF6710">
        <w:rPr>
          <w:rFonts w:cs="Times New Roman"/>
          <w:i/>
          <w:lang w:val="en-US"/>
        </w:rPr>
        <w:t>i</w:t>
      </w:r>
      <w:proofErr w:type="spellEnd"/>
      <w:r w:rsidRPr="00FF6710">
        <w:rPr>
          <w:rFonts w:cs="Times New Roman"/>
          <w:i/>
          <w:lang w:val="en-US"/>
        </w:rPr>
        <w:t xml:space="preserve"> </w:t>
      </w:r>
      <w:proofErr w:type="spellStart"/>
      <w:r w:rsidRPr="00FF6710">
        <w:rPr>
          <w:rFonts w:cs="Times New Roman"/>
          <w:i/>
          <w:lang w:val="en-US"/>
        </w:rPr>
        <w:t>przeszczepianiu</w:t>
      </w:r>
      <w:proofErr w:type="spellEnd"/>
      <w:r w:rsidRPr="00FF6710">
        <w:rPr>
          <w:rFonts w:cs="Times New Roman"/>
          <w:i/>
          <w:lang w:val="en-US"/>
        </w:rPr>
        <w:t xml:space="preserve"> </w:t>
      </w:r>
      <w:proofErr w:type="spellStart"/>
      <w:r w:rsidRPr="00FF6710">
        <w:rPr>
          <w:rFonts w:cs="Times New Roman"/>
          <w:i/>
          <w:lang w:val="en-US"/>
        </w:rPr>
        <w:t>komórek</w:t>
      </w:r>
      <w:proofErr w:type="spellEnd"/>
      <w:r w:rsidRPr="00FF6710">
        <w:rPr>
          <w:rFonts w:cs="Times New Roman"/>
          <w:i/>
          <w:lang w:val="en-US"/>
        </w:rPr>
        <w:t xml:space="preserve">, </w:t>
      </w:r>
      <w:proofErr w:type="spellStart"/>
      <w:r w:rsidRPr="00FF6710">
        <w:rPr>
          <w:rFonts w:cs="Times New Roman"/>
          <w:i/>
          <w:lang w:val="en-US"/>
        </w:rPr>
        <w:t>tkanek</w:t>
      </w:r>
      <w:proofErr w:type="spellEnd"/>
      <w:r w:rsidRPr="00FF6710">
        <w:rPr>
          <w:rFonts w:cs="Times New Roman"/>
          <w:i/>
          <w:lang w:val="en-US"/>
        </w:rPr>
        <w:t xml:space="preserve"> </w:t>
      </w:r>
      <w:proofErr w:type="spellStart"/>
      <w:r w:rsidRPr="00FF6710">
        <w:rPr>
          <w:rFonts w:cs="Times New Roman"/>
          <w:i/>
          <w:lang w:val="en-US"/>
        </w:rPr>
        <w:t>i</w:t>
      </w:r>
      <w:proofErr w:type="spellEnd"/>
      <w:r w:rsidRPr="00FF6710">
        <w:rPr>
          <w:rFonts w:cs="Times New Roman"/>
          <w:i/>
          <w:lang w:val="en-US"/>
        </w:rPr>
        <w:t xml:space="preserve"> </w:t>
      </w:r>
      <w:proofErr w:type="spellStart"/>
      <w:r w:rsidRPr="00FF6710">
        <w:rPr>
          <w:rFonts w:cs="Times New Roman"/>
          <w:i/>
          <w:lang w:val="en-US"/>
        </w:rPr>
        <w:t>narządów</w:t>
      </w:r>
      <w:proofErr w:type="spellEnd"/>
      <w:r w:rsidRPr="00FF6710">
        <w:rPr>
          <w:rFonts w:cs="Times New Roman"/>
          <w:lang w:val="en-US"/>
        </w:rPr>
        <w:t xml:space="preserve"> </w:t>
      </w:r>
      <w:r>
        <w:rPr>
          <w:rFonts w:cs="Times New Roman"/>
          <w:lang w:val="en-US"/>
        </w:rPr>
        <w:t>[</w:t>
      </w:r>
      <w:r w:rsidRPr="00FF6710">
        <w:rPr>
          <w:rFonts w:cs="Times New Roman"/>
          <w:i/>
          <w:lang w:val="en-US"/>
        </w:rPr>
        <w:t>Law on procurement, storing and transplanting of human cells tissues and organs</w:t>
      </w:r>
      <w:r>
        <w:rPr>
          <w:rFonts w:cs="Times New Roman"/>
          <w:lang w:val="en-US"/>
        </w:rPr>
        <w:t xml:space="preserve">], Dz. </w:t>
      </w:r>
      <w:r w:rsidRPr="00FF6710">
        <w:rPr>
          <w:rFonts w:cs="Times New Roman"/>
          <w:lang w:val="en-US"/>
        </w:rPr>
        <w:t xml:space="preserve">U. z 2005 r. Nr 169, </w:t>
      </w:r>
      <w:proofErr w:type="spellStart"/>
      <w:r w:rsidRPr="00FF6710">
        <w:rPr>
          <w:rFonts w:cs="Times New Roman"/>
          <w:lang w:val="en-US"/>
        </w:rPr>
        <w:t>poz</w:t>
      </w:r>
      <w:proofErr w:type="spellEnd"/>
      <w:r w:rsidRPr="00FF6710">
        <w:rPr>
          <w:rFonts w:cs="Times New Roman"/>
          <w:lang w:val="en-US"/>
        </w:rPr>
        <w:t>.</w:t>
      </w:r>
      <w:proofErr w:type="gramEnd"/>
      <w:r w:rsidRPr="00FF6710">
        <w:rPr>
          <w:rFonts w:cs="Times New Roman"/>
          <w:lang w:val="en-US"/>
        </w:rPr>
        <w:t xml:space="preserve"> 1411</w:t>
      </w:r>
      <w:r>
        <w:rPr>
          <w:rFonts w:cs="Times New Roman"/>
          <w:lang w:val="en-US"/>
        </w:rPr>
        <w:t>.</w:t>
      </w:r>
    </w:p>
  </w:footnote>
  <w:footnote w:id="34">
    <w:p w:rsidR="00237A6A" w:rsidRPr="009F7D01" w:rsidRDefault="00237A6A" w:rsidP="004A4147">
      <w:pPr>
        <w:pStyle w:val="FootnoteText"/>
        <w:rPr>
          <w:lang w:val="en-US"/>
        </w:rPr>
      </w:pPr>
      <w:r>
        <w:rPr>
          <w:rStyle w:val="FootnoteReference"/>
        </w:rPr>
        <w:footnoteRef/>
      </w:r>
      <w:r w:rsidRPr="00C024EA">
        <w:rPr>
          <w:lang w:val="en-US"/>
        </w:rPr>
        <w:t xml:space="preserve"> </w:t>
      </w:r>
      <w:r w:rsidRPr="00FE7DE7">
        <w:rPr>
          <w:rFonts w:cs="Times New Roman"/>
          <w:lang w:val="en-US"/>
        </w:rPr>
        <w:t>See below</w:t>
      </w:r>
      <w:r w:rsidRPr="009F7D01">
        <w:rPr>
          <w:rFonts w:cs="Times New Roman"/>
          <w:lang w:val="en-US"/>
        </w:rPr>
        <w:t>.</w:t>
      </w:r>
    </w:p>
  </w:footnote>
  <w:footnote w:id="35">
    <w:p w:rsidR="00237A6A" w:rsidRPr="00CE76D3" w:rsidRDefault="00237A6A" w:rsidP="006B74CE">
      <w:pPr>
        <w:pStyle w:val="FootnoteText"/>
        <w:rPr>
          <w:rFonts w:cs="Times New Roman"/>
          <w:lang w:val="en-US"/>
        </w:rPr>
      </w:pPr>
      <w:r>
        <w:rPr>
          <w:rStyle w:val="FootnoteReference"/>
        </w:rPr>
        <w:footnoteRef/>
      </w:r>
      <w:r w:rsidRPr="00CE76D3">
        <w:rPr>
          <w:lang w:val="en-US"/>
        </w:rPr>
        <w:t xml:space="preserve"> </w:t>
      </w:r>
      <w:r w:rsidRPr="003F5DA2">
        <w:rPr>
          <w:rFonts w:cs="Times New Roman"/>
          <w:lang w:val="en-US"/>
        </w:rPr>
        <w:t xml:space="preserve">Each proposal contains a brief paragraph explaining and justifying </w:t>
      </w:r>
      <w:r>
        <w:rPr>
          <w:rFonts w:cs="Times New Roman"/>
          <w:lang w:val="en-US"/>
        </w:rPr>
        <w:t xml:space="preserve">the </w:t>
      </w:r>
      <w:r w:rsidRPr="003F5DA2">
        <w:rPr>
          <w:rFonts w:cs="Times New Roman"/>
          <w:lang w:val="en-US"/>
        </w:rPr>
        <w:t xml:space="preserve">proposed provision. </w:t>
      </w:r>
      <w:r>
        <w:rPr>
          <w:rFonts w:cs="Times New Roman"/>
          <w:lang w:val="en-US"/>
        </w:rPr>
        <w:t>The m</w:t>
      </w:r>
      <w:r w:rsidRPr="003F5DA2">
        <w:rPr>
          <w:rFonts w:cs="Times New Roman"/>
          <w:lang w:val="en-US"/>
        </w:rPr>
        <w:t>ajority of the proposals are</w:t>
      </w:r>
      <w:r>
        <w:rPr>
          <w:rFonts w:cs="Times New Roman"/>
          <w:lang w:val="en-US"/>
        </w:rPr>
        <w:t xml:space="preserve"> justified by the necessity of implementation of the European Directives, </w:t>
      </w:r>
      <w:r w:rsidRPr="00CA26A5">
        <w:rPr>
          <w:rFonts w:cs="Times New Roman"/>
          <w:i/>
          <w:lang w:val="en-US"/>
        </w:rPr>
        <w:t xml:space="preserve">see </w:t>
      </w:r>
      <w:proofErr w:type="spellStart"/>
      <w:r w:rsidRPr="00CA26A5">
        <w:rPr>
          <w:rFonts w:cs="Times New Roman"/>
          <w:i/>
          <w:lang w:val="en-US"/>
        </w:rPr>
        <w:t>eg</w:t>
      </w:r>
      <w:proofErr w:type="spellEnd"/>
      <w:r>
        <w:rPr>
          <w:rFonts w:cs="Times New Roman"/>
          <w:lang w:val="en-US"/>
        </w:rPr>
        <w:t xml:space="preserve">. </w:t>
      </w:r>
      <w:proofErr w:type="spellStart"/>
      <w:r w:rsidRPr="00087D46">
        <w:rPr>
          <w:rFonts w:cs="Times New Roman"/>
          <w:i/>
          <w:lang w:val="en-US"/>
        </w:rPr>
        <w:t>Projekt</w:t>
      </w:r>
      <w:proofErr w:type="spellEnd"/>
      <w:r w:rsidRPr="00087D46">
        <w:rPr>
          <w:rFonts w:cs="Times New Roman"/>
          <w:i/>
          <w:lang w:val="en-US"/>
        </w:rPr>
        <w:t xml:space="preserve"> </w:t>
      </w:r>
      <w:proofErr w:type="spellStart"/>
      <w:r w:rsidRPr="00087D46">
        <w:rPr>
          <w:rFonts w:cs="Times New Roman"/>
          <w:i/>
          <w:lang w:val="en-US"/>
        </w:rPr>
        <w:t>ustawy</w:t>
      </w:r>
      <w:proofErr w:type="spellEnd"/>
      <w:r w:rsidRPr="00087D46">
        <w:rPr>
          <w:rFonts w:cs="Times New Roman"/>
          <w:i/>
          <w:lang w:val="en-US"/>
        </w:rPr>
        <w:t xml:space="preserve"> o </w:t>
      </w:r>
      <w:proofErr w:type="spellStart"/>
      <w:r w:rsidRPr="00087D46">
        <w:rPr>
          <w:rFonts w:cs="Times New Roman"/>
          <w:i/>
          <w:lang w:val="en-US"/>
        </w:rPr>
        <w:t>ochronie</w:t>
      </w:r>
      <w:proofErr w:type="spellEnd"/>
      <w:r w:rsidRPr="00087D46">
        <w:rPr>
          <w:rFonts w:cs="Times New Roman"/>
          <w:i/>
          <w:lang w:val="en-US"/>
        </w:rPr>
        <w:t xml:space="preserve"> </w:t>
      </w:r>
      <w:proofErr w:type="spellStart"/>
      <w:r w:rsidRPr="00087D46">
        <w:rPr>
          <w:rFonts w:cs="Times New Roman"/>
          <w:i/>
          <w:lang w:val="en-US"/>
        </w:rPr>
        <w:t>genomu</w:t>
      </w:r>
      <w:proofErr w:type="spellEnd"/>
      <w:r w:rsidRPr="00087D46">
        <w:rPr>
          <w:rFonts w:cs="Times New Roman"/>
          <w:i/>
          <w:lang w:val="en-US"/>
        </w:rPr>
        <w:t xml:space="preserve"> </w:t>
      </w:r>
      <w:proofErr w:type="spellStart"/>
      <w:r w:rsidRPr="00087D46">
        <w:rPr>
          <w:rFonts w:cs="Times New Roman"/>
          <w:i/>
          <w:lang w:val="en-US"/>
        </w:rPr>
        <w:t>ludzkiego</w:t>
      </w:r>
      <w:proofErr w:type="spellEnd"/>
      <w:r w:rsidRPr="00087D46">
        <w:rPr>
          <w:rFonts w:cs="Times New Roman"/>
          <w:i/>
          <w:lang w:val="en-US"/>
        </w:rPr>
        <w:t xml:space="preserve"> </w:t>
      </w:r>
      <w:proofErr w:type="spellStart"/>
      <w:r w:rsidRPr="00087D46">
        <w:rPr>
          <w:rFonts w:cs="Times New Roman"/>
          <w:i/>
          <w:lang w:val="en-US"/>
        </w:rPr>
        <w:t>i</w:t>
      </w:r>
      <w:proofErr w:type="spellEnd"/>
      <w:r w:rsidRPr="00087D46">
        <w:rPr>
          <w:rFonts w:cs="Times New Roman"/>
          <w:i/>
          <w:lang w:val="en-US"/>
        </w:rPr>
        <w:t xml:space="preserve"> </w:t>
      </w:r>
      <w:proofErr w:type="spellStart"/>
      <w:r w:rsidRPr="00087D46">
        <w:rPr>
          <w:rFonts w:cs="Times New Roman"/>
          <w:i/>
          <w:lang w:val="en-US"/>
        </w:rPr>
        <w:t>embrionu</w:t>
      </w:r>
      <w:proofErr w:type="spellEnd"/>
      <w:r w:rsidRPr="00087D46">
        <w:rPr>
          <w:rFonts w:cs="Times New Roman"/>
          <w:i/>
          <w:lang w:val="en-US"/>
        </w:rPr>
        <w:t xml:space="preserve"> </w:t>
      </w:r>
      <w:proofErr w:type="spellStart"/>
      <w:r w:rsidRPr="00087D46">
        <w:rPr>
          <w:rFonts w:cs="Times New Roman"/>
          <w:i/>
          <w:lang w:val="en-US"/>
        </w:rPr>
        <w:t>ludzkiego</w:t>
      </w:r>
      <w:proofErr w:type="spellEnd"/>
      <w:r w:rsidRPr="00087D46">
        <w:rPr>
          <w:rFonts w:cs="Times New Roman"/>
          <w:i/>
          <w:lang w:val="en-US"/>
        </w:rPr>
        <w:t>, [Draft law on the protection of human genome and embryo],</w:t>
      </w:r>
      <w:r>
        <w:rPr>
          <w:rFonts w:cs="Times New Roman"/>
          <w:lang w:val="en-US"/>
        </w:rPr>
        <w:t xml:space="preserve"> </w:t>
      </w:r>
      <w:proofErr w:type="spellStart"/>
      <w:r>
        <w:rPr>
          <w:rFonts w:cs="Times New Roman"/>
          <w:lang w:val="en-US"/>
        </w:rPr>
        <w:t>Druk</w:t>
      </w:r>
      <w:proofErr w:type="spellEnd"/>
      <w:r>
        <w:rPr>
          <w:rFonts w:cs="Times New Roman"/>
          <w:lang w:val="en-US"/>
        </w:rPr>
        <w:t xml:space="preserve"> 3466, 18 June 2009</w:t>
      </w:r>
      <w:proofErr w:type="gramStart"/>
      <w:r>
        <w:rPr>
          <w:rFonts w:cs="Times New Roman"/>
          <w:lang w:val="en-US"/>
        </w:rPr>
        <w:t>,  p</w:t>
      </w:r>
      <w:proofErr w:type="gramEnd"/>
      <w:r>
        <w:rPr>
          <w:rFonts w:cs="Times New Roman"/>
          <w:lang w:val="en-US"/>
        </w:rPr>
        <w:t xml:space="preserve">. 36, </w:t>
      </w:r>
      <w:proofErr w:type="spellStart"/>
      <w:r>
        <w:rPr>
          <w:rFonts w:cs="Times New Roman"/>
          <w:lang w:val="en-US"/>
        </w:rPr>
        <w:t>para</w:t>
      </w:r>
      <w:proofErr w:type="spellEnd"/>
      <w:r>
        <w:rPr>
          <w:rFonts w:cs="Times New Roman"/>
          <w:lang w:val="en-US"/>
        </w:rPr>
        <w:t xml:space="preserve">. 3. </w:t>
      </w:r>
    </w:p>
  </w:footnote>
  <w:footnote w:id="36">
    <w:p w:rsidR="00237A6A" w:rsidRPr="00C024EA" w:rsidRDefault="00237A6A" w:rsidP="006B74CE">
      <w:pPr>
        <w:pStyle w:val="FootnoteText"/>
        <w:rPr>
          <w:rFonts w:cs="Times New Roman"/>
          <w:lang w:val="en-US"/>
        </w:rPr>
      </w:pPr>
      <w:r w:rsidRPr="00923B9E">
        <w:rPr>
          <w:rStyle w:val="FootnoteReference"/>
        </w:rPr>
        <w:footnoteRef/>
      </w:r>
      <w:r w:rsidRPr="00923B9E">
        <w:rPr>
          <w:rFonts w:cs="Times New Roman"/>
          <w:lang w:val="en-US"/>
        </w:rPr>
        <w:t xml:space="preserve"> </w:t>
      </w:r>
      <w:r w:rsidRPr="00A14751">
        <w:rPr>
          <w:rFonts w:cs="Times New Roman"/>
          <w:i/>
          <w:lang w:val="en-US"/>
        </w:rPr>
        <w:t>See e.g</w:t>
      </w:r>
      <w:r>
        <w:rPr>
          <w:rFonts w:cs="Times New Roman"/>
          <w:lang w:val="en-US"/>
        </w:rPr>
        <w:t xml:space="preserve">. </w:t>
      </w:r>
      <w:r w:rsidRPr="00D75459">
        <w:rPr>
          <w:rFonts w:cs="Times New Roman"/>
          <w:i/>
          <w:lang w:val="en-US"/>
        </w:rPr>
        <w:t>Evans</w:t>
      </w:r>
      <w:r w:rsidRPr="00923B9E">
        <w:rPr>
          <w:rFonts w:cs="Times New Roman"/>
          <w:lang w:val="en-US"/>
        </w:rPr>
        <w:t xml:space="preserve"> </w:t>
      </w:r>
      <w:r>
        <w:rPr>
          <w:rFonts w:cs="Times New Roman"/>
          <w:lang w:val="en-US"/>
        </w:rPr>
        <w:t>v.</w:t>
      </w:r>
      <w:r w:rsidRPr="00923B9E">
        <w:rPr>
          <w:rFonts w:cs="Times New Roman"/>
          <w:lang w:val="en-US"/>
        </w:rPr>
        <w:t xml:space="preserve"> </w:t>
      </w:r>
      <w:r w:rsidRPr="00D75459">
        <w:rPr>
          <w:rFonts w:cs="Times New Roman"/>
          <w:i/>
          <w:lang w:val="en-US"/>
        </w:rPr>
        <w:t>UK</w:t>
      </w:r>
      <w:r w:rsidRPr="00923B9E">
        <w:rPr>
          <w:rFonts w:cs="Times New Roman"/>
          <w:lang w:val="en-US"/>
        </w:rPr>
        <w:t xml:space="preserve">, </w:t>
      </w:r>
      <w:r>
        <w:rPr>
          <w:rFonts w:cs="Times New Roman"/>
          <w:lang w:val="en-US"/>
        </w:rPr>
        <w:t>10 April 2007, European Court of Human Rights, No. 6339/05;</w:t>
      </w:r>
      <w:r w:rsidRPr="00923B9E">
        <w:rPr>
          <w:rFonts w:cs="Times New Roman"/>
          <w:lang w:val="en-US"/>
        </w:rPr>
        <w:t xml:space="preserve"> </w:t>
      </w:r>
      <w:r w:rsidRPr="00D75459">
        <w:rPr>
          <w:rFonts w:cs="Times New Roman"/>
          <w:i/>
          <w:lang w:val="en-US"/>
        </w:rPr>
        <w:t>S.H</w:t>
      </w:r>
      <w:r w:rsidRPr="00923B9E">
        <w:rPr>
          <w:rFonts w:cs="Times New Roman"/>
          <w:lang w:val="en-US"/>
        </w:rPr>
        <w:t xml:space="preserve"> </w:t>
      </w:r>
      <w:r w:rsidRPr="00D75459">
        <w:rPr>
          <w:rFonts w:cs="Times New Roman"/>
          <w:i/>
          <w:lang w:val="en-US"/>
        </w:rPr>
        <w:t>and Others</w:t>
      </w:r>
      <w:r w:rsidRPr="00923B9E">
        <w:rPr>
          <w:rFonts w:cs="Times New Roman"/>
          <w:lang w:val="en-US"/>
        </w:rPr>
        <w:t xml:space="preserve"> </w:t>
      </w:r>
      <w:r>
        <w:rPr>
          <w:rFonts w:cs="Times New Roman"/>
          <w:lang w:val="en-US"/>
        </w:rPr>
        <w:t>v.</w:t>
      </w:r>
      <w:r w:rsidRPr="00923B9E">
        <w:rPr>
          <w:rFonts w:cs="Times New Roman"/>
          <w:lang w:val="en-US"/>
        </w:rPr>
        <w:t xml:space="preserve"> </w:t>
      </w:r>
      <w:r w:rsidRPr="00D75459">
        <w:rPr>
          <w:rFonts w:cs="Times New Roman"/>
          <w:i/>
          <w:lang w:val="en-US"/>
        </w:rPr>
        <w:t>Austria</w:t>
      </w:r>
      <w:r w:rsidRPr="00923B9E">
        <w:rPr>
          <w:rFonts w:cs="Times New Roman"/>
          <w:lang w:val="en-US"/>
        </w:rPr>
        <w:t>,</w:t>
      </w:r>
      <w:r>
        <w:rPr>
          <w:rFonts w:cs="Times New Roman"/>
          <w:lang w:val="en-US"/>
        </w:rPr>
        <w:t xml:space="preserve"> 3 November 2011, European Court of Human Rights,</w:t>
      </w:r>
      <w:r w:rsidRPr="00923B9E">
        <w:rPr>
          <w:rFonts w:cs="Times New Roman"/>
          <w:lang w:val="en-US"/>
        </w:rPr>
        <w:t xml:space="preserve"> </w:t>
      </w:r>
      <w:r>
        <w:rPr>
          <w:rFonts w:cs="Times New Roman"/>
          <w:lang w:val="en-US"/>
        </w:rPr>
        <w:t>No.</w:t>
      </w:r>
      <w:r w:rsidRPr="00923B9E">
        <w:rPr>
          <w:rFonts w:cs="Times New Roman"/>
          <w:lang w:val="en-US"/>
        </w:rPr>
        <w:t xml:space="preserve"> 57813/00</w:t>
      </w:r>
      <w:r>
        <w:rPr>
          <w:rFonts w:cs="Times New Roman"/>
          <w:lang w:val="en-US"/>
        </w:rPr>
        <w:t>.</w:t>
      </w:r>
    </w:p>
  </w:footnote>
  <w:footnote w:id="37">
    <w:p w:rsidR="00237A6A" w:rsidRPr="00BA30AD" w:rsidRDefault="00237A6A" w:rsidP="006B74CE">
      <w:pPr>
        <w:pStyle w:val="FootnoteText"/>
        <w:rPr>
          <w:rFonts w:cs="Times New Roman"/>
          <w:i/>
          <w:lang w:val="en-US"/>
        </w:rPr>
      </w:pPr>
      <w:r w:rsidRPr="00923B9E">
        <w:rPr>
          <w:rStyle w:val="FootnoteReference"/>
        </w:rPr>
        <w:footnoteRef/>
      </w:r>
      <w:r w:rsidRPr="00923B9E">
        <w:rPr>
          <w:rFonts w:cs="Times New Roman"/>
          <w:lang w:val="en-US"/>
        </w:rPr>
        <w:t xml:space="preserve"> </w:t>
      </w:r>
      <w:r>
        <w:rPr>
          <w:rFonts w:cs="Times New Roman"/>
          <w:lang w:val="en-US"/>
        </w:rPr>
        <w:t xml:space="preserve">European Parliament and the European Council, </w:t>
      </w:r>
      <w:r>
        <w:rPr>
          <w:rFonts w:cs="Times New Roman"/>
          <w:i/>
          <w:lang w:val="en-US"/>
        </w:rPr>
        <w:t>Directive on Setting Standards of Q</w:t>
      </w:r>
      <w:r w:rsidRPr="006028A2">
        <w:rPr>
          <w:rFonts w:cs="Times New Roman"/>
          <w:i/>
          <w:lang w:val="en-US"/>
        </w:rPr>
        <w:t>ua</w:t>
      </w:r>
      <w:r>
        <w:rPr>
          <w:rFonts w:cs="Times New Roman"/>
          <w:i/>
          <w:lang w:val="en-US"/>
        </w:rPr>
        <w:t>lity and Safety for the Donation, P</w:t>
      </w:r>
      <w:r w:rsidRPr="006028A2">
        <w:rPr>
          <w:rFonts w:cs="Times New Roman"/>
          <w:i/>
          <w:lang w:val="en-US"/>
        </w:rPr>
        <w:t>r</w:t>
      </w:r>
      <w:r>
        <w:rPr>
          <w:rFonts w:cs="Times New Roman"/>
          <w:i/>
          <w:lang w:val="en-US"/>
        </w:rPr>
        <w:t>ocurement, Testing, Processing, Preservation, Storage and Distribution of Human Tissues and C</w:t>
      </w:r>
      <w:r w:rsidRPr="006028A2">
        <w:rPr>
          <w:rFonts w:cs="Times New Roman"/>
          <w:i/>
          <w:lang w:val="en-US"/>
        </w:rPr>
        <w:t>ells</w:t>
      </w:r>
      <w:r>
        <w:rPr>
          <w:rFonts w:cs="Times New Roman"/>
          <w:i/>
          <w:lang w:val="en-US"/>
        </w:rPr>
        <w:t>,</w:t>
      </w:r>
      <w:r>
        <w:rPr>
          <w:rFonts w:cs="Times New Roman"/>
          <w:lang w:val="en-US"/>
        </w:rPr>
        <w:t xml:space="preserve"> 2004/23/EC, Article</w:t>
      </w:r>
      <w:r w:rsidRPr="00923B9E">
        <w:rPr>
          <w:rFonts w:cs="Times New Roman"/>
          <w:lang w:val="en-US"/>
        </w:rPr>
        <w:t xml:space="preserve"> 4.1</w:t>
      </w:r>
      <w:r>
        <w:rPr>
          <w:rFonts w:cs="Times New Roman"/>
          <w:lang w:val="en-US"/>
        </w:rPr>
        <w:t>.</w:t>
      </w:r>
    </w:p>
  </w:footnote>
  <w:footnote w:id="38">
    <w:p w:rsidR="00237A6A" w:rsidRPr="00C024EA" w:rsidRDefault="00237A6A" w:rsidP="006B74CE">
      <w:pPr>
        <w:pStyle w:val="FootnoteText"/>
        <w:rPr>
          <w:rFonts w:cs="Times New Roman"/>
          <w:lang w:val="en-US"/>
        </w:rPr>
      </w:pPr>
      <w:r w:rsidRPr="00923B9E">
        <w:rPr>
          <w:rStyle w:val="FootnoteReference"/>
        </w:rPr>
        <w:footnoteRef/>
      </w:r>
      <w:r>
        <w:rPr>
          <w:rFonts w:cs="Times New Roman"/>
          <w:lang w:val="en-US"/>
        </w:rPr>
        <w:t xml:space="preserve"> </w:t>
      </w:r>
      <w:r>
        <w:rPr>
          <w:rFonts w:cs="Times New Roman"/>
          <w:i/>
          <w:lang w:val="en-US"/>
        </w:rPr>
        <w:t>Ibid</w:t>
      </w:r>
      <w:r>
        <w:rPr>
          <w:rFonts w:cs="Times New Roman"/>
          <w:lang w:val="en-US"/>
        </w:rPr>
        <w:t xml:space="preserve">, Article </w:t>
      </w:r>
      <w:r w:rsidRPr="00923B9E">
        <w:rPr>
          <w:rFonts w:cs="Times New Roman"/>
          <w:lang w:val="en-US"/>
        </w:rPr>
        <w:t>7</w:t>
      </w:r>
      <w:r>
        <w:rPr>
          <w:rFonts w:cs="Times New Roman"/>
          <w:lang w:val="en-US"/>
        </w:rPr>
        <w:t>.</w:t>
      </w:r>
    </w:p>
  </w:footnote>
  <w:footnote w:id="39">
    <w:p w:rsidR="00237A6A" w:rsidRPr="00C024EA" w:rsidRDefault="00237A6A" w:rsidP="006B74CE">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Pr>
          <w:rFonts w:cs="Times New Roman"/>
          <w:lang w:val="en-US"/>
        </w:rPr>
        <w:t>,</w:t>
      </w:r>
      <w:r w:rsidRPr="00923B9E">
        <w:rPr>
          <w:rFonts w:cs="Times New Roman"/>
          <w:lang w:val="en-US"/>
        </w:rPr>
        <w:t xml:space="preserve"> </w:t>
      </w:r>
      <w:r>
        <w:rPr>
          <w:rFonts w:cs="Times New Roman"/>
          <w:lang w:val="en-US"/>
        </w:rPr>
        <w:t xml:space="preserve">Article </w:t>
      </w:r>
      <w:r w:rsidRPr="00923B9E">
        <w:rPr>
          <w:rFonts w:cs="Times New Roman"/>
          <w:lang w:val="en-US"/>
        </w:rPr>
        <w:t>5.1.</w:t>
      </w:r>
    </w:p>
  </w:footnote>
  <w:footnote w:id="40">
    <w:p w:rsidR="00237A6A" w:rsidRPr="00C024EA" w:rsidRDefault="00237A6A" w:rsidP="006B74CE">
      <w:pPr>
        <w:pStyle w:val="FootnoteText"/>
        <w:rPr>
          <w:lang w:val="en-US"/>
        </w:rPr>
      </w:pPr>
      <w:r w:rsidRPr="00923B9E">
        <w:rPr>
          <w:rStyle w:val="FootnoteReference"/>
        </w:rPr>
        <w:footnoteRef/>
      </w:r>
      <w:r w:rsidRPr="00923B9E">
        <w:rPr>
          <w:rFonts w:cs="Times New Roman"/>
          <w:lang w:val="en-US"/>
        </w:rPr>
        <w:t xml:space="preserve"> </w:t>
      </w:r>
      <w:r>
        <w:rPr>
          <w:rFonts w:cs="Times New Roman"/>
          <w:i/>
          <w:lang w:val="en-US"/>
        </w:rPr>
        <w:t>Ibid</w:t>
      </w:r>
      <w:r>
        <w:rPr>
          <w:rFonts w:cs="Times New Roman"/>
          <w:lang w:val="en-US"/>
        </w:rPr>
        <w:t>,</w:t>
      </w:r>
      <w:r w:rsidRPr="00923B9E">
        <w:rPr>
          <w:rFonts w:cs="Times New Roman"/>
          <w:lang w:val="en-US"/>
        </w:rPr>
        <w:t xml:space="preserve"> </w:t>
      </w:r>
      <w:r>
        <w:rPr>
          <w:rFonts w:cs="Times New Roman"/>
          <w:lang w:val="en-US"/>
        </w:rPr>
        <w:t>Article</w:t>
      </w:r>
      <w:r w:rsidRPr="00923B9E">
        <w:rPr>
          <w:rFonts w:cs="Times New Roman"/>
          <w:lang w:val="en-US"/>
        </w:rPr>
        <w:t xml:space="preserve"> 6.1</w:t>
      </w:r>
      <w:r>
        <w:rPr>
          <w:rFonts w:cs="Times New Roman"/>
          <w:lang w:val="en-US"/>
        </w:rPr>
        <w:t>.</w:t>
      </w:r>
    </w:p>
  </w:footnote>
  <w:footnote w:id="41">
    <w:p w:rsidR="00237A6A" w:rsidRPr="00C024EA" w:rsidRDefault="00237A6A" w:rsidP="006B74CE">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Pr>
          <w:rFonts w:cs="Times New Roman"/>
          <w:lang w:val="en-US"/>
        </w:rPr>
        <w:t>,</w:t>
      </w:r>
      <w:r w:rsidRPr="00923B9E">
        <w:rPr>
          <w:rFonts w:cs="Times New Roman"/>
          <w:lang w:val="en-US"/>
        </w:rPr>
        <w:t xml:space="preserve"> </w:t>
      </w:r>
      <w:r>
        <w:rPr>
          <w:rFonts w:cs="Times New Roman"/>
          <w:lang w:val="en-US"/>
        </w:rPr>
        <w:t>Article</w:t>
      </w:r>
      <w:r w:rsidRPr="00923B9E">
        <w:rPr>
          <w:rFonts w:cs="Times New Roman"/>
          <w:lang w:val="en-US"/>
        </w:rPr>
        <w:t xml:space="preserve"> 5.2.</w:t>
      </w:r>
    </w:p>
  </w:footnote>
  <w:footnote w:id="42">
    <w:p w:rsidR="00237A6A" w:rsidRPr="00C024EA" w:rsidRDefault="00237A6A" w:rsidP="006B74CE">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Pr>
          <w:rFonts w:cs="Times New Roman"/>
          <w:lang w:val="en-US"/>
        </w:rPr>
        <w:t>,</w:t>
      </w:r>
      <w:r w:rsidRPr="00923B9E">
        <w:rPr>
          <w:rFonts w:cs="Times New Roman"/>
          <w:lang w:val="en-US"/>
        </w:rPr>
        <w:t xml:space="preserve"> </w:t>
      </w:r>
      <w:r>
        <w:rPr>
          <w:rFonts w:cs="Times New Roman"/>
          <w:lang w:val="en-US"/>
        </w:rPr>
        <w:t>Article</w:t>
      </w:r>
      <w:r w:rsidRPr="00923B9E">
        <w:rPr>
          <w:rFonts w:cs="Times New Roman"/>
          <w:lang w:val="en-US"/>
        </w:rPr>
        <w:t xml:space="preserve"> 8</w:t>
      </w:r>
      <w:r>
        <w:rPr>
          <w:rFonts w:cs="Times New Roman"/>
          <w:lang w:val="en-US"/>
        </w:rPr>
        <w:t>.</w:t>
      </w:r>
    </w:p>
  </w:footnote>
  <w:footnote w:id="43">
    <w:p w:rsidR="00237A6A" w:rsidRPr="00703404" w:rsidRDefault="00237A6A" w:rsidP="006B74CE">
      <w:pPr>
        <w:pStyle w:val="FootnoteText"/>
        <w:rPr>
          <w:rFonts w:cs="Times New Roman"/>
          <w:lang w:val="en-US"/>
        </w:rPr>
      </w:pPr>
      <w:r w:rsidRPr="00923B9E">
        <w:rPr>
          <w:rStyle w:val="FootnoteReference"/>
        </w:rPr>
        <w:footnoteRef/>
      </w:r>
      <w:r>
        <w:rPr>
          <w:rFonts w:cs="Times New Roman"/>
          <w:lang w:val="en-US"/>
        </w:rPr>
        <w:t xml:space="preserve">European Commission, </w:t>
      </w:r>
      <w:r>
        <w:rPr>
          <w:rFonts w:cs="Times New Roman"/>
          <w:i/>
          <w:lang w:val="en-US"/>
        </w:rPr>
        <w:t>Commission Directive I</w:t>
      </w:r>
      <w:r w:rsidRPr="00703404">
        <w:rPr>
          <w:rFonts w:cs="Times New Roman"/>
          <w:i/>
          <w:lang w:val="en-US"/>
        </w:rPr>
        <w:t>mplementing Directive 2004/23/EC of the European Pa</w:t>
      </w:r>
      <w:r>
        <w:rPr>
          <w:rFonts w:cs="Times New Roman"/>
          <w:i/>
          <w:lang w:val="en-US"/>
        </w:rPr>
        <w:t>rliament and of the Council as Regards Traceability Requirements, Notification of Serious Adverse Reactions and Events and Certain Technical R</w:t>
      </w:r>
      <w:r w:rsidRPr="00703404">
        <w:rPr>
          <w:rFonts w:cs="Times New Roman"/>
          <w:i/>
          <w:lang w:val="en-US"/>
        </w:rPr>
        <w:t>equirements fo</w:t>
      </w:r>
      <w:r>
        <w:rPr>
          <w:rFonts w:cs="Times New Roman"/>
          <w:i/>
          <w:lang w:val="en-US"/>
        </w:rPr>
        <w:t>r the Coding, Processing, Preservation, Storage and Distribution of Human Tissues and C</w:t>
      </w:r>
      <w:r w:rsidRPr="00703404">
        <w:rPr>
          <w:rFonts w:cs="Times New Roman"/>
          <w:i/>
          <w:lang w:val="en-US"/>
        </w:rPr>
        <w:t>ells</w:t>
      </w:r>
      <w:r>
        <w:rPr>
          <w:rFonts w:cs="Times New Roman"/>
          <w:lang w:val="en-US"/>
        </w:rPr>
        <w:t>,</w:t>
      </w:r>
      <w:r w:rsidRPr="00703404">
        <w:rPr>
          <w:rFonts w:cs="Times New Roman"/>
          <w:lang w:val="en-US"/>
        </w:rPr>
        <w:t xml:space="preserve"> </w:t>
      </w:r>
      <w:r w:rsidRPr="00923B9E">
        <w:rPr>
          <w:rFonts w:cs="Times New Roman"/>
          <w:lang w:val="en-US"/>
        </w:rPr>
        <w:t xml:space="preserve">2006/86/EC, </w:t>
      </w:r>
      <w:r>
        <w:rPr>
          <w:rFonts w:cs="Times New Roman"/>
          <w:lang w:val="en-US"/>
        </w:rPr>
        <w:t xml:space="preserve">Article </w:t>
      </w:r>
      <w:r w:rsidRPr="00923B9E">
        <w:rPr>
          <w:rFonts w:cs="Times New Roman"/>
          <w:lang w:val="en-US"/>
        </w:rPr>
        <w:t>10</w:t>
      </w:r>
      <w:r>
        <w:rPr>
          <w:rFonts w:cs="Times New Roman"/>
          <w:lang w:val="en-US"/>
        </w:rPr>
        <w:t>.</w:t>
      </w:r>
    </w:p>
  </w:footnote>
  <w:footnote w:id="44">
    <w:p w:rsidR="00237A6A" w:rsidRPr="00C024EA" w:rsidRDefault="00237A6A" w:rsidP="006B74CE">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923B9E">
        <w:rPr>
          <w:rFonts w:cs="Times New Roman"/>
          <w:lang w:val="en-US"/>
        </w:rPr>
        <w:t xml:space="preserve">, </w:t>
      </w:r>
      <w:r>
        <w:rPr>
          <w:rFonts w:cs="Times New Roman"/>
          <w:lang w:val="en-US"/>
        </w:rPr>
        <w:t>Article</w:t>
      </w:r>
      <w:r w:rsidRPr="00923B9E">
        <w:rPr>
          <w:rFonts w:cs="Times New Roman"/>
          <w:lang w:val="en-US"/>
        </w:rPr>
        <w:t xml:space="preserve"> 12</w:t>
      </w:r>
      <w:r>
        <w:rPr>
          <w:rFonts w:cs="Times New Roman"/>
          <w:lang w:val="en-US"/>
        </w:rPr>
        <w:t>.</w:t>
      </w:r>
    </w:p>
  </w:footnote>
  <w:footnote w:id="45">
    <w:p w:rsidR="00237A6A" w:rsidRPr="00C024EA" w:rsidRDefault="00237A6A" w:rsidP="006B74CE">
      <w:pPr>
        <w:pStyle w:val="FootnoteText"/>
        <w:rPr>
          <w:rFonts w:cs="Times New Roman"/>
          <w:lang w:val="en-US"/>
        </w:rPr>
      </w:pPr>
      <w:r w:rsidRPr="00923B9E">
        <w:rPr>
          <w:rStyle w:val="FootnoteReference"/>
        </w:rPr>
        <w:footnoteRef/>
      </w:r>
      <w:r w:rsidRPr="00923B9E">
        <w:rPr>
          <w:rFonts w:cs="Times New Roman"/>
          <w:lang w:val="en-US"/>
        </w:rPr>
        <w:t xml:space="preserve"> </w:t>
      </w:r>
      <w:r w:rsidRPr="00703404">
        <w:rPr>
          <w:rFonts w:cs="Times New Roman"/>
          <w:i/>
          <w:lang w:val="en-US"/>
        </w:rPr>
        <w:t>Supra</w:t>
      </w:r>
      <w:r>
        <w:rPr>
          <w:rFonts w:cs="Times New Roman"/>
          <w:lang w:val="en-US"/>
        </w:rPr>
        <w:t xml:space="preserve"> note 36,</w:t>
      </w:r>
      <w:r w:rsidRPr="00923B9E">
        <w:rPr>
          <w:rFonts w:cs="Times New Roman"/>
          <w:lang w:val="en-US"/>
        </w:rPr>
        <w:t xml:space="preserve"> </w:t>
      </w:r>
      <w:r>
        <w:rPr>
          <w:rFonts w:cs="Times New Roman"/>
          <w:lang w:val="en-US"/>
        </w:rPr>
        <w:t>Article</w:t>
      </w:r>
      <w:r w:rsidRPr="00923B9E">
        <w:rPr>
          <w:rFonts w:cs="Times New Roman"/>
          <w:lang w:val="en-US"/>
        </w:rPr>
        <w:t xml:space="preserve"> 11</w:t>
      </w:r>
      <w:r>
        <w:rPr>
          <w:rFonts w:cs="Times New Roman"/>
          <w:lang w:val="en-US"/>
        </w:rPr>
        <w:t>.</w:t>
      </w:r>
    </w:p>
  </w:footnote>
  <w:footnote w:id="46">
    <w:p w:rsidR="00237A6A" w:rsidRPr="00C024EA" w:rsidRDefault="00237A6A" w:rsidP="006B74CE">
      <w:pPr>
        <w:pStyle w:val="FootnoteText"/>
        <w:rPr>
          <w:rFonts w:cs="Times New Roman"/>
          <w:lang w:val="en-US"/>
        </w:rPr>
      </w:pPr>
      <w:r w:rsidRPr="00923B9E">
        <w:rPr>
          <w:rStyle w:val="FootnoteReference"/>
        </w:rPr>
        <w:footnoteRef/>
      </w:r>
      <w:r w:rsidRPr="00923B9E">
        <w:rPr>
          <w:rFonts w:cs="Times New Roman"/>
          <w:lang w:val="en-US"/>
        </w:rPr>
        <w:t xml:space="preserve"> </w:t>
      </w:r>
      <w:r w:rsidRPr="00703404">
        <w:rPr>
          <w:rFonts w:cs="Times New Roman"/>
          <w:i/>
          <w:lang w:val="en-US"/>
        </w:rPr>
        <w:t>Supra</w:t>
      </w:r>
      <w:r>
        <w:rPr>
          <w:rFonts w:cs="Times New Roman"/>
          <w:lang w:val="en-US"/>
        </w:rPr>
        <w:t xml:space="preserve"> note 42</w:t>
      </w:r>
      <w:r w:rsidRPr="00923B9E">
        <w:rPr>
          <w:rFonts w:cs="Times New Roman"/>
          <w:lang w:val="en-US"/>
        </w:rPr>
        <w:t xml:space="preserve">, </w:t>
      </w:r>
      <w:r>
        <w:rPr>
          <w:rFonts w:cs="Times New Roman"/>
          <w:lang w:val="en-US"/>
        </w:rPr>
        <w:t>Article</w:t>
      </w:r>
      <w:r w:rsidRPr="00923B9E">
        <w:rPr>
          <w:rFonts w:cs="Times New Roman"/>
          <w:lang w:val="en-US"/>
        </w:rPr>
        <w:t xml:space="preserve"> 6.2.</w:t>
      </w:r>
    </w:p>
  </w:footnote>
  <w:footnote w:id="47">
    <w:p w:rsidR="00237A6A" w:rsidRPr="00C024EA" w:rsidRDefault="00237A6A" w:rsidP="006B74CE">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923B9E">
        <w:rPr>
          <w:rFonts w:cs="Times New Roman"/>
          <w:lang w:val="en-US"/>
        </w:rPr>
        <w:t xml:space="preserve">, </w:t>
      </w:r>
      <w:r>
        <w:rPr>
          <w:rFonts w:cs="Times New Roman"/>
          <w:lang w:val="en-US"/>
        </w:rPr>
        <w:t>Article</w:t>
      </w:r>
      <w:r w:rsidRPr="00923B9E">
        <w:rPr>
          <w:rFonts w:cs="Times New Roman"/>
          <w:lang w:val="en-US"/>
        </w:rPr>
        <w:t xml:space="preserve"> 13 </w:t>
      </w:r>
      <w:r w:rsidRPr="00BA30AD">
        <w:rPr>
          <w:rFonts w:cs="Times New Roman"/>
          <w:i/>
          <w:lang w:val="en-US"/>
        </w:rPr>
        <w:t>and</w:t>
      </w:r>
      <w:r w:rsidRPr="00923B9E">
        <w:rPr>
          <w:rFonts w:cs="Times New Roman"/>
          <w:lang w:val="en-US"/>
        </w:rPr>
        <w:t xml:space="preserve"> </w:t>
      </w:r>
      <w:r w:rsidRPr="00703404">
        <w:rPr>
          <w:rFonts w:cs="Times New Roman"/>
          <w:i/>
          <w:lang w:val="en-US"/>
        </w:rPr>
        <w:t>Charter of Fundamental Rights of the European Union</w:t>
      </w:r>
      <w:r>
        <w:rPr>
          <w:rFonts w:cs="Times New Roman"/>
          <w:lang w:val="en-US"/>
        </w:rPr>
        <w:t>, 2000/C 364/01</w:t>
      </w:r>
      <w:r w:rsidRPr="00923B9E">
        <w:rPr>
          <w:rFonts w:cs="Times New Roman"/>
          <w:lang w:val="en-US"/>
        </w:rPr>
        <w:t xml:space="preserve">, </w:t>
      </w:r>
      <w:r>
        <w:rPr>
          <w:rFonts w:cs="Times New Roman"/>
          <w:lang w:val="en-US"/>
        </w:rPr>
        <w:t>Article</w:t>
      </w:r>
      <w:r w:rsidRPr="00923B9E">
        <w:rPr>
          <w:rFonts w:cs="Times New Roman"/>
          <w:lang w:val="en-US"/>
        </w:rPr>
        <w:t xml:space="preserve"> 3</w:t>
      </w:r>
      <w:r>
        <w:rPr>
          <w:rFonts w:cs="Times New Roman"/>
          <w:lang w:val="en-US"/>
        </w:rPr>
        <w:t>.</w:t>
      </w:r>
    </w:p>
  </w:footnote>
  <w:footnote w:id="48">
    <w:p w:rsidR="00237A6A" w:rsidRPr="00401F6D" w:rsidRDefault="00237A6A" w:rsidP="006B74CE">
      <w:pPr>
        <w:pStyle w:val="FootnoteText"/>
        <w:rPr>
          <w:lang w:val="en-US"/>
        </w:rPr>
      </w:pPr>
      <w:r>
        <w:rPr>
          <w:rStyle w:val="FootnoteReference"/>
        </w:rPr>
        <w:footnoteRef/>
      </w:r>
      <w:r w:rsidRPr="00C024EA">
        <w:rPr>
          <w:lang w:val="en-US"/>
        </w:rPr>
        <w:t xml:space="preserve"> </w:t>
      </w:r>
      <w:r w:rsidRPr="00401F6D">
        <w:rPr>
          <w:rFonts w:cs="Times New Roman"/>
          <w:lang w:val="en-US"/>
        </w:rPr>
        <w:t xml:space="preserve">Council of Europe, </w:t>
      </w:r>
      <w:r w:rsidRPr="00401F6D">
        <w:rPr>
          <w:rFonts w:cs="Times New Roman"/>
          <w:i/>
          <w:lang w:val="en-US"/>
        </w:rPr>
        <w:t>Medically Assisted Procreation and the Protection of the Human Embryo, Comparative Study on the Situation in 39 States</w:t>
      </w:r>
      <w:r w:rsidRPr="00401F6D">
        <w:rPr>
          <w:rFonts w:cs="Times New Roman"/>
          <w:lang w:val="en-US"/>
        </w:rPr>
        <w:t>, Strasbourg, 4 June 1998.</w:t>
      </w:r>
    </w:p>
  </w:footnote>
  <w:footnote w:id="49">
    <w:p w:rsidR="00237A6A" w:rsidRPr="00401F6D" w:rsidRDefault="00237A6A" w:rsidP="006B74CE">
      <w:pPr>
        <w:pStyle w:val="FootnoteText"/>
        <w:rPr>
          <w:lang w:val="en-US"/>
        </w:rPr>
      </w:pPr>
      <w:r>
        <w:rPr>
          <w:rStyle w:val="FootnoteReference"/>
        </w:rPr>
        <w:footnoteRef/>
      </w:r>
      <w:r w:rsidRPr="00C024EA">
        <w:rPr>
          <w:lang w:val="en-US"/>
        </w:rPr>
        <w:t xml:space="preserve"> </w:t>
      </w:r>
      <w:proofErr w:type="gramStart"/>
      <w:r>
        <w:rPr>
          <w:rFonts w:cs="Times New Roman"/>
          <w:i/>
          <w:lang w:val="en-US"/>
        </w:rPr>
        <w:t>Ibid</w:t>
      </w:r>
      <w:r>
        <w:rPr>
          <w:rFonts w:cs="Times New Roman"/>
          <w:lang w:val="en-US"/>
        </w:rPr>
        <w:t>, p. 22.</w:t>
      </w:r>
      <w:proofErr w:type="gramEnd"/>
    </w:p>
  </w:footnote>
  <w:footnote w:id="50">
    <w:p w:rsidR="00237A6A" w:rsidRPr="00D70580" w:rsidRDefault="00237A6A">
      <w:pPr>
        <w:pStyle w:val="FootnoteText"/>
        <w:rPr>
          <w:lang w:val="en-US"/>
        </w:rPr>
      </w:pPr>
      <w:r>
        <w:rPr>
          <w:rStyle w:val="FootnoteReference"/>
        </w:rPr>
        <w:footnoteRef/>
      </w:r>
      <w:r>
        <w:t xml:space="preserve"> </w:t>
      </w:r>
      <w:r w:rsidRPr="009B4C1B">
        <w:rPr>
          <w:rFonts w:cs="Times New Roman"/>
          <w:i/>
          <w:lang w:val="en-US"/>
        </w:rPr>
        <w:t>S.H. and others</w:t>
      </w:r>
      <w:r w:rsidRPr="00923B9E">
        <w:rPr>
          <w:rFonts w:cs="Times New Roman"/>
          <w:lang w:val="en-US"/>
        </w:rPr>
        <w:t xml:space="preserve"> </w:t>
      </w:r>
      <w:r>
        <w:rPr>
          <w:rFonts w:cs="Times New Roman"/>
          <w:lang w:val="en-US"/>
        </w:rPr>
        <w:t>v.</w:t>
      </w:r>
      <w:r w:rsidRPr="00923B9E">
        <w:rPr>
          <w:rFonts w:cs="Times New Roman"/>
          <w:lang w:val="en-US"/>
        </w:rPr>
        <w:t xml:space="preserve"> </w:t>
      </w:r>
      <w:r w:rsidRPr="009B4C1B">
        <w:rPr>
          <w:rFonts w:cs="Times New Roman"/>
          <w:i/>
          <w:lang w:val="en-US"/>
        </w:rPr>
        <w:t>Austria</w:t>
      </w:r>
      <w:r>
        <w:rPr>
          <w:rFonts w:cs="Times New Roman"/>
          <w:lang w:val="en-US"/>
        </w:rPr>
        <w:t>, 3 November 2011, European Court of Human Rights, N</w:t>
      </w:r>
      <w:r w:rsidRPr="00923B9E">
        <w:rPr>
          <w:rFonts w:cs="Times New Roman"/>
          <w:lang w:val="en-US"/>
        </w:rPr>
        <w:t>o. 57813/00</w:t>
      </w:r>
    </w:p>
  </w:footnote>
  <w:footnote w:id="51">
    <w:p w:rsidR="00237A6A" w:rsidRPr="009B78DF" w:rsidRDefault="00237A6A">
      <w:pPr>
        <w:pStyle w:val="FootnoteText"/>
        <w:rPr>
          <w:lang w:val="en-US"/>
        </w:rPr>
      </w:pPr>
      <w:r>
        <w:rPr>
          <w:rStyle w:val="FootnoteReference"/>
        </w:rPr>
        <w:footnoteRef/>
      </w:r>
      <w:r>
        <w:t xml:space="preserve"> </w:t>
      </w:r>
      <w:proofErr w:type="gramStart"/>
      <w:r>
        <w:rPr>
          <w:rFonts w:cs="Times New Roman"/>
          <w:i/>
          <w:lang w:val="en-US"/>
        </w:rPr>
        <w:t>Ibid</w:t>
      </w:r>
      <w:r>
        <w:rPr>
          <w:rFonts w:cs="Times New Roman"/>
          <w:lang w:val="en-US"/>
        </w:rPr>
        <w:t xml:space="preserve">, </w:t>
      </w:r>
      <w:proofErr w:type="spellStart"/>
      <w:r>
        <w:rPr>
          <w:rFonts w:cs="Times New Roman"/>
          <w:lang w:val="en-US"/>
        </w:rPr>
        <w:t>paras</w:t>
      </w:r>
      <w:proofErr w:type="spellEnd"/>
      <w:r>
        <w:rPr>
          <w:rFonts w:cs="Times New Roman"/>
          <w:lang w:val="en-US"/>
        </w:rPr>
        <w:t>.</w:t>
      </w:r>
      <w:proofErr w:type="gramEnd"/>
      <w:r>
        <w:rPr>
          <w:rFonts w:cs="Times New Roman"/>
          <w:lang w:val="en-US"/>
        </w:rPr>
        <w:t xml:space="preserve"> 96-97.</w:t>
      </w:r>
    </w:p>
  </w:footnote>
  <w:footnote w:id="52">
    <w:p w:rsidR="00237A6A" w:rsidRPr="00C024EA" w:rsidRDefault="00237A6A" w:rsidP="00DB37EA">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proofErr w:type="gramStart"/>
      <w:r w:rsidRPr="00FF6710">
        <w:rPr>
          <w:rFonts w:cs="Times New Roman"/>
          <w:i/>
          <w:lang w:val="en-US"/>
        </w:rPr>
        <w:t>Projekt</w:t>
      </w:r>
      <w:proofErr w:type="spellEnd"/>
      <w:r w:rsidRPr="00FF6710">
        <w:rPr>
          <w:rFonts w:cs="Times New Roman"/>
          <w:i/>
          <w:lang w:val="en-US"/>
        </w:rPr>
        <w:t xml:space="preserve"> </w:t>
      </w:r>
      <w:proofErr w:type="spellStart"/>
      <w:r w:rsidRPr="00FF6710">
        <w:rPr>
          <w:rFonts w:cs="Times New Roman"/>
          <w:i/>
          <w:lang w:val="en-US"/>
        </w:rPr>
        <w:t>ustawy</w:t>
      </w:r>
      <w:proofErr w:type="spellEnd"/>
      <w:r w:rsidRPr="00FF6710">
        <w:rPr>
          <w:rFonts w:cs="Times New Roman"/>
          <w:i/>
          <w:lang w:val="en-US"/>
        </w:rPr>
        <w:t xml:space="preserve"> o </w:t>
      </w:r>
      <w:proofErr w:type="spellStart"/>
      <w:r w:rsidRPr="00FF6710">
        <w:rPr>
          <w:rFonts w:cs="Times New Roman"/>
          <w:i/>
          <w:lang w:val="en-US"/>
        </w:rPr>
        <w:t>ochronie</w:t>
      </w:r>
      <w:proofErr w:type="spellEnd"/>
      <w:r w:rsidRPr="00FF6710">
        <w:rPr>
          <w:rFonts w:cs="Times New Roman"/>
          <w:i/>
          <w:lang w:val="en-US"/>
        </w:rPr>
        <w:t xml:space="preserve"> </w:t>
      </w:r>
      <w:proofErr w:type="spellStart"/>
      <w:r w:rsidRPr="00FF6710">
        <w:rPr>
          <w:rFonts w:cs="Times New Roman"/>
          <w:i/>
          <w:lang w:val="en-US"/>
        </w:rPr>
        <w:t>genomu</w:t>
      </w:r>
      <w:proofErr w:type="spellEnd"/>
      <w:r w:rsidRPr="00FF6710">
        <w:rPr>
          <w:rFonts w:cs="Times New Roman"/>
          <w:i/>
          <w:lang w:val="en-US"/>
        </w:rPr>
        <w:t xml:space="preserve"> </w:t>
      </w:r>
      <w:proofErr w:type="spellStart"/>
      <w:r w:rsidRPr="00FF6710">
        <w:rPr>
          <w:rFonts w:cs="Times New Roman"/>
          <w:i/>
          <w:lang w:val="en-US"/>
        </w:rPr>
        <w:t>i</w:t>
      </w:r>
      <w:proofErr w:type="spellEnd"/>
      <w:r w:rsidRPr="00FF6710">
        <w:rPr>
          <w:rFonts w:cs="Times New Roman"/>
          <w:i/>
          <w:lang w:val="en-US"/>
        </w:rPr>
        <w:t xml:space="preserve"> </w:t>
      </w:r>
      <w:proofErr w:type="spellStart"/>
      <w:r w:rsidRPr="00FF6710">
        <w:rPr>
          <w:rFonts w:cs="Times New Roman"/>
          <w:i/>
          <w:lang w:val="en-US"/>
        </w:rPr>
        <w:t>embrionu</w:t>
      </w:r>
      <w:proofErr w:type="spellEnd"/>
      <w:r w:rsidRPr="00FF6710">
        <w:rPr>
          <w:rFonts w:cs="Times New Roman"/>
          <w:i/>
          <w:lang w:val="en-US"/>
        </w:rPr>
        <w:t xml:space="preserve"> </w:t>
      </w:r>
      <w:proofErr w:type="spellStart"/>
      <w:r w:rsidRPr="00FF6710">
        <w:rPr>
          <w:rFonts w:cs="Times New Roman"/>
          <w:i/>
          <w:lang w:val="en-US"/>
        </w:rPr>
        <w:t>ludzkiego</w:t>
      </w:r>
      <w:proofErr w:type="spellEnd"/>
      <w:r w:rsidRPr="00FF6710">
        <w:rPr>
          <w:rFonts w:cs="Times New Roman"/>
          <w:i/>
          <w:lang w:val="en-US"/>
        </w:rPr>
        <w:t xml:space="preserve"> </w:t>
      </w:r>
      <w:proofErr w:type="spellStart"/>
      <w:r w:rsidRPr="00FF6710">
        <w:rPr>
          <w:rFonts w:cs="Times New Roman"/>
          <w:i/>
          <w:lang w:val="en-US"/>
        </w:rPr>
        <w:t>oraz</w:t>
      </w:r>
      <w:proofErr w:type="spellEnd"/>
      <w:r w:rsidRPr="00FF6710">
        <w:rPr>
          <w:rFonts w:cs="Times New Roman"/>
          <w:i/>
          <w:lang w:val="en-US"/>
        </w:rPr>
        <w:t xml:space="preserve"> </w:t>
      </w:r>
      <w:proofErr w:type="spellStart"/>
      <w:r w:rsidRPr="00FF6710">
        <w:rPr>
          <w:rFonts w:cs="Times New Roman"/>
          <w:i/>
          <w:lang w:val="en-US"/>
        </w:rPr>
        <w:t>Polskiej</w:t>
      </w:r>
      <w:proofErr w:type="spellEnd"/>
      <w:r w:rsidRPr="00FF6710">
        <w:rPr>
          <w:rFonts w:cs="Times New Roman"/>
          <w:i/>
          <w:lang w:val="en-US"/>
        </w:rPr>
        <w:t xml:space="preserve"> </w:t>
      </w:r>
      <w:proofErr w:type="spellStart"/>
      <w:r w:rsidRPr="00FF6710">
        <w:rPr>
          <w:rFonts w:cs="Times New Roman"/>
          <w:i/>
          <w:lang w:val="en-US"/>
        </w:rPr>
        <w:t>Radzie</w:t>
      </w:r>
      <w:proofErr w:type="spellEnd"/>
      <w:r w:rsidRPr="00FF6710">
        <w:rPr>
          <w:rFonts w:cs="Times New Roman"/>
          <w:i/>
          <w:lang w:val="en-US"/>
        </w:rPr>
        <w:t xml:space="preserve"> </w:t>
      </w:r>
      <w:proofErr w:type="spellStart"/>
      <w:r w:rsidRPr="00FF6710">
        <w:rPr>
          <w:rFonts w:cs="Times New Roman"/>
          <w:i/>
          <w:lang w:val="en-US"/>
        </w:rPr>
        <w:t>Bioetycznej</w:t>
      </w:r>
      <w:proofErr w:type="spellEnd"/>
      <w:r w:rsidRPr="00FF6710">
        <w:rPr>
          <w:rFonts w:cs="Times New Roman"/>
          <w:i/>
          <w:lang w:val="en-US"/>
        </w:rPr>
        <w:t xml:space="preserve"> I </w:t>
      </w:r>
      <w:proofErr w:type="spellStart"/>
      <w:r w:rsidRPr="00FF6710">
        <w:rPr>
          <w:rFonts w:cs="Times New Roman"/>
          <w:i/>
          <w:lang w:val="en-US"/>
        </w:rPr>
        <w:t>zmianie</w:t>
      </w:r>
      <w:proofErr w:type="spellEnd"/>
      <w:r w:rsidRPr="00FF6710">
        <w:rPr>
          <w:rFonts w:cs="Times New Roman"/>
          <w:i/>
          <w:lang w:val="en-US"/>
        </w:rPr>
        <w:t xml:space="preserve"> </w:t>
      </w:r>
      <w:proofErr w:type="spellStart"/>
      <w:r w:rsidRPr="00FF6710">
        <w:rPr>
          <w:rFonts w:cs="Times New Roman"/>
          <w:i/>
          <w:lang w:val="en-US"/>
        </w:rPr>
        <w:t>innych</w:t>
      </w:r>
      <w:proofErr w:type="spellEnd"/>
      <w:r w:rsidRPr="00FF6710">
        <w:rPr>
          <w:rFonts w:cs="Times New Roman"/>
          <w:i/>
          <w:lang w:val="en-US"/>
        </w:rPr>
        <w:t xml:space="preserve"> </w:t>
      </w:r>
      <w:proofErr w:type="spellStart"/>
      <w:r w:rsidRPr="00FF6710">
        <w:rPr>
          <w:rFonts w:cs="Times New Roman"/>
          <w:i/>
          <w:lang w:val="en-US"/>
        </w:rPr>
        <w:t>ustaw</w:t>
      </w:r>
      <w:proofErr w:type="spellEnd"/>
      <w:r w:rsidRPr="00923B9E">
        <w:rPr>
          <w:rFonts w:cs="Times New Roman"/>
          <w:lang w:val="en-US"/>
        </w:rPr>
        <w:t>, [</w:t>
      </w:r>
      <w:r>
        <w:rPr>
          <w:rFonts w:cs="Times New Roman"/>
          <w:i/>
          <w:lang w:val="en-US"/>
        </w:rPr>
        <w:t xml:space="preserve">Draft </w:t>
      </w:r>
      <w:r w:rsidRPr="00FF6710">
        <w:rPr>
          <w:rFonts w:cs="Times New Roman"/>
          <w:i/>
          <w:lang w:val="en-US"/>
        </w:rPr>
        <w:t>law on the protection of human genome and the Polish Bioethical Council and amendments of other laws</w:t>
      </w:r>
      <w:r w:rsidRPr="00923B9E">
        <w:rPr>
          <w:rFonts w:cs="Times New Roman"/>
          <w:lang w:val="en-US"/>
        </w:rPr>
        <w:t>]</w:t>
      </w:r>
      <w:r>
        <w:rPr>
          <w:rFonts w:cs="Times New Roman"/>
          <w:lang w:val="en-US"/>
        </w:rPr>
        <w:t>,</w:t>
      </w:r>
      <w:r w:rsidRPr="00923B9E">
        <w:rPr>
          <w:rFonts w:cs="Times New Roman"/>
          <w:lang w:val="en-US"/>
        </w:rPr>
        <w:t xml:space="preserve"> </w:t>
      </w:r>
      <w:proofErr w:type="spellStart"/>
      <w:r>
        <w:rPr>
          <w:rFonts w:cs="Times New Roman"/>
          <w:lang w:val="en-US"/>
        </w:rPr>
        <w:t>Druk</w:t>
      </w:r>
      <w:proofErr w:type="spellEnd"/>
      <w:r>
        <w:rPr>
          <w:rFonts w:cs="Times New Roman"/>
          <w:lang w:val="en-US"/>
        </w:rPr>
        <w:t xml:space="preserve"> 3467, 28 August 2009.</w:t>
      </w:r>
      <w:proofErr w:type="gramEnd"/>
    </w:p>
  </w:footnote>
  <w:footnote w:id="53">
    <w:p w:rsidR="00237A6A" w:rsidRPr="00C024EA" w:rsidRDefault="00237A6A" w:rsidP="00DB37EA">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r w:rsidRPr="00A9739C">
        <w:rPr>
          <w:rFonts w:cs="Times New Roman"/>
          <w:i/>
          <w:lang w:val="en-US"/>
        </w:rPr>
        <w:t>Projekt</w:t>
      </w:r>
      <w:proofErr w:type="spellEnd"/>
      <w:r w:rsidRPr="00A9739C">
        <w:rPr>
          <w:rFonts w:cs="Times New Roman"/>
          <w:i/>
          <w:lang w:val="en-US"/>
        </w:rPr>
        <w:t xml:space="preserve"> </w:t>
      </w:r>
      <w:proofErr w:type="spellStart"/>
      <w:r w:rsidRPr="00A9739C">
        <w:rPr>
          <w:rFonts w:cs="Times New Roman"/>
          <w:i/>
          <w:lang w:val="en-US"/>
        </w:rPr>
        <w:t>ustawy</w:t>
      </w:r>
      <w:proofErr w:type="spellEnd"/>
      <w:r w:rsidRPr="00A9739C">
        <w:rPr>
          <w:rFonts w:cs="Times New Roman"/>
          <w:i/>
          <w:lang w:val="en-US"/>
        </w:rPr>
        <w:t xml:space="preserve"> o </w:t>
      </w:r>
      <w:proofErr w:type="spellStart"/>
      <w:r w:rsidRPr="00A9739C">
        <w:rPr>
          <w:rFonts w:cs="Times New Roman"/>
          <w:i/>
          <w:lang w:val="en-US"/>
        </w:rPr>
        <w:t>zmianie</w:t>
      </w:r>
      <w:proofErr w:type="spellEnd"/>
      <w:r w:rsidRPr="00A9739C">
        <w:rPr>
          <w:rFonts w:cs="Times New Roman"/>
          <w:i/>
          <w:lang w:val="en-US"/>
        </w:rPr>
        <w:t xml:space="preserve"> </w:t>
      </w:r>
      <w:proofErr w:type="spellStart"/>
      <w:r w:rsidRPr="00A9739C">
        <w:rPr>
          <w:rFonts w:cs="Times New Roman"/>
          <w:i/>
          <w:lang w:val="en-US"/>
        </w:rPr>
        <w:t>ustawy</w:t>
      </w:r>
      <w:proofErr w:type="spellEnd"/>
      <w:r w:rsidRPr="00A9739C">
        <w:rPr>
          <w:rFonts w:cs="Times New Roman"/>
          <w:i/>
          <w:lang w:val="en-US"/>
        </w:rPr>
        <w:t xml:space="preserve"> o </w:t>
      </w:r>
      <w:proofErr w:type="spellStart"/>
      <w:r w:rsidRPr="00A9739C">
        <w:rPr>
          <w:rFonts w:cs="Times New Roman"/>
          <w:i/>
          <w:lang w:val="en-US"/>
        </w:rPr>
        <w:t>pobieraniu</w:t>
      </w:r>
      <w:proofErr w:type="spellEnd"/>
      <w:r w:rsidRPr="00A9739C">
        <w:rPr>
          <w:rFonts w:cs="Times New Roman"/>
          <w:i/>
          <w:lang w:val="en-US"/>
        </w:rPr>
        <w:t xml:space="preserve">, </w:t>
      </w:r>
      <w:proofErr w:type="spellStart"/>
      <w:r w:rsidRPr="00A9739C">
        <w:rPr>
          <w:rFonts w:cs="Times New Roman"/>
          <w:i/>
          <w:lang w:val="en-US"/>
        </w:rPr>
        <w:t>przechowywaniu</w:t>
      </w:r>
      <w:proofErr w:type="spellEnd"/>
      <w:r w:rsidRPr="00A9739C">
        <w:rPr>
          <w:rFonts w:cs="Times New Roman"/>
          <w:i/>
          <w:lang w:val="en-US"/>
        </w:rPr>
        <w:t xml:space="preserve"> </w:t>
      </w:r>
      <w:proofErr w:type="spellStart"/>
      <w:r w:rsidRPr="00A9739C">
        <w:rPr>
          <w:rFonts w:cs="Times New Roman"/>
          <w:i/>
          <w:lang w:val="en-US"/>
        </w:rPr>
        <w:t>i</w:t>
      </w:r>
      <w:proofErr w:type="spellEnd"/>
      <w:r w:rsidRPr="00A9739C">
        <w:rPr>
          <w:rFonts w:cs="Times New Roman"/>
          <w:i/>
          <w:lang w:val="en-US"/>
        </w:rPr>
        <w:t xml:space="preserve"> </w:t>
      </w:r>
      <w:proofErr w:type="spellStart"/>
      <w:r w:rsidRPr="00A9739C">
        <w:rPr>
          <w:rFonts w:cs="Times New Roman"/>
          <w:i/>
          <w:lang w:val="en-US"/>
        </w:rPr>
        <w:t>przeszczepianiu</w:t>
      </w:r>
      <w:proofErr w:type="spellEnd"/>
      <w:r w:rsidRPr="00A9739C">
        <w:rPr>
          <w:rFonts w:cs="Times New Roman"/>
          <w:i/>
          <w:lang w:val="en-US"/>
        </w:rPr>
        <w:t xml:space="preserve"> </w:t>
      </w:r>
      <w:proofErr w:type="spellStart"/>
      <w:r w:rsidRPr="00A9739C">
        <w:rPr>
          <w:rFonts w:cs="Times New Roman"/>
          <w:i/>
          <w:lang w:val="en-US"/>
        </w:rPr>
        <w:t>tkanek</w:t>
      </w:r>
      <w:proofErr w:type="spellEnd"/>
      <w:r w:rsidRPr="00A9739C">
        <w:rPr>
          <w:rFonts w:cs="Times New Roman"/>
          <w:i/>
          <w:lang w:val="en-US"/>
        </w:rPr>
        <w:t xml:space="preserve">, </w:t>
      </w:r>
      <w:proofErr w:type="spellStart"/>
      <w:r w:rsidRPr="00A9739C">
        <w:rPr>
          <w:rFonts w:cs="Times New Roman"/>
          <w:i/>
          <w:lang w:val="en-US"/>
        </w:rPr>
        <w:t>komorek</w:t>
      </w:r>
      <w:proofErr w:type="spellEnd"/>
      <w:r w:rsidRPr="00A9739C">
        <w:rPr>
          <w:rFonts w:cs="Times New Roman"/>
          <w:i/>
          <w:lang w:val="en-US"/>
        </w:rPr>
        <w:t xml:space="preserve"> </w:t>
      </w:r>
      <w:proofErr w:type="spellStart"/>
      <w:r w:rsidRPr="00A9739C">
        <w:rPr>
          <w:rFonts w:cs="Times New Roman"/>
          <w:i/>
          <w:lang w:val="en-US"/>
        </w:rPr>
        <w:t>i</w:t>
      </w:r>
      <w:proofErr w:type="spellEnd"/>
      <w:r w:rsidRPr="00A9739C">
        <w:rPr>
          <w:rFonts w:cs="Times New Roman"/>
          <w:i/>
          <w:lang w:val="en-US"/>
        </w:rPr>
        <w:t xml:space="preserve"> </w:t>
      </w:r>
      <w:proofErr w:type="spellStart"/>
      <w:r>
        <w:rPr>
          <w:rFonts w:cs="Times New Roman"/>
          <w:i/>
          <w:lang w:val="en-US"/>
        </w:rPr>
        <w:t>narzadow</w:t>
      </w:r>
      <w:proofErr w:type="spellEnd"/>
      <w:r>
        <w:rPr>
          <w:rFonts w:cs="Times New Roman"/>
          <w:i/>
          <w:lang w:val="en-US"/>
        </w:rPr>
        <w:t>,</w:t>
      </w:r>
      <w:r w:rsidRPr="00A9739C">
        <w:rPr>
          <w:rFonts w:cs="Times New Roman"/>
          <w:i/>
          <w:lang w:val="en-US"/>
        </w:rPr>
        <w:t xml:space="preserve"> </w:t>
      </w:r>
      <w:r>
        <w:rPr>
          <w:rFonts w:cs="Times New Roman"/>
          <w:i/>
          <w:lang w:val="en-US"/>
        </w:rPr>
        <w:t>[Draft</w:t>
      </w:r>
      <w:r w:rsidRPr="00A9739C">
        <w:rPr>
          <w:rFonts w:cs="Times New Roman"/>
          <w:i/>
          <w:lang w:val="en-US"/>
        </w:rPr>
        <w:t xml:space="preserve"> law amending the law on procurement, storing and transplanting of human cells</w:t>
      </w:r>
      <w:r>
        <w:rPr>
          <w:rFonts w:cs="Times New Roman"/>
          <w:i/>
          <w:lang w:val="en-US"/>
        </w:rPr>
        <w:t>,</w:t>
      </w:r>
      <w:r w:rsidRPr="00A9739C">
        <w:rPr>
          <w:rFonts w:cs="Times New Roman"/>
          <w:i/>
          <w:lang w:val="en-US"/>
        </w:rPr>
        <w:t xml:space="preserve"> tissues and organs</w:t>
      </w:r>
      <w:r>
        <w:rPr>
          <w:rFonts w:cs="Times New Roman"/>
          <w:i/>
          <w:lang w:val="en-US"/>
        </w:rPr>
        <w:t xml:space="preserve">], </w:t>
      </w:r>
      <w:proofErr w:type="spellStart"/>
      <w:r w:rsidRPr="006121A7">
        <w:rPr>
          <w:rFonts w:cs="Times New Roman"/>
          <w:lang w:val="en-US"/>
        </w:rPr>
        <w:t>Druk</w:t>
      </w:r>
      <w:proofErr w:type="spellEnd"/>
      <w:r w:rsidRPr="006121A7">
        <w:rPr>
          <w:rFonts w:cs="Times New Roman"/>
          <w:lang w:val="en-US"/>
        </w:rPr>
        <w:t xml:space="preserve"> 3470</w:t>
      </w:r>
      <w:r>
        <w:rPr>
          <w:rFonts w:cs="Times New Roman"/>
          <w:lang w:val="en-US"/>
        </w:rPr>
        <w:t xml:space="preserve">, 28 August 2009 </w:t>
      </w:r>
      <w:r w:rsidRPr="00FB1FE7">
        <w:rPr>
          <w:rFonts w:cs="Times New Roman"/>
          <w:i/>
          <w:lang w:val="en-US"/>
        </w:rPr>
        <w:t>and</w:t>
      </w:r>
      <w:r>
        <w:rPr>
          <w:rFonts w:cs="Times New Roman"/>
          <w:lang w:val="en-US"/>
        </w:rPr>
        <w:t xml:space="preserve"> </w:t>
      </w:r>
      <w:proofErr w:type="spellStart"/>
      <w:r w:rsidRPr="00A9542C">
        <w:rPr>
          <w:rFonts w:cs="Times New Roman"/>
          <w:i/>
          <w:lang w:val="en-US"/>
        </w:rPr>
        <w:t>Projekt</w:t>
      </w:r>
      <w:proofErr w:type="spellEnd"/>
      <w:r w:rsidRPr="00A9542C">
        <w:rPr>
          <w:rFonts w:cs="Times New Roman"/>
          <w:i/>
          <w:lang w:val="en-US"/>
        </w:rPr>
        <w:t xml:space="preserve"> </w:t>
      </w:r>
      <w:proofErr w:type="spellStart"/>
      <w:r w:rsidRPr="00A9542C">
        <w:rPr>
          <w:rFonts w:cs="Times New Roman"/>
          <w:i/>
          <w:lang w:val="en-US"/>
        </w:rPr>
        <w:t>ustawy</w:t>
      </w:r>
      <w:proofErr w:type="spellEnd"/>
      <w:r w:rsidRPr="00A9542C">
        <w:rPr>
          <w:rFonts w:cs="Times New Roman"/>
          <w:i/>
          <w:lang w:val="en-US"/>
        </w:rPr>
        <w:t xml:space="preserve"> o </w:t>
      </w:r>
      <w:proofErr w:type="spellStart"/>
      <w:r w:rsidRPr="00A9542C">
        <w:rPr>
          <w:rFonts w:cs="Times New Roman"/>
          <w:i/>
          <w:lang w:val="en-US"/>
        </w:rPr>
        <w:t>prawach</w:t>
      </w:r>
      <w:proofErr w:type="spellEnd"/>
      <w:r w:rsidRPr="00A9542C">
        <w:rPr>
          <w:rFonts w:cs="Times New Roman"/>
          <w:i/>
          <w:lang w:val="en-US"/>
        </w:rPr>
        <w:t xml:space="preserve"> </w:t>
      </w:r>
      <w:proofErr w:type="spellStart"/>
      <w:r w:rsidRPr="00A9542C">
        <w:rPr>
          <w:rFonts w:cs="Times New Roman"/>
          <w:i/>
          <w:lang w:val="en-US"/>
        </w:rPr>
        <w:t>i</w:t>
      </w:r>
      <w:proofErr w:type="spellEnd"/>
      <w:r w:rsidRPr="00A9542C">
        <w:rPr>
          <w:rFonts w:cs="Times New Roman"/>
          <w:i/>
          <w:lang w:val="en-US"/>
        </w:rPr>
        <w:t xml:space="preserve"> </w:t>
      </w:r>
      <w:proofErr w:type="spellStart"/>
      <w:r w:rsidRPr="00A9542C">
        <w:rPr>
          <w:rFonts w:cs="Times New Roman"/>
          <w:i/>
          <w:lang w:val="en-US"/>
        </w:rPr>
        <w:t>wolnosciach</w:t>
      </w:r>
      <w:proofErr w:type="spellEnd"/>
      <w:r w:rsidRPr="00A9542C">
        <w:rPr>
          <w:rFonts w:cs="Times New Roman"/>
          <w:i/>
          <w:lang w:val="en-US"/>
        </w:rPr>
        <w:t xml:space="preserve"> </w:t>
      </w:r>
      <w:proofErr w:type="spellStart"/>
      <w:r w:rsidRPr="00A9542C">
        <w:rPr>
          <w:rFonts w:cs="Times New Roman"/>
          <w:i/>
          <w:lang w:val="en-US"/>
        </w:rPr>
        <w:t>czlowieka</w:t>
      </w:r>
      <w:proofErr w:type="spellEnd"/>
      <w:r w:rsidRPr="00A9542C">
        <w:rPr>
          <w:rFonts w:cs="Times New Roman"/>
          <w:i/>
          <w:lang w:val="en-US"/>
        </w:rPr>
        <w:t xml:space="preserve"> w </w:t>
      </w:r>
      <w:proofErr w:type="spellStart"/>
      <w:r w:rsidRPr="00A9542C">
        <w:rPr>
          <w:rFonts w:cs="Times New Roman"/>
          <w:i/>
          <w:lang w:val="en-US"/>
        </w:rPr>
        <w:t>dziedzinie</w:t>
      </w:r>
      <w:proofErr w:type="spellEnd"/>
      <w:r w:rsidRPr="00A9542C">
        <w:rPr>
          <w:rFonts w:cs="Times New Roman"/>
          <w:i/>
          <w:lang w:val="en-US"/>
        </w:rPr>
        <w:t xml:space="preserve"> </w:t>
      </w:r>
      <w:proofErr w:type="spellStart"/>
      <w:r w:rsidRPr="00A9542C">
        <w:rPr>
          <w:rFonts w:cs="Times New Roman"/>
          <w:i/>
          <w:lang w:val="en-US"/>
        </w:rPr>
        <w:t>zastosowan</w:t>
      </w:r>
      <w:proofErr w:type="spellEnd"/>
      <w:r w:rsidRPr="00A9542C">
        <w:rPr>
          <w:rFonts w:cs="Times New Roman"/>
          <w:i/>
          <w:lang w:val="en-US"/>
        </w:rPr>
        <w:t xml:space="preserve"> </w:t>
      </w:r>
      <w:proofErr w:type="spellStart"/>
      <w:r w:rsidRPr="00A9542C">
        <w:rPr>
          <w:rFonts w:cs="Times New Roman"/>
          <w:i/>
          <w:lang w:val="en-US"/>
        </w:rPr>
        <w:t>biologii</w:t>
      </w:r>
      <w:proofErr w:type="spellEnd"/>
      <w:r w:rsidRPr="00A9542C">
        <w:rPr>
          <w:rFonts w:cs="Times New Roman"/>
          <w:i/>
          <w:lang w:val="en-US"/>
        </w:rPr>
        <w:t xml:space="preserve"> I </w:t>
      </w:r>
      <w:proofErr w:type="spellStart"/>
      <w:r w:rsidRPr="00A9542C">
        <w:rPr>
          <w:rFonts w:cs="Times New Roman"/>
          <w:i/>
          <w:lang w:val="en-US"/>
        </w:rPr>
        <w:t>medycyny</w:t>
      </w:r>
      <w:proofErr w:type="spellEnd"/>
      <w:r w:rsidRPr="00A9542C">
        <w:rPr>
          <w:rFonts w:cs="Times New Roman"/>
          <w:i/>
          <w:lang w:val="en-US"/>
        </w:rPr>
        <w:t xml:space="preserve"> </w:t>
      </w:r>
      <w:proofErr w:type="spellStart"/>
      <w:r w:rsidRPr="00A9542C">
        <w:rPr>
          <w:rFonts w:cs="Times New Roman"/>
          <w:i/>
          <w:lang w:val="en-US"/>
        </w:rPr>
        <w:t>oraz</w:t>
      </w:r>
      <w:proofErr w:type="spellEnd"/>
      <w:r w:rsidRPr="00A9542C">
        <w:rPr>
          <w:rFonts w:cs="Times New Roman"/>
          <w:i/>
          <w:lang w:val="en-US"/>
        </w:rPr>
        <w:t xml:space="preserve"> o </w:t>
      </w:r>
      <w:proofErr w:type="spellStart"/>
      <w:r w:rsidRPr="00A9542C">
        <w:rPr>
          <w:rFonts w:cs="Times New Roman"/>
          <w:i/>
          <w:lang w:val="en-US"/>
        </w:rPr>
        <w:t>utworzeniu</w:t>
      </w:r>
      <w:proofErr w:type="spellEnd"/>
      <w:r w:rsidRPr="00A9542C">
        <w:rPr>
          <w:rFonts w:cs="Times New Roman"/>
          <w:i/>
          <w:lang w:val="en-US"/>
        </w:rPr>
        <w:t xml:space="preserve"> </w:t>
      </w:r>
      <w:proofErr w:type="spellStart"/>
      <w:r w:rsidRPr="00A9542C">
        <w:rPr>
          <w:rFonts w:cs="Times New Roman"/>
          <w:i/>
          <w:lang w:val="en-US"/>
        </w:rPr>
        <w:t>Polskiej</w:t>
      </w:r>
      <w:proofErr w:type="spellEnd"/>
      <w:r w:rsidRPr="00A9542C">
        <w:rPr>
          <w:rFonts w:cs="Times New Roman"/>
          <w:i/>
          <w:lang w:val="en-US"/>
        </w:rPr>
        <w:t xml:space="preserve"> </w:t>
      </w:r>
      <w:proofErr w:type="spellStart"/>
      <w:r w:rsidRPr="00A9542C">
        <w:rPr>
          <w:rFonts w:cs="Times New Roman"/>
          <w:i/>
          <w:lang w:val="en-US"/>
        </w:rPr>
        <w:t>Rady</w:t>
      </w:r>
      <w:proofErr w:type="spellEnd"/>
      <w:r w:rsidRPr="00A9542C">
        <w:rPr>
          <w:rFonts w:cs="Times New Roman"/>
          <w:i/>
          <w:lang w:val="en-US"/>
        </w:rPr>
        <w:t xml:space="preserve"> </w:t>
      </w:r>
      <w:proofErr w:type="spellStart"/>
      <w:r w:rsidRPr="00A9542C">
        <w:rPr>
          <w:rFonts w:cs="Times New Roman"/>
          <w:i/>
          <w:lang w:val="en-US"/>
        </w:rPr>
        <w:t>Bioetycznej</w:t>
      </w:r>
      <w:proofErr w:type="spellEnd"/>
      <w:r w:rsidRPr="00A9542C">
        <w:rPr>
          <w:rFonts w:cs="Times New Roman"/>
          <w:i/>
          <w:lang w:val="en-US"/>
        </w:rPr>
        <w:t xml:space="preserve"> [Draft law on human rights and freedoms in biology and medicine and creation of the Polish Bioethical Council],</w:t>
      </w:r>
      <w:r>
        <w:rPr>
          <w:rFonts w:cs="Times New Roman"/>
          <w:lang w:val="en-US"/>
        </w:rPr>
        <w:t xml:space="preserve"> </w:t>
      </w:r>
      <w:proofErr w:type="spellStart"/>
      <w:r>
        <w:rPr>
          <w:rFonts w:cs="Times New Roman"/>
          <w:lang w:val="en-US"/>
        </w:rPr>
        <w:t>Druk</w:t>
      </w:r>
      <w:proofErr w:type="spellEnd"/>
      <w:r>
        <w:rPr>
          <w:rFonts w:cs="Times New Roman"/>
          <w:lang w:val="en-US"/>
        </w:rPr>
        <w:t xml:space="preserve"> 3468, 28 August 2009.</w:t>
      </w:r>
    </w:p>
  </w:footnote>
  <w:footnote w:id="54">
    <w:p w:rsidR="00237A6A" w:rsidRPr="00C024EA" w:rsidRDefault="00237A6A" w:rsidP="00DB37EA">
      <w:pPr>
        <w:pStyle w:val="FootnoteText"/>
        <w:rPr>
          <w:lang w:val="en-US"/>
        </w:rPr>
      </w:pPr>
      <w:r w:rsidRPr="00923B9E">
        <w:rPr>
          <w:rStyle w:val="FootnoteReference"/>
        </w:rPr>
        <w:footnoteRef/>
      </w:r>
      <w:r w:rsidRPr="00923B9E">
        <w:rPr>
          <w:rFonts w:cs="Times New Roman"/>
          <w:lang w:val="en-US"/>
        </w:rPr>
        <w:t xml:space="preserve"> </w:t>
      </w:r>
      <w:proofErr w:type="spellStart"/>
      <w:proofErr w:type="gramStart"/>
      <w:r w:rsidRPr="00087D46">
        <w:rPr>
          <w:rFonts w:cs="Times New Roman"/>
          <w:i/>
          <w:lang w:val="en-US"/>
        </w:rPr>
        <w:t>Projekt</w:t>
      </w:r>
      <w:proofErr w:type="spellEnd"/>
      <w:r w:rsidRPr="00087D46">
        <w:rPr>
          <w:rFonts w:cs="Times New Roman"/>
          <w:i/>
          <w:lang w:val="en-US"/>
        </w:rPr>
        <w:t xml:space="preserve"> </w:t>
      </w:r>
      <w:proofErr w:type="spellStart"/>
      <w:r w:rsidRPr="00087D46">
        <w:rPr>
          <w:rFonts w:cs="Times New Roman"/>
          <w:i/>
          <w:lang w:val="en-US"/>
        </w:rPr>
        <w:t>ustawy</w:t>
      </w:r>
      <w:proofErr w:type="spellEnd"/>
      <w:r w:rsidRPr="00087D46">
        <w:rPr>
          <w:rFonts w:cs="Times New Roman"/>
          <w:i/>
          <w:lang w:val="en-US"/>
        </w:rPr>
        <w:t xml:space="preserve"> o </w:t>
      </w:r>
      <w:proofErr w:type="spellStart"/>
      <w:r w:rsidRPr="00087D46">
        <w:rPr>
          <w:rFonts w:cs="Times New Roman"/>
          <w:i/>
          <w:lang w:val="en-US"/>
        </w:rPr>
        <w:t>ochronie</w:t>
      </w:r>
      <w:proofErr w:type="spellEnd"/>
      <w:r w:rsidRPr="00087D46">
        <w:rPr>
          <w:rFonts w:cs="Times New Roman"/>
          <w:i/>
          <w:lang w:val="en-US"/>
        </w:rPr>
        <w:t xml:space="preserve"> </w:t>
      </w:r>
      <w:proofErr w:type="spellStart"/>
      <w:r w:rsidRPr="00087D46">
        <w:rPr>
          <w:rFonts w:cs="Times New Roman"/>
          <w:i/>
          <w:lang w:val="en-US"/>
        </w:rPr>
        <w:t>genomu</w:t>
      </w:r>
      <w:proofErr w:type="spellEnd"/>
      <w:r w:rsidRPr="00087D46">
        <w:rPr>
          <w:rFonts w:cs="Times New Roman"/>
          <w:i/>
          <w:lang w:val="en-US"/>
        </w:rPr>
        <w:t xml:space="preserve"> </w:t>
      </w:r>
      <w:proofErr w:type="spellStart"/>
      <w:r w:rsidRPr="00087D46">
        <w:rPr>
          <w:rFonts w:cs="Times New Roman"/>
          <w:i/>
          <w:lang w:val="en-US"/>
        </w:rPr>
        <w:t>ludzkiego</w:t>
      </w:r>
      <w:proofErr w:type="spellEnd"/>
      <w:r w:rsidRPr="00087D46">
        <w:rPr>
          <w:rFonts w:cs="Times New Roman"/>
          <w:i/>
          <w:lang w:val="en-US"/>
        </w:rPr>
        <w:t xml:space="preserve"> </w:t>
      </w:r>
      <w:proofErr w:type="spellStart"/>
      <w:r w:rsidRPr="00087D46">
        <w:rPr>
          <w:rFonts w:cs="Times New Roman"/>
          <w:i/>
          <w:lang w:val="en-US"/>
        </w:rPr>
        <w:t>i</w:t>
      </w:r>
      <w:proofErr w:type="spellEnd"/>
      <w:r w:rsidRPr="00087D46">
        <w:rPr>
          <w:rFonts w:cs="Times New Roman"/>
          <w:i/>
          <w:lang w:val="en-US"/>
        </w:rPr>
        <w:t xml:space="preserve"> </w:t>
      </w:r>
      <w:proofErr w:type="spellStart"/>
      <w:r w:rsidRPr="00087D46">
        <w:rPr>
          <w:rFonts w:cs="Times New Roman"/>
          <w:i/>
          <w:lang w:val="en-US"/>
        </w:rPr>
        <w:t>embrionu</w:t>
      </w:r>
      <w:proofErr w:type="spellEnd"/>
      <w:r w:rsidRPr="00087D46">
        <w:rPr>
          <w:rFonts w:cs="Times New Roman"/>
          <w:i/>
          <w:lang w:val="en-US"/>
        </w:rPr>
        <w:t xml:space="preserve"> </w:t>
      </w:r>
      <w:proofErr w:type="spellStart"/>
      <w:r w:rsidRPr="00087D46">
        <w:rPr>
          <w:rFonts w:cs="Times New Roman"/>
          <w:i/>
          <w:lang w:val="en-US"/>
        </w:rPr>
        <w:t>ludzkiego</w:t>
      </w:r>
      <w:proofErr w:type="spellEnd"/>
      <w:r w:rsidRPr="00087D46">
        <w:rPr>
          <w:rFonts w:cs="Times New Roman"/>
          <w:i/>
          <w:lang w:val="en-US"/>
        </w:rPr>
        <w:t>, [Draft law on the protection of huma</w:t>
      </w:r>
      <w:r>
        <w:rPr>
          <w:rFonts w:cs="Times New Roman"/>
          <w:i/>
          <w:lang w:val="en-US"/>
        </w:rPr>
        <w:t>n</w:t>
      </w:r>
      <w:r w:rsidRPr="00087D46">
        <w:rPr>
          <w:rFonts w:cs="Times New Roman"/>
          <w:i/>
          <w:lang w:val="en-US"/>
        </w:rPr>
        <w:t xml:space="preserve"> genome and embryo],</w:t>
      </w:r>
      <w:r>
        <w:rPr>
          <w:rFonts w:cs="Times New Roman"/>
          <w:lang w:val="en-US"/>
        </w:rPr>
        <w:t xml:space="preserve"> </w:t>
      </w:r>
      <w:proofErr w:type="spellStart"/>
      <w:r>
        <w:rPr>
          <w:rFonts w:cs="Times New Roman"/>
          <w:lang w:val="en-US"/>
        </w:rPr>
        <w:t>Druk</w:t>
      </w:r>
      <w:proofErr w:type="spellEnd"/>
      <w:r>
        <w:rPr>
          <w:rFonts w:cs="Times New Roman"/>
          <w:lang w:val="en-US"/>
        </w:rPr>
        <w:t xml:space="preserve"> 3466, 18 June 2009.</w:t>
      </w:r>
      <w:proofErr w:type="gramEnd"/>
    </w:p>
  </w:footnote>
  <w:footnote w:id="55">
    <w:p w:rsidR="00237A6A" w:rsidRPr="005C2570" w:rsidRDefault="00237A6A" w:rsidP="00DB37EA">
      <w:pPr>
        <w:pStyle w:val="FootnoteText"/>
        <w:rPr>
          <w:lang w:val="en-US"/>
        </w:rPr>
      </w:pPr>
      <w:r>
        <w:rPr>
          <w:rStyle w:val="FootnoteReference"/>
        </w:rPr>
        <w:footnoteRef/>
      </w:r>
      <w:r w:rsidRPr="005C2570">
        <w:rPr>
          <w:lang w:val="en-US"/>
        </w:rPr>
        <w:t xml:space="preserve"> </w:t>
      </w:r>
      <w:proofErr w:type="spellStart"/>
      <w:proofErr w:type="gramStart"/>
      <w:r w:rsidRPr="00F830FD">
        <w:rPr>
          <w:rFonts w:cs="Times New Roman"/>
          <w:i/>
          <w:lang w:val="en-US"/>
        </w:rPr>
        <w:t>Projekt</w:t>
      </w:r>
      <w:proofErr w:type="spellEnd"/>
      <w:r>
        <w:rPr>
          <w:rFonts w:cs="Times New Roman"/>
          <w:lang w:val="en-US"/>
        </w:rPr>
        <w:t xml:space="preserve"> </w:t>
      </w:r>
      <w:proofErr w:type="spellStart"/>
      <w:r w:rsidRPr="00D949E9">
        <w:rPr>
          <w:rFonts w:cs="Times New Roman"/>
          <w:i/>
          <w:lang w:val="en-US"/>
        </w:rPr>
        <w:t>ustawy</w:t>
      </w:r>
      <w:proofErr w:type="spellEnd"/>
      <w:r w:rsidRPr="00D949E9">
        <w:rPr>
          <w:rFonts w:cs="Times New Roman"/>
          <w:i/>
          <w:lang w:val="en-US"/>
        </w:rPr>
        <w:t xml:space="preserve"> o </w:t>
      </w:r>
      <w:proofErr w:type="spellStart"/>
      <w:r w:rsidRPr="00D949E9">
        <w:rPr>
          <w:rFonts w:cs="Times New Roman"/>
          <w:i/>
          <w:lang w:val="en-US"/>
        </w:rPr>
        <w:t>zakazie</w:t>
      </w:r>
      <w:proofErr w:type="spellEnd"/>
      <w:r w:rsidRPr="00D949E9">
        <w:rPr>
          <w:rFonts w:cs="Times New Roman"/>
          <w:i/>
          <w:lang w:val="en-US"/>
        </w:rPr>
        <w:t xml:space="preserve"> </w:t>
      </w:r>
      <w:proofErr w:type="spellStart"/>
      <w:r w:rsidRPr="00D949E9">
        <w:rPr>
          <w:rFonts w:cs="Times New Roman"/>
          <w:i/>
          <w:lang w:val="en-US"/>
        </w:rPr>
        <w:t>zaplodnienia</w:t>
      </w:r>
      <w:proofErr w:type="spellEnd"/>
      <w:r w:rsidRPr="00D949E9">
        <w:rPr>
          <w:rFonts w:cs="Times New Roman"/>
          <w:i/>
          <w:lang w:val="en-US"/>
        </w:rPr>
        <w:t xml:space="preserve"> </w:t>
      </w:r>
      <w:proofErr w:type="spellStart"/>
      <w:r w:rsidRPr="00D949E9">
        <w:rPr>
          <w:rFonts w:cs="Times New Roman"/>
          <w:i/>
          <w:lang w:val="en-US"/>
        </w:rPr>
        <w:t>pozaustrojowego</w:t>
      </w:r>
      <w:proofErr w:type="spellEnd"/>
      <w:r w:rsidRPr="00D949E9">
        <w:rPr>
          <w:rFonts w:cs="Times New Roman"/>
          <w:i/>
          <w:lang w:val="en-US"/>
        </w:rPr>
        <w:t xml:space="preserve"> </w:t>
      </w:r>
      <w:proofErr w:type="spellStart"/>
      <w:r w:rsidRPr="00D949E9">
        <w:rPr>
          <w:rFonts w:cs="Times New Roman"/>
          <w:i/>
          <w:lang w:val="en-US"/>
        </w:rPr>
        <w:t>i</w:t>
      </w:r>
      <w:proofErr w:type="spellEnd"/>
      <w:r w:rsidRPr="00D949E9">
        <w:rPr>
          <w:rFonts w:cs="Times New Roman"/>
          <w:i/>
          <w:lang w:val="en-US"/>
        </w:rPr>
        <w:t xml:space="preserve"> </w:t>
      </w:r>
      <w:proofErr w:type="spellStart"/>
      <w:r w:rsidRPr="00D949E9">
        <w:rPr>
          <w:rFonts w:cs="Times New Roman"/>
          <w:i/>
          <w:lang w:val="en-US"/>
        </w:rPr>
        <w:t>manipulacji</w:t>
      </w:r>
      <w:proofErr w:type="spellEnd"/>
      <w:r w:rsidRPr="00D949E9">
        <w:rPr>
          <w:rFonts w:cs="Times New Roman"/>
          <w:i/>
          <w:lang w:val="en-US"/>
        </w:rPr>
        <w:t xml:space="preserve"> </w:t>
      </w:r>
      <w:proofErr w:type="spellStart"/>
      <w:r w:rsidRPr="00D949E9">
        <w:rPr>
          <w:rFonts w:cs="Times New Roman"/>
          <w:i/>
          <w:lang w:val="en-US"/>
        </w:rPr>
        <w:t>ludzka</w:t>
      </w:r>
      <w:proofErr w:type="spellEnd"/>
      <w:r w:rsidRPr="00D949E9">
        <w:rPr>
          <w:rFonts w:cs="Times New Roman"/>
          <w:i/>
          <w:lang w:val="en-US"/>
        </w:rPr>
        <w:t xml:space="preserve"> </w:t>
      </w:r>
      <w:proofErr w:type="spellStart"/>
      <w:r w:rsidRPr="00D949E9">
        <w:rPr>
          <w:rFonts w:cs="Times New Roman"/>
          <w:i/>
          <w:lang w:val="en-US"/>
        </w:rPr>
        <w:t>informacja</w:t>
      </w:r>
      <w:proofErr w:type="spellEnd"/>
      <w:r w:rsidRPr="00D949E9">
        <w:rPr>
          <w:rFonts w:cs="Times New Roman"/>
          <w:i/>
          <w:lang w:val="en-US"/>
        </w:rPr>
        <w:t xml:space="preserve"> </w:t>
      </w:r>
      <w:proofErr w:type="spellStart"/>
      <w:r w:rsidRPr="00D949E9">
        <w:rPr>
          <w:rFonts w:cs="Times New Roman"/>
          <w:i/>
          <w:lang w:val="en-US"/>
        </w:rPr>
        <w:t>genetyczna</w:t>
      </w:r>
      <w:proofErr w:type="spellEnd"/>
      <w:r w:rsidRPr="00D949E9">
        <w:rPr>
          <w:rFonts w:cs="Times New Roman"/>
          <w:i/>
          <w:lang w:val="en-US"/>
        </w:rPr>
        <w:t>, [Draft law on the ban of in vitro fertilization and manipulation of human genetic material]</w:t>
      </w:r>
      <w:r>
        <w:rPr>
          <w:rFonts w:cs="Times New Roman"/>
          <w:lang w:val="en-US"/>
        </w:rPr>
        <w:t xml:space="preserve">, </w:t>
      </w:r>
      <w:proofErr w:type="spellStart"/>
      <w:r>
        <w:rPr>
          <w:rFonts w:cs="Times New Roman"/>
          <w:lang w:val="en-US"/>
        </w:rPr>
        <w:t>Druk</w:t>
      </w:r>
      <w:proofErr w:type="spellEnd"/>
      <w:r>
        <w:rPr>
          <w:rFonts w:cs="Times New Roman"/>
          <w:lang w:val="en-US"/>
        </w:rPr>
        <w:t xml:space="preserve"> 3471, 17 February 2010.</w:t>
      </w:r>
      <w:proofErr w:type="gramEnd"/>
    </w:p>
  </w:footnote>
  <w:footnote w:id="56">
    <w:p w:rsidR="00237A6A" w:rsidRPr="00C024EA" w:rsidRDefault="00237A6A" w:rsidP="00DB37EA">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proofErr w:type="gramStart"/>
      <w:r w:rsidRPr="00C53CA3">
        <w:rPr>
          <w:rFonts w:cs="Times New Roman"/>
          <w:i/>
          <w:lang w:val="en-US"/>
        </w:rPr>
        <w:t>Projekt</w:t>
      </w:r>
      <w:proofErr w:type="spellEnd"/>
      <w:r w:rsidRPr="00C53CA3">
        <w:rPr>
          <w:rFonts w:cs="Times New Roman"/>
          <w:i/>
          <w:lang w:val="en-US"/>
        </w:rPr>
        <w:t xml:space="preserve"> </w:t>
      </w:r>
      <w:proofErr w:type="spellStart"/>
      <w:r w:rsidRPr="00C53CA3">
        <w:rPr>
          <w:rFonts w:cs="Times New Roman"/>
          <w:i/>
          <w:lang w:val="en-US"/>
        </w:rPr>
        <w:t>ustawy</w:t>
      </w:r>
      <w:proofErr w:type="spellEnd"/>
      <w:r w:rsidRPr="00C53CA3">
        <w:rPr>
          <w:rFonts w:cs="Times New Roman"/>
          <w:i/>
          <w:lang w:val="en-US"/>
        </w:rPr>
        <w:t xml:space="preserve"> o </w:t>
      </w:r>
      <w:proofErr w:type="spellStart"/>
      <w:r w:rsidRPr="00C53CA3">
        <w:rPr>
          <w:rFonts w:cs="Times New Roman"/>
          <w:i/>
          <w:lang w:val="en-US"/>
        </w:rPr>
        <w:t>zmianie</w:t>
      </w:r>
      <w:proofErr w:type="spellEnd"/>
      <w:r w:rsidRPr="00C53CA3">
        <w:rPr>
          <w:rFonts w:cs="Times New Roman"/>
          <w:i/>
          <w:lang w:val="en-US"/>
        </w:rPr>
        <w:t xml:space="preserve"> </w:t>
      </w:r>
      <w:proofErr w:type="spellStart"/>
      <w:r w:rsidRPr="00C53CA3">
        <w:rPr>
          <w:rFonts w:cs="Times New Roman"/>
          <w:i/>
          <w:lang w:val="en-US"/>
        </w:rPr>
        <w:t>ustawy</w:t>
      </w:r>
      <w:proofErr w:type="spellEnd"/>
      <w:r w:rsidRPr="00C53CA3">
        <w:rPr>
          <w:rFonts w:cs="Times New Roman"/>
          <w:i/>
          <w:lang w:val="en-US"/>
        </w:rPr>
        <w:t xml:space="preserve"> - </w:t>
      </w:r>
      <w:proofErr w:type="spellStart"/>
      <w:r w:rsidRPr="00C53CA3">
        <w:rPr>
          <w:rFonts w:cs="Times New Roman"/>
          <w:i/>
          <w:lang w:val="en-US"/>
        </w:rPr>
        <w:t>Kodeks</w:t>
      </w:r>
      <w:proofErr w:type="spellEnd"/>
      <w:r w:rsidRPr="00C53CA3">
        <w:rPr>
          <w:rFonts w:cs="Times New Roman"/>
          <w:i/>
          <w:lang w:val="en-US"/>
        </w:rPr>
        <w:t xml:space="preserve"> </w:t>
      </w:r>
      <w:proofErr w:type="spellStart"/>
      <w:r w:rsidRPr="00C53CA3">
        <w:rPr>
          <w:rFonts w:cs="Times New Roman"/>
          <w:i/>
          <w:lang w:val="en-US"/>
        </w:rPr>
        <w:t>karny</w:t>
      </w:r>
      <w:proofErr w:type="spellEnd"/>
      <w:r w:rsidRPr="00923B9E">
        <w:rPr>
          <w:rFonts w:cs="Times New Roman"/>
          <w:lang w:val="en-US"/>
        </w:rPr>
        <w:t>, [</w:t>
      </w:r>
      <w:r>
        <w:rPr>
          <w:rFonts w:cs="Times New Roman"/>
          <w:i/>
          <w:lang w:val="en-US"/>
        </w:rPr>
        <w:t xml:space="preserve">Draft </w:t>
      </w:r>
      <w:r w:rsidRPr="00C53CA3">
        <w:rPr>
          <w:rFonts w:cs="Times New Roman"/>
          <w:i/>
          <w:lang w:val="en-US"/>
        </w:rPr>
        <w:t>law amending the Penal Code</w:t>
      </w:r>
      <w:r w:rsidRPr="00923B9E">
        <w:rPr>
          <w:rFonts w:cs="Times New Roman"/>
          <w:lang w:val="en-US"/>
        </w:rPr>
        <w:t xml:space="preserve">], </w:t>
      </w:r>
      <w:proofErr w:type="spellStart"/>
      <w:r w:rsidRPr="00923B9E">
        <w:rPr>
          <w:rFonts w:cs="Times New Roman"/>
          <w:lang w:val="en-US"/>
        </w:rPr>
        <w:t>Druk</w:t>
      </w:r>
      <w:proofErr w:type="spellEnd"/>
      <w:r w:rsidRPr="00923B9E">
        <w:rPr>
          <w:rFonts w:cs="Times New Roman"/>
          <w:lang w:val="en-US"/>
        </w:rPr>
        <w:t xml:space="preserve"> 22</w:t>
      </w:r>
      <w:r>
        <w:rPr>
          <w:rFonts w:cs="Times New Roman"/>
          <w:lang w:val="en-US"/>
        </w:rPr>
        <w:t>49, 15 June 2009.</w:t>
      </w:r>
      <w:proofErr w:type="gramEnd"/>
    </w:p>
  </w:footnote>
  <w:footnote w:id="57">
    <w:p w:rsidR="00237A6A" w:rsidRPr="00C024EA" w:rsidRDefault="00237A6A" w:rsidP="00DB37EA">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proofErr w:type="gramStart"/>
      <w:r w:rsidRPr="00A9739C">
        <w:rPr>
          <w:rFonts w:cs="Times New Roman"/>
          <w:i/>
          <w:lang w:val="en-US"/>
        </w:rPr>
        <w:t>Projekt</w:t>
      </w:r>
      <w:proofErr w:type="spellEnd"/>
      <w:r w:rsidRPr="00A9739C">
        <w:rPr>
          <w:rFonts w:cs="Times New Roman"/>
          <w:i/>
          <w:lang w:val="en-US"/>
        </w:rPr>
        <w:t xml:space="preserve"> </w:t>
      </w:r>
      <w:proofErr w:type="spellStart"/>
      <w:r w:rsidRPr="00A9739C">
        <w:rPr>
          <w:rFonts w:cs="Times New Roman"/>
          <w:i/>
          <w:lang w:val="en-US"/>
        </w:rPr>
        <w:t>ustawy</w:t>
      </w:r>
      <w:proofErr w:type="spellEnd"/>
      <w:r w:rsidRPr="00A9739C">
        <w:rPr>
          <w:rFonts w:cs="Times New Roman"/>
          <w:i/>
          <w:lang w:val="en-US"/>
        </w:rPr>
        <w:t xml:space="preserve"> o </w:t>
      </w:r>
      <w:proofErr w:type="spellStart"/>
      <w:r w:rsidRPr="00A9739C">
        <w:rPr>
          <w:rFonts w:cs="Times New Roman"/>
          <w:i/>
          <w:lang w:val="en-US"/>
        </w:rPr>
        <w:t>zmianie</w:t>
      </w:r>
      <w:proofErr w:type="spellEnd"/>
      <w:r w:rsidRPr="00A9739C">
        <w:rPr>
          <w:rFonts w:cs="Times New Roman"/>
          <w:i/>
          <w:lang w:val="en-US"/>
        </w:rPr>
        <w:t xml:space="preserve"> </w:t>
      </w:r>
      <w:proofErr w:type="spellStart"/>
      <w:r w:rsidRPr="00A9739C">
        <w:rPr>
          <w:rFonts w:cs="Times New Roman"/>
          <w:i/>
          <w:lang w:val="en-US"/>
        </w:rPr>
        <w:t>ustawy</w:t>
      </w:r>
      <w:proofErr w:type="spellEnd"/>
      <w:r w:rsidRPr="00A9739C">
        <w:rPr>
          <w:rFonts w:cs="Times New Roman"/>
          <w:i/>
          <w:lang w:val="en-US"/>
        </w:rPr>
        <w:t xml:space="preserve"> o </w:t>
      </w:r>
      <w:proofErr w:type="spellStart"/>
      <w:r w:rsidRPr="00A9739C">
        <w:rPr>
          <w:rFonts w:cs="Times New Roman"/>
          <w:i/>
          <w:lang w:val="en-US"/>
        </w:rPr>
        <w:t>pobieraniu</w:t>
      </w:r>
      <w:proofErr w:type="spellEnd"/>
      <w:r w:rsidRPr="00A9739C">
        <w:rPr>
          <w:rFonts w:cs="Times New Roman"/>
          <w:i/>
          <w:lang w:val="en-US"/>
        </w:rPr>
        <w:t xml:space="preserve">, </w:t>
      </w:r>
      <w:proofErr w:type="spellStart"/>
      <w:r w:rsidRPr="00A9739C">
        <w:rPr>
          <w:rFonts w:cs="Times New Roman"/>
          <w:i/>
          <w:lang w:val="en-US"/>
        </w:rPr>
        <w:t>przechowywaniu</w:t>
      </w:r>
      <w:proofErr w:type="spellEnd"/>
      <w:r w:rsidRPr="00A9739C">
        <w:rPr>
          <w:rFonts w:cs="Times New Roman"/>
          <w:i/>
          <w:lang w:val="en-US"/>
        </w:rPr>
        <w:t xml:space="preserve"> </w:t>
      </w:r>
      <w:proofErr w:type="spellStart"/>
      <w:r w:rsidRPr="00A9739C">
        <w:rPr>
          <w:rFonts w:cs="Times New Roman"/>
          <w:i/>
          <w:lang w:val="en-US"/>
        </w:rPr>
        <w:t>i</w:t>
      </w:r>
      <w:proofErr w:type="spellEnd"/>
      <w:r w:rsidRPr="00A9739C">
        <w:rPr>
          <w:rFonts w:cs="Times New Roman"/>
          <w:i/>
          <w:lang w:val="en-US"/>
        </w:rPr>
        <w:t xml:space="preserve"> </w:t>
      </w:r>
      <w:proofErr w:type="spellStart"/>
      <w:r w:rsidRPr="00A9739C">
        <w:rPr>
          <w:rFonts w:cs="Times New Roman"/>
          <w:i/>
          <w:lang w:val="en-US"/>
        </w:rPr>
        <w:t>przeszczepianiu</w:t>
      </w:r>
      <w:proofErr w:type="spellEnd"/>
      <w:r w:rsidRPr="00A9739C">
        <w:rPr>
          <w:rFonts w:cs="Times New Roman"/>
          <w:i/>
          <w:lang w:val="en-US"/>
        </w:rPr>
        <w:t xml:space="preserve"> </w:t>
      </w:r>
      <w:proofErr w:type="spellStart"/>
      <w:r w:rsidRPr="00A9739C">
        <w:rPr>
          <w:rFonts w:cs="Times New Roman"/>
          <w:i/>
          <w:lang w:val="en-US"/>
        </w:rPr>
        <w:t>tkanek</w:t>
      </w:r>
      <w:proofErr w:type="spellEnd"/>
      <w:r w:rsidRPr="00A9739C">
        <w:rPr>
          <w:rFonts w:cs="Times New Roman"/>
          <w:i/>
          <w:lang w:val="en-US"/>
        </w:rPr>
        <w:t xml:space="preserve">, </w:t>
      </w:r>
      <w:proofErr w:type="spellStart"/>
      <w:r w:rsidRPr="00A9739C">
        <w:rPr>
          <w:rFonts w:cs="Times New Roman"/>
          <w:i/>
          <w:lang w:val="en-US"/>
        </w:rPr>
        <w:t>komorek</w:t>
      </w:r>
      <w:proofErr w:type="spellEnd"/>
      <w:r w:rsidRPr="00A9739C">
        <w:rPr>
          <w:rFonts w:cs="Times New Roman"/>
          <w:i/>
          <w:lang w:val="en-US"/>
        </w:rPr>
        <w:t xml:space="preserve"> </w:t>
      </w:r>
      <w:proofErr w:type="spellStart"/>
      <w:r w:rsidRPr="00A9739C">
        <w:rPr>
          <w:rFonts w:cs="Times New Roman"/>
          <w:i/>
          <w:lang w:val="en-US"/>
        </w:rPr>
        <w:t>i</w:t>
      </w:r>
      <w:proofErr w:type="spellEnd"/>
      <w:r w:rsidRPr="00A9739C">
        <w:rPr>
          <w:rFonts w:cs="Times New Roman"/>
          <w:i/>
          <w:lang w:val="en-US"/>
        </w:rPr>
        <w:t xml:space="preserve"> </w:t>
      </w:r>
      <w:proofErr w:type="spellStart"/>
      <w:r>
        <w:rPr>
          <w:rFonts w:cs="Times New Roman"/>
          <w:i/>
          <w:lang w:val="en-US"/>
        </w:rPr>
        <w:t>narzadow</w:t>
      </w:r>
      <w:proofErr w:type="spellEnd"/>
      <w:r>
        <w:rPr>
          <w:rFonts w:cs="Times New Roman"/>
          <w:i/>
          <w:lang w:val="en-US"/>
        </w:rPr>
        <w:t>,</w:t>
      </w:r>
      <w:r w:rsidRPr="00A9739C">
        <w:rPr>
          <w:rFonts w:cs="Times New Roman"/>
          <w:i/>
          <w:lang w:val="en-US"/>
        </w:rPr>
        <w:t xml:space="preserve"> </w:t>
      </w:r>
      <w:r>
        <w:rPr>
          <w:rFonts w:cs="Times New Roman"/>
          <w:i/>
          <w:lang w:val="en-US"/>
        </w:rPr>
        <w:t>[Draft</w:t>
      </w:r>
      <w:r w:rsidRPr="00A9739C">
        <w:rPr>
          <w:rFonts w:cs="Times New Roman"/>
          <w:i/>
          <w:lang w:val="en-US"/>
        </w:rPr>
        <w:t xml:space="preserve"> law amending the law on procurement, storing and transplanting of human cells</w:t>
      </w:r>
      <w:r>
        <w:rPr>
          <w:rFonts w:cs="Times New Roman"/>
          <w:i/>
          <w:lang w:val="en-US"/>
        </w:rPr>
        <w:t>,</w:t>
      </w:r>
      <w:r w:rsidRPr="00A9739C">
        <w:rPr>
          <w:rFonts w:cs="Times New Roman"/>
          <w:i/>
          <w:lang w:val="en-US"/>
        </w:rPr>
        <w:t xml:space="preserve"> tissues and organs</w:t>
      </w:r>
      <w:r>
        <w:rPr>
          <w:rFonts w:cs="Times New Roman"/>
          <w:i/>
          <w:lang w:val="en-US"/>
        </w:rPr>
        <w:t xml:space="preserve">], </w:t>
      </w:r>
      <w:proofErr w:type="spellStart"/>
      <w:r>
        <w:rPr>
          <w:rFonts w:cs="Times New Roman"/>
          <w:lang w:val="en-US"/>
        </w:rPr>
        <w:t>Druk</w:t>
      </w:r>
      <w:proofErr w:type="spellEnd"/>
      <w:r>
        <w:rPr>
          <w:rFonts w:cs="Times New Roman"/>
          <w:lang w:val="en-US"/>
        </w:rPr>
        <w:t xml:space="preserve"> 2707, 28 August 2009.</w:t>
      </w:r>
      <w:proofErr w:type="gramEnd"/>
    </w:p>
  </w:footnote>
  <w:footnote w:id="58">
    <w:p w:rsidR="00237A6A" w:rsidRPr="00C024EA" w:rsidRDefault="00237A6A" w:rsidP="00DB37EA">
      <w:pPr>
        <w:pStyle w:val="FootnoteText"/>
        <w:rPr>
          <w:rFonts w:cs="Times New Roman"/>
          <w:lang w:val="en-US"/>
        </w:rPr>
      </w:pPr>
      <w:r w:rsidRPr="00923B9E">
        <w:rPr>
          <w:rStyle w:val="FootnoteReference"/>
        </w:rPr>
        <w:footnoteRef/>
      </w:r>
      <w:r w:rsidRPr="00923B9E">
        <w:rPr>
          <w:rFonts w:cs="Times New Roman"/>
          <w:lang w:val="en-US"/>
        </w:rPr>
        <w:t xml:space="preserve"> Among others the committee preparing the draft included </w:t>
      </w:r>
      <w:r>
        <w:rPr>
          <w:rFonts w:cs="Times New Roman"/>
          <w:lang w:val="en-US"/>
        </w:rPr>
        <w:t xml:space="preserve">Professor </w:t>
      </w:r>
      <w:r w:rsidRPr="00923B9E">
        <w:rPr>
          <w:rFonts w:cs="Times New Roman"/>
          <w:lang w:val="en-US"/>
        </w:rPr>
        <w:t xml:space="preserve">Marian </w:t>
      </w:r>
      <w:proofErr w:type="spellStart"/>
      <w:r w:rsidRPr="00923B9E">
        <w:rPr>
          <w:rFonts w:cs="Times New Roman"/>
          <w:lang w:val="en-US"/>
        </w:rPr>
        <w:t>Filar</w:t>
      </w:r>
      <w:proofErr w:type="spellEnd"/>
      <w:r w:rsidRPr="00923B9E">
        <w:rPr>
          <w:rFonts w:cs="Times New Roman"/>
          <w:lang w:val="en-US"/>
        </w:rPr>
        <w:t xml:space="preserve">, </w:t>
      </w:r>
      <w:r>
        <w:rPr>
          <w:rFonts w:cs="Times New Roman"/>
          <w:lang w:val="en-US"/>
        </w:rPr>
        <w:t xml:space="preserve">Professor </w:t>
      </w:r>
      <w:r w:rsidRPr="00923B9E">
        <w:rPr>
          <w:rFonts w:cs="Times New Roman"/>
          <w:lang w:val="en-US"/>
        </w:rPr>
        <w:t xml:space="preserve">Jan </w:t>
      </w:r>
      <w:proofErr w:type="spellStart"/>
      <w:r w:rsidRPr="00923B9E">
        <w:rPr>
          <w:rFonts w:cs="Times New Roman"/>
          <w:lang w:val="en-US"/>
        </w:rPr>
        <w:t>Widacki</w:t>
      </w:r>
      <w:proofErr w:type="spellEnd"/>
      <w:r w:rsidRPr="00923B9E">
        <w:rPr>
          <w:rFonts w:cs="Times New Roman"/>
          <w:lang w:val="en-US"/>
        </w:rPr>
        <w:t xml:space="preserve">, </w:t>
      </w:r>
      <w:proofErr w:type="spellStart"/>
      <w:r w:rsidRPr="00923B9E">
        <w:rPr>
          <w:rFonts w:cs="Times New Roman"/>
          <w:lang w:val="en-US"/>
        </w:rPr>
        <w:t>Jolanta</w:t>
      </w:r>
      <w:proofErr w:type="spellEnd"/>
      <w:r w:rsidRPr="00923B9E">
        <w:rPr>
          <w:rFonts w:cs="Times New Roman"/>
          <w:lang w:val="en-US"/>
        </w:rPr>
        <w:t xml:space="preserve"> </w:t>
      </w:r>
      <w:proofErr w:type="spellStart"/>
      <w:r w:rsidRPr="00923B9E">
        <w:rPr>
          <w:rFonts w:cs="Times New Roman"/>
          <w:lang w:val="en-US"/>
        </w:rPr>
        <w:t>Szymanek-Dere</w:t>
      </w:r>
      <w:r>
        <w:rPr>
          <w:rFonts w:cs="Times New Roman"/>
          <w:lang w:val="en-US"/>
        </w:rPr>
        <w:t>sz</w:t>
      </w:r>
      <w:proofErr w:type="spellEnd"/>
      <w:r>
        <w:rPr>
          <w:rFonts w:cs="Times New Roman"/>
          <w:lang w:val="en-US"/>
        </w:rPr>
        <w:t xml:space="preserve"> and</w:t>
      </w:r>
      <w:r w:rsidRPr="00923B9E">
        <w:rPr>
          <w:rFonts w:cs="Times New Roman"/>
          <w:lang w:val="en-US"/>
        </w:rPr>
        <w:t xml:space="preserve"> </w:t>
      </w:r>
      <w:proofErr w:type="spellStart"/>
      <w:r w:rsidRPr="00923B9E">
        <w:rPr>
          <w:rFonts w:cs="Times New Roman"/>
          <w:lang w:val="en-US"/>
        </w:rPr>
        <w:t>Izabela</w:t>
      </w:r>
      <w:proofErr w:type="spellEnd"/>
      <w:r w:rsidRPr="00923B9E">
        <w:rPr>
          <w:rFonts w:cs="Times New Roman"/>
          <w:lang w:val="en-US"/>
        </w:rPr>
        <w:t xml:space="preserve"> </w:t>
      </w:r>
      <w:proofErr w:type="spellStart"/>
      <w:r w:rsidRPr="00923B9E">
        <w:rPr>
          <w:rFonts w:cs="Times New Roman"/>
          <w:lang w:val="en-US"/>
        </w:rPr>
        <w:t>Jaruga-Nowacka</w:t>
      </w:r>
      <w:proofErr w:type="spellEnd"/>
      <w:r>
        <w:rPr>
          <w:rFonts w:cs="Times New Roman"/>
          <w:lang w:val="en-US"/>
        </w:rPr>
        <w:t>.</w:t>
      </w:r>
    </w:p>
  </w:footnote>
  <w:footnote w:id="59">
    <w:p w:rsidR="00237A6A" w:rsidRPr="00DB3C7C" w:rsidRDefault="00237A6A" w:rsidP="004A4147">
      <w:pPr>
        <w:pStyle w:val="FootnoteText"/>
        <w:rPr>
          <w:lang w:val="en-US"/>
        </w:rPr>
      </w:pPr>
      <w:r>
        <w:rPr>
          <w:rStyle w:val="FootnoteReference"/>
        </w:rPr>
        <w:footnoteRef/>
      </w:r>
      <w:r w:rsidRPr="00C024EA">
        <w:rPr>
          <w:lang w:val="en-US"/>
        </w:rPr>
        <w:t xml:space="preserve"> </w:t>
      </w:r>
      <w:r>
        <w:rPr>
          <w:rFonts w:cs="Times New Roman"/>
          <w:lang w:val="en-US"/>
        </w:rPr>
        <w:t xml:space="preserve">CBOS, Public Opinion Research Center, </w:t>
      </w:r>
      <w:r w:rsidRPr="001F6124">
        <w:rPr>
          <w:rFonts w:cs="Times New Roman"/>
          <w:i/>
          <w:lang w:val="en-US"/>
        </w:rPr>
        <w:t>Polish Public Opinion</w:t>
      </w:r>
      <w:r>
        <w:rPr>
          <w:rFonts w:cs="Times New Roman"/>
          <w:lang w:val="en-US"/>
        </w:rPr>
        <w:t>, July 2010, &lt;</w:t>
      </w:r>
      <w:r w:rsidRPr="0036450C">
        <w:rPr>
          <w:rFonts w:cs="Times New Roman"/>
          <w:lang w:val="en-US"/>
        </w:rPr>
        <w:t>www.cbos.pl/PL/publikacje/public_op</w:t>
      </w:r>
      <w:r>
        <w:rPr>
          <w:rFonts w:cs="Times New Roman"/>
          <w:lang w:val="en-US"/>
        </w:rPr>
        <w:t>inion/2010/07_2010.pdf</w:t>
      </w:r>
      <w:r w:rsidRPr="0036450C">
        <w:rPr>
          <w:rFonts w:cs="Times New Roman"/>
          <w:lang w:val="en-US"/>
        </w:rPr>
        <w:t>.</w:t>
      </w:r>
      <w:r>
        <w:rPr>
          <w:rFonts w:cs="Times New Roman"/>
          <w:lang w:val="en-US"/>
        </w:rPr>
        <w:t xml:space="preserve">&gt;, accessed on 1 </w:t>
      </w:r>
      <w:proofErr w:type="gramStart"/>
      <w:r>
        <w:rPr>
          <w:rFonts w:cs="Times New Roman"/>
          <w:lang w:val="en-US"/>
        </w:rPr>
        <w:t>March  2012</w:t>
      </w:r>
      <w:proofErr w:type="gramEnd"/>
      <w:r>
        <w:rPr>
          <w:rFonts w:cs="Times New Roman"/>
          <w:lang w:val="en-US"/>
        </w:rPr>
        <w:t>. According to the study support for IVF dropped from 77 per cent in the year 2009 to 73 per cent in the year 2010.</w:t>
      </w:r>
    </w:p>
  </w:footnote>
  <w:footnote w:id="60">
    <w:p w:rsidR="00237A6A" w:rsidRPr="00C024EA" w:rsidRDefault="00237A6A" w:rsidP="004A4147">
      <w:pPr>
        <w:pStyle w:val="FootnoteText"/>
        <w:rPr>
          <w:lang w:val="en-US"/>
        </w:rPr>
      </w:pPr>
      <w:r w:rsidRPr="00923B9E">
        <w:rPr>
          <w:rStyle w:val="FootnoteReference"/>
        </w:rPr>
        <w:footnoteRef/>
      </w:r>
      <w:r w:rsidRPr="00923B9E">
        <w:rPr>
          <w:rFonts w:cs="Times New Roman"/>
          <w:lang w:val="en-US"/>
        </w:rPr>
        <w:t xml:space="preserve"> </w:t>
      </w:r>
      <w:proofErr w:type="gramStart"/>
      <w:r>
        <w:rPr>
          <w:rFonts w:cs="Times New Roman"/>
          <w:lang w:val="en-US"/>
        </w:rPr>
        <w:t xml:space="preserve">Episcopate of Poland, </w:t>
      </w:r>
      <w:proofErr w:type="spellStart"/>
      <w:r w:rsidRPr="00EF6ABB">
        <w:rPr>
          <w:rFonts w:cs="Times New Roman"/>
          <w:i/>
          <w:lang w:val="en-US"/>
        </w:rPr>
        <w:t>Oświadczenie</w:t>
      </w:r>
      <w:proofErr w:type="spellEnd"/>
      <w:r w:rsidRPr="00EF6ABB">
        <w:rPr>
          <w:rFonts w:cs="Times New Roman"/>
          <w:i/>
          <w:lang w:val="en-US"/>
        </w:rPr>
        <w:t xml:space="preserve"> </w:t>
      </w:r>
      <w:proofErr w:type="spellStart"/>
      <w:r w:rsidRPr="00EF6ABB">
        <w:rPr>
          <w:rFonts w:cs="Times New Roman"/>
          <w:i/>
          <w:lang w:val="en-US"/>
        </w:rPr>
        <w:t>Zespołu</w:t>
      </w:r>
      <w:proofErr w:type="spellEnd"/>
      <w:r w:rsidRPr="00EF6ABB">
        <w:rPr>
          <w:rFonts w:cs="Times New Roman"/>
          <w:i/>
          <w:lang w:val="en-US"/>
        </w:rPr>
        <w:t xml:space="preserve"> </w:t>
      </w:r>
      <w:proofErr w:type="spellStart"/>
      <w:r w:rsidRPr="00EF6ABB">
        <w:rPr>
          <w:rFonts w:cs="Times New Roman"/>
          <w:i/>
          <w:lang w:val="en-US"/>
        </w:rPr>
        <w:t>Ekspertów</w:t>
      </w:r>
      <w:proofErr w:type="spellEnd"/>
      <w:r w:rsidRPr="00EF6ABB">
        <w:rPr>
          <w:rFonts w:cs="Times New Roman"/>
          <w:i/>
          <w:lang w:val="en-US"/>
        </w:rPr>
        <w:t xml:space="preserve"> </w:t>
      </w:r>
      <w:smartTag w:uri="urn:schemas-microsoft-com:office:smarttags" w:element="stockticker">
        <w:r w:rsidRPr="00EF6ABB">
          <w:rPr>
            <w:rFonts w:cs="Times New Roman"/>
            <w:i/>
            <w:lang w:val="en-US"/>
          </w:rPr>
          <w:t>KEP</w:t>
        </w:r>
      </w:smartTag>
      <w:r w:rsidRPr="00EF6ABB">
        <w:rPr>
          <w:rFonts w:cs="Times New Roman"/>
          <w:i/>
          <w:lang w:val="en-US"/>
        </w:rPr>
        <w:t xml:space="preserve"> </w:t>
      </w:r>
      <w:proofErr w:type="spellStart"/>
      <w:r w:rsidRPr="00EF6ABB">
        <w:rPr>
          <w:rFonts w:cs="Times New Roman"/>
          <w:i/>
          <w:lang w:val="en-US"/>
        </w:rPr>
        <w:t>ds</w:t>
      </w:r>
      <w:proofErr w:type="spellEnd"/>
      <w:r w:rsidRPr="00EF6ABB">
        <w:rPr>
          <w:rFonts w:cs="Times New Roman"/>
          <w:i/>
          <w:lang w:val="en-US"/>
        </w:rPr>
        <w:t>.</w:t>
      </w:r>
      <w:proofErr w:type="gramEnd"/>
      <w:r w:rsidRPr="00EF6ABB">
        <w:rPr>
          <w:rFonts w:cs="Times New Roman"/>
          <w:i/>
          <w:lang w:val="en-US"/>
        </w:rPr>
        <w:t xml:space="preserve"> </w:t>
      </w:r>
      <w:proofErr w:type="spellStart"/>
      <w:r w:rsidRPr="00EF6ABB">
        <w:rPr>
          <w:rFonts w:cs="Times New Roman"/>
          <w:i/>
          <w:lang w:val="en-US"/>
        </w:rPr>
        <w:t>Bioetycznych</w:t>
      </w:r>
      <w:proofErr w:type="spellEnd"/>
      <w:r w:rsidRPr="00EF6ABB">
        <w:rPr>
          <w:rFonts w:cs="Times New Roman"/>
          <w:i/>
          <w:lang w:val="en-US"/>
        </w:rPr>
        <w:t xml:space="preserve"> w </w:t>
      </w:r>
      <w:proofErr w:type="spellStart"/>
      <w:r w:rsidRPr="00EF6ABB">
        <w:rPr>
          <w:rFonts w:cs="Times New Roman"/>
          <w:i/>
          <w:lang w:val="en-US"/>
        </w:rPr>
        <w:t>porozumieniu</w:t>
      </w:r>
      <w:proofErr w:type="spellEnd"/>
      <w:r w:rsidRPr="00EF6ABB">
        <w:rPr>
          <w:rFonts w:cs="Times New Roman"/>
          <w:i/>
          <w:lang w:val="en-US"/>
        </w:rPr>
        <w:t xml:space="preserve"> z </w:t>
      </w:r>
      <w:proofErr w:type="spellStart"/>
      <w:r w:rsidRPr="00EF6ABB">
        <w:rPr>
          <w:rFonts w:cs="Times New Roman"/>
          <w:i/>
          <w:lang w:val="en-US"/>
        </w:rPr>
        <w:t>Prezydium</w:t>
      </w:r>
      <w:proofErr w:type="spellEnd"/>
      <w:r w:rsidRPr="00EF6ABB">
        <w:rPr>
          <w:rFonts w:cs="Times New Roman"/>
          <w:i/>
          <w:lang w:val="en-US"/>
        </w:rPr>
        <w:t xml:space="preserve"> </w:t>
      </w:r>
      <w:proofErr w:type="spellStart"/>
      <w:r w:rsidRPr="00EF6ABB">
        <w:rPr>
          <w:rFonts w:cs="Times New Roman"/>
          <w:i/>
          <w:lang w:val="en-US"/>
        </w:rPr>
        <w:t>Konferencji</w:t>
      </w:r>
      <w:proofErr w:type="spellEnd"/>
      <w:r w:rsidRPr="00EF6ABB">
        <w:rPr>
          <w:rFonts w:cs="Times New Roman"/>
          <w:i/>
          <w:lang w:val="en-US"/>
        </w:rPr>
        <w:t xml:space="preserve"> </w:t>
      </w:r>
      <w:proofErr w:type="spellStart"/>
      <w:r w:rsidRPr="00EF6ABB">
        <w:rPr>
          <w:rFonts w:cs="Times New Roman"/>
          <w:i/>
          <w:lang w:val="en-US"/>
        </w:rPr>
        <w:t>Episkopatu</w:t>
      </w:r>
      <w:proofErr w:type="spellEnd"/>
      <w:r w:rsidRPr="00EF6ABB">
        <w:rPr>
          <w:rFonts w:cs="Times New Roman"/>
          <w:i/>
          <w:lang w:val="en-US"/>
        </w:rPr>
        <w:t xml:space="preserve"> </w:t>
      </w:r>
      <w:proofErr w:type="spellStart"/>
      <w:r w:rsidRPr="00EF6ABB">
        <w:rPr>
          <w:rFonts w:cs="Times New Roman"/>
          <w:i/>
          <w:lang w:val="en-US"/>
        </w:rPr>
        <w:t>Polski</w:t>
      </w:r>
      <w:proofErr w:type="spellEnd"/>
      <w:r>
        <w:rPr>
          <w:rFonts w:cs="Times New Roman"/>
          <w:lang w:val="en-US"/>
        </w:rPr>
        <w:t xml:space="preserve"> [</w:t>
      </w:r>
      <w:r w:rsidRPr="00EF6ABB">
        <w:rPr>
          <w:rFonts w:cs="Times New Roman"/>
          <w:i/>
          <w:lang w:val="en-US"/>
        </w:rPr>
        <w:t>Statement of the Group of Experts on Bioethical Issues of the Conference of the Episcopate of Poland in cooperation with the Central Board of the Conference of the Episcopate of Poland</w:t>
      </w:r>
      <w:r>
        <w:rPr>
          <w:rFonts w:cs="Times New Roman"/>
          <w:lang w:val="en-US"/>
        </w:rPr>
        <w:t xml:space="preserve">] , 22 December </w:t>
      </w:r>
      <w:r w:rsidRPr="00923B9E">
        <w:rPr>
          <w:rFonts w:cs="Times New Roman"/>
          <w:lang w:val="en-US"/>
        </w:rPr>
        <w:t>2008</w:t>
      </w:r>
      <w:r>
        <w:rPr>
          <w:rFonts w:cs="Times New Roman"/>
          <w:lang w:val="en-US"/>
        </w:rPr>
        <w:t xml:space="preserve">, </w:t>
      </w:r>
      <w:proofErr w:type="spellStart"/>
      <w:r>
        <w:rPr>
          <w:rFonts w:cs="Times New Roman"/>
          <w:lang w:val="en-US"/>
        </w:rPr>
        <w:t>para</w:t>
      </w:r>
      <w:proofErr w:type="spellEnd"/>
      <w:r>
        <w:rPr>
          <w:rFonts w:cs="Times New Roman"/>
          <w:lang w:val="en-US"/>
        </w:rPr>
        <w:t xml:space="preserve">. </w:t>
      </w:r>
      <w:proofErr w:type="gramStart"/>
      <w:r>
        <w:rPr>
          <w:rFonts w:cs="Times New Roman"/>
          <w:lang w:val="en-US"/>
        </w:rPr>
        <w:t>5, translation by the author.</w:t>
      </w:r>
      <w:proofErr w:type="gramEnd"/>
    </w:p>
  </w:footnote>
  <w:footnote w:id="61">
    <w:p w:rsidR="00237A6A" w:rsidRPr="001F6124" w:rsidRDefault="00237A6A" w:rsidP="004A4147">
      <w:pPr>
        <w:pStyle w:val="FootnoteText"/>
        <w:rPr>
          <w:lang w:val="en-US"/>
        </w:rPr>
      </w:pPr>
      <w:r>
        <w:rPr>
          <w:rStyle w:val="FootnoteReference"/>
        </w:rPr>
        <w:footnoteRef/>
      </w:r>
      <w:r w:rsidRPr="00C024EA">
        <w:rPr>
          <w:lang w:val="en-US"/>
        </w:rPr>
        <w:t xml:space="preserve"> </w:t>
      </w:r>
      <w:proofErr w:type="gramStart"/>
      <w:r>
        <w:rPr>
          <w:rFonts w:cs="Times New Roman"/>
          <w:i/>
          <w:lang w:val="en-US"/>
        </w:rPr>
        <w:t xml:space="preserve">Ibid, </w:t>
      </w:r>
      <w:proofErr w:type="spellStart"/>
      <w:r>
        <w:rPr>
          <w:rFonts w:cs="Times New Roman"/>
          <w:lang w:val="en-US"/>
        </w:rPr>
        <w:t>para</w:t>
      </w:r>
      <w:proofErr w:type="spellEnd"/>
      <w:r>
        <w:rPr>
          <w:rFonts w:cs="Times New Roman"/>
          <w:lang w:val="en-US"/>
        </w:rPr>
        <w:t>.</w:t>
      </w:r>
      <w:proofErr w:type="gramEnd"/>
      <w:r>
        <w:rPr>
          <w:rFonts w:cs="Times New Roman"/>
          <w:lang w:val="en-US"/>
        </w:rPr>
        <w:t xml:space="preserve"> 4.</w:t>
      </w:r>
    </w:p>
  </w:footnote>
  <w:footnote w:id="62">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proofErr w:type="gramStart"/>
      <w:r>
        <w:rPr>
          <w:rFonts w:cs="Times New Roman"/>
          <w:lang w:val="en-US"/>
        </w:rPr>
        <w:t xml:space="preserve">Episcopate of Poland, </w:t>
      </w:r>
      <w:proofErr w:type="spellStart"/>
      <w:r w:rsidRPr="00EF6ABB">
        <w:rPr>
          <w:rFonts w:cs="Times New Roman"/>
          <w:i/>
          <w:lang w:val="en-US"/>
        </w:rPr>
        <w:t>Oświadczenie</w:t>
      </w:r>
      <w:proofErr w:type="spellEnd"/>
      <w:r w:rsidRPr="00EF6ABB">
        <w:rPr>
          <w:rFonts w:cs="Times New Roman"/>
          <w:i/>
          <w:lang w:val="en-US"/>
        </w:rPr>
        <w:t xml:space="preserve"> </w:t>
      </w:r>
      <w:proofErr w:type="spellStart"/>
      <w:r w:rsidRPr="00EF6ABB">
        <w:rPr>
          <w:rFonts w:cs="Times New Roman"/>
          <w:i/>
          <w:lang w:val="en-US"/>
        </w:rPr>
        <w:t>Zespołu</w:t>
      </w:r>
      <w:proofErr w:type="spellEnd"/>
      <w:r w:rsidRPr="00EF6ABB">
        <w:rPr>
          <w:rFonts w:cs="Times New Roman"/>
          <w:i/>
          <w:lang w:val="en-US"/>
        </w:rPr>
        <w:t xml:space="preserve"> </w:t>
      </w:r>
      <w:proofErr w:type="spellStart"/>
      <w:r w:rsidRPr="00EF6ABB">
        <w:rPr>
          <w:rFonts w:cs="Times New Roman"/>
          <w:i/>
          <w:lang w:val="en-US"/>
        </w:rPr>
        <w:t>Ekspertów</w:t>
      </w:r>
      <w:proofErr w:type="spellEnd"/>
      <w:r w:rsidRPr="00EF6ABB">
        <w:rPr>
          <w:rFonts w:cs="Times New Roman"/>
          <w:i/>
          <w:lang w:val="en-US"/>
        </w:rPr>
        <w:t xml:space="preserve"> </w:t>
      </w:r>
      <w:smartTag w:uri="urn:schemas-microsoft-com:office:smarttags" w:element="stockticker">
        <w:r w:rsidRPr="00EF6ABB">
          <w:rPr>
            <w:rFonts w:cs="Times New Roman"/>
            <w:i/>
            <w:lang w:val="en-US"/>
          </w:rPr>
          <w:t>KEP</w:t>
        </w:r>
      </w:smartTag>
      <w:r w:rsidRPr="00EF6ABB">
        <w:rPr>
          <w:rFonts w:cs="Times New Roman"/>
          <w:i/>
          <w:lang w:val="en-US"/>
        </w:rPr>
        <w:t xml:space="preserve"> </w:t>
      </w:r>
      <w:proofErr w:type="spellStart"/>
      <w:r w:rsidRPr="00EF6ABB">
        <w:rPr>
          <w:rFonts w:cs="Times New Roman"/>
          <w:i/>
          <w:lang w:val="en-US"/>
        </w:rPr>
        <w:t>ds</w:t>
      </w:r>
      <w:proofErr w:type="spellEnd"/>
      <w:r w:rsidRPr="00EF6ABB">
        <w:rPr>
          <w:rFonts w:cs="Times New Roman"/>
          <w:i/>
          <w:lang w:val="en-US"/>
        </w:rPr>
        <w:t>.</w:t>
      </w:r>
      <w:proofErr w:type="gramEnd"/>
      <w:r w:rsidRPr="00EF6ABB">
        <w:rPr>
          <w:rFonts w:cs="Times New Roman"/>
          <w:i/>
          <w:lang w:val="en-US"/>
        </w:rPr>
        <w:t xml:space="preserve"> </w:t>
      </w:r>
      <w:proofErr w:type="spellStart"/>
      <w:r w:rsidRPr="00EF6ABB">
        <w:rPr>
          <w:rFonts w:cs="Times New Roman"/>
          <w:i/>
          <w:lang w:val="en-US"/>
        </w:rPr>
        <w:t>Bioetycznych</w:t>
      </w:r>
      <w:proofErr w:type="spellEnd"/>
      <w:r w:rsidRPr="00EF6ABB">
        <w:rPr>
          <w:rFonts w:cs="Times New Roman"/>
          <w:i/>
          <w:lang w:val="en-US"/>
        </w:rPr>
        <w:t xml:space="preserve"> w </w:t>
      </w:r>
      <w:proofErr w:type="spellStart"/>
      <w:r w:rsidRPr="00EF6ABB">
        <w:rPr>
          <w:rFonts w:cs="Times New Roman"/>
          <w:i/>
          <w:lang w:val="en-US"/>
        </w:rPr>
        <w:t>porozumieniu</w:t>
      </w:r>
      <w:proofErr w:type="spellEnd"/>
      <w:r w:rsidRPr="00EF6ABB">
        <w:rPr>
          <w:rFonts w:cs="Times New Roman"/>
          <w:i/>
          <w:lang w:val="en-US"/>
        </w:rPr>
        <w:t xml:space="preserve"> z </w:t>
      </w:r>
      <w:proofErr w:type="spellStart"/>
      <w:r w:rsidRPr="00EF6ABB">
        <w:rPr>
          <w:rFonts w:cs="Times New Roman"/>
          <w:i/>
          <w:lang w:val="en-US"/>
        </w:rPr>
        <w:t>Prezydium</w:t>
      </w:r>
      <w:proofErr w:type="spellEnd"/>
      <w:r w:rsidRPr="00EF6ABB">
        <w:rPr>
          <w:rFonts w:cs="Times New Roman"/>
          <w:i/>
          <w:lang w:val="en-US"/>
        </w:rPr>
        <w:t xml:space="preserve"> </w:t>
      </w:r>
      <w:proofErr w:type="spellStart"/>
      <w:r w:rsidRPr="00EF6ABB">
        <w:rPr>
          <w:rFonts w:cs="Times New Roman"/>
          <w:i/>
          <w:lang w:val="en-US"/>
        </w:rPr>
        <w:t>Konferencji</w:t>
      </w:r>
      <w:proofErr w:type="spellEnd"/>
      <w:r w:rsidRPr="00EF6ABB">
        <w:rPr>
          <w:rFonts w:cs="Times New Roman"/>
          <w:i/>
          <w:lang w:val="en-US"/>
        </w:rPr>
        <w:t xml:space="preserve"> </w:t>
      </w:r>
      <w:proofErr w:type="spellStart"/>
      <w:r w:rsidRPr="00EF6ABB">
        <w:rPr>
          <w:rFonts w:cs="Times New Roman"/>
          <w:i/>
          <w:lang w:val="en-US"/>
        </w:rPr>
        <w:t>Episkopatu</w:t>
      </w:r>
      <w:proofErr w:type="spellEnd"/>
      <w:r w:rsidRPr="00EF6ABB">
        <w:rPr>
          <w:rFonts w:cs="Times New Roman"/>
          <w:i/>
          <w:lang w:val="en-US"/>
        </w:rPr>
        <w:t xml:space="preserve"> </w:t>
      </w:r>
      <w:proofErr w:type="spellStart"/>
      <w:r w:rsidRPr="00EF6ABB">
        <w:rPr>
          <w:rFonts w:cs="Times New Roman"/>
          <w:i/>
          <w:lang w:val="en-US"/>
        </w:rPr>
        <w:t>Polski</w:t>
      </w:r>
      <w:proofErr w:type="spellEnd"/>
      <w:r>
        <w:rPr>
          <w:rFonts w:cs="Times New Roman"/>
          <w:lang w:val="en-US"/>
        </w:rPr>
        <w:t xml:space="preserve"> [</w:t>
      </w:r>
      <w:r w:rsidRPr="00EF6ABB">
        <w:rPr>
          <w:rFonts w:cs="Times New Roman"/>
          <w:i/>
          <w:lang w:val="en-US"/>
        </w:rPr>
        <w:t>Statement of the Group of Experts on Bioethical Issues of the Conference of the Episcopate of Poland in cooperation with the Central Board of the Conference of the Episcopate of Poland</w:t>
      </w:r>
      <w:r>
        <w:rPr>
          <w:rFonts w:cs="Times New Roman"/>
          <w:lang w:val="en-US"/>
        </w:rPr>
        <w:t xml:space="preserve">], 24 March 2010, </w:t>
      </w:r>
      <w:proofErr w:type="spellStart"/>
      <w:r>
        <w:rPr>
          <w:rFonts w:cs="Times New Roman"/>
          <w:lang w:val="en-US"/>
        </w:rPr>
        <w:t>paras</w:t>
      </w:r>
      <w:proofErr w:type="spellEnd"/>
      <w:r>
        <w:rPr>
          <w:rFonts w:cs="Times New Roman"/>
          <w:lang w:val="en-US"/>
        </w:rPr>
        <w:t xml:space="preserve">. </w:t>
      </w:r>
      <w:proofErr w:type="gramStart"/>
      <w:r>
        <w:rPr>
          <w:rFonts w:cs="Times New Roman"/>
          <w:lang w:val="en-US"/>
        </w:rPr>
        <w:t>4</w:t>
      </w:r>
      <w:r w:rsidRPr="00923B9E">
        <w:rPr>
          <w:rFonts w:cs="Times New Roman"/>
          <w:lang w:val="en-US"/>
        </w:rPr>
        <w:t>–</w:t>
      </w:r>
      <w:r>
        <w:rPr>
          <w:rFonts w:cs="Times New Roman"/>
          <w:lang w:val="en-US"/>
        </w:rPr>
        <w:t>5, translation by the author.</w:t>
      </w:r>
      <w:proofErr w:type="gramEnd"/>
    </w:p>
  </w:footnote>
  <w:footnote w:id="63">
    <w:p w:rsidR="00237A6A" w:rsidRPr="00375D67" w:rsidRDefault="00237A6A" w:rsidP="004A4147">
      <w:pPr>
        <w:pStyle w:val="FootnoteText"/>
        <w:rPr>
          <w:lang w:val="en-US"/>
        </w:rPr>
      </w:pPr>
      <w:r>
        <w:rPr>
          <w:rStyle w:val="FootnoteReference"/>
        </w:rPr>
        <w:footnoteRef/>
      </w:r>
      <w:r w:rsidRPr="00E44180">
        <w:rPr>
          <w:lang w:val="en-US"/>
        </w:rPr>
        <w:t xml:space="preserve"> </w:t>
      </w:r>
      <w:r>
        <w:rPr>
          <w:rFonts w:cs="Times New Roman"/>
          <w:lang w:val="en-US"/>
        </w:rPr>
        <w:t xml:space="preserve">John Paul II (1995), </w:t>
      </w:r>
      <w:r w:rsidRPr="007E7E7F">
        <w:rPr>
          <w:rFonts w:cs="Times New Roman"/>
          <w:i/>
          <w:lang w:val="en-US"/>
        </w:rPr>
        <w:t>supra</w:t>
      </w:r>
      <w:r>
        <w:rPr>
          <w:rFonts w:cs="Times New Roman"/>
          <w:lang w:val="en-US"/>
        </w:rPr>
        <w:t xml:space="preserve"> </w:t>
      </w:r>
      <w:proofErr w:type="gramStart"/>
      <w:r>
        <w:rPr>
          <w:rFonts w:cs="Times New Roman"/>
          <w:lang w:val="en-US"/>
        </w:rPr>
        <w:t>note</w:t>
      </w:r>
      <w:proofErr w:type="gramEnd"/>
      <w:r>
        <w:rPr>
          <w:rFonts w:cs="Times New Roman"/>
          <w:lang w:val="en-US"/>
        </w:rPr>
        <w:t xml:space="preserve"> 4.</w:t>
      </w:r>
    </w:p>
  </w:footnote>
  <w:footnote w:id="64">
    <w:p w:rsidR="00237A6A" w:rsidRPr="00E44180" w:rsidRDefault="00237A6A" w:rsidP="004A4147">
      <w:pPr>
        <w:pStyle w:val="FootnoteText"/>
        <w:rPr>
          <w:lang w:val="en-US"/>
        </w:rPr>
      </w:pPr>
      <w:r>
        <w:rPr>
          <w:rStyle w:val="FootnoteReference"/>
        </w:rPr>
        <w:footnoteRef/>
      </w:r>
      <w:r w:rsidRPr="00E44180">
        <w:rPr>
          <w:lang w:val="en-US"/>
        </w:rPr>
        <w:t xml:space="preserve"> </w:t>
      </w:r>
      <w:proofErr w:type="gramStart"/>
      <w:r w:rsidRPr="00E44180">
        <w:rPr>
          <w:rFonts w:cs="Times New Roman"/>
          <w:lang w:val="en-US"/>
        </w:rPr>
        <w:t xml:space="preserve">Congregation for the Doctrine of the Faith </w:t>
      </w:r>
      <w:r>
        <w:rPr>
          <w:rFonts w:cs="Times New Roman"/>
          <w:lang w:val="en-US"/>
        </w:rPr>
        <w:t>(</w:t>
      </w:r>
      <w:r w:rsidRPr="00E44180">
        <w:rPr>
          <w:rFonts w:cs="Times New Roman"/>
          <w:lang w:val="en-US"/>
        </w:rPr>
        <w:t>1987</w:t>
      </w:r>
      <w:r>
        <w:rPr>
          <w:rFonts w:cs="Times New Roman"/>
          <w:lang w:val="en-US"/>
        </w:rPr>
        <w:t xml:space="preserve">), </w:t>
      </w:r>
      <w:r w:rsidRPr="007E7E7F">
        <w:rPr>
          <w:rFonts w:cs="Times New Roman"/>
          <w:i/>
          <w:lang w:val="en-US"/>
        </w:rPr>
        <w:t>supra</w:t>
      </w:r>
      <w:r>
        <w:rPr>
          <w:rFonts w:cs="Times New Roman"/>
          <w:lang w:val="en-US"/>
        </w:rPr>
        <w:t xml:space="preserve"> note</w:t>
      </w:r>
      <w:proofErr w:type="gramEnd"/>
      <w:r>
        <w:rPr>
          <w:rFonts w:cs="Times New Roman"/>
          <w:lang w:val="en-US"/>
        </w:rPr>
        <w:t xml:space="preserve"> 5.</w:t>
      </w:r>
    </w:p>
  </w:footnote>
  <w:footnote w:id="65">
    <w:p w:rsidR="00237A6A" w:rsidRPr="00300720" w:rsidRDefault="00237A6A" w:rsidP="004A4147">
      <w:pPr>
        <w:pStyle w:val="FootnoteText"/>
        <w:rPr>
          <w:lang w:val="en-US"/>
        </w:rPr>
      </w:pPr>
      <w:r>
        <w:rPr>
          <w:rStyle w:val="FootnoteReference"/>
        </w:rPr>
        <w:footnoteRef/>
      </w:r>
      <w:r w:rsidRPr="00C024EA">
        <w:rPr>
          <w:lang w:val="en-US"/>
        </w:rPr>
        <w:t xml:space="preserve"> </w:t>
      </w:r>
      <w:r>
        <w:rPr>
          <w:lang w:val="en-US"/>
        </w:rPr>
        <w:t xml:space="preserve">Episcopate of Poland (2010), </w:t>
      </w:r>
      <w:r>
        <w:rPr>
          <w:rFonts w:cs="Times New Roman"/>
          <w:i/>
          <w:lang w:val="en-US"/>
        </w:rPr>
        <w:t>s</w:t>
      </w:r>
      <w:r w:rsidRPr="00750618">
        <w:rPr>
          <w:rFonts w:cs="Times New Roman"/>
          <w:i/>
          <w:lang w:val="en-US"/>
        </w:rPr>
        <w:t>upra</w:t>
      </w:r>
      <w:r>
        <w:rPr>
          <w:rFonts w:cs="Times New Roman"/>
          <w:lang w:val="en-US"/>
        </w:rPr>
        <w:t xml:space="preserve"> note 61, </w:t>
      </w:r>
      <w:proofErr w:type="spellStart"/>
      <w:r>
        <w:rPr>
          <w:rFonts w:cs="Times New Roman"/>
          <w:lang w:val="en-US"/>
        </w:rPr>
        <w:t>para</w:t>
      </w:r>
      <w:proofErr w:type="spellEnd"/>
      <w:r>
        <w:rPr>
          <w:rFonts w:cs="Times New Roman"/>
          <w:lang w:val="en-US"/>
        </w:rPr>
        <w:t>. 5.</w:t>
      </w:r>
    </w:p>
  </w:footnote>
  <w:footnote w:id="66">
    <w:p w:rsidR="00237A6A" w:rsidRPr="00C024EA" w:rsidRDefault="00237A6A" w:rsidP="004A4147">
      <w:pPr>
        <w:pStyle w:val="FootnoteText"/>
        <w:rPr>
          <w:rFonts w:cs="Times New Roman"/>
          <w:lang w:val="en-US"/>
        </w:rPr>
      </w:pPr>
      <w:r w:rsidRPr="00923B9E">
        <w:rPr>
          <w:rStyle w:val="FootnoteReference"/>
        </w:rPr>
        <w:footnoteRef/>
      </w:r>
      <w:r w:rsidRPr="00C024EA">
        <w:rPr>
          <w:rFonts w:cs="Times New Roman"/>
          <w:lang w:val="en-US"/>
        </w:rPr>
        <w:t xml:space="preserve"> </w:t>
      </w:r>
      <w:proofErr w:type="gramStart"/>
      <w:r w:rsidRPr="00C024EA">
        <w:rPr>
          <w:rFonts w:cs="Times New Roman"/>
          <w:lang w:val="en-US"/>
        </w:rPr>
        <w:t xml:space="preserve">Episcopate of Poland, </w:t>
      </w:r>
      <w:proofErr w:type="spellStart"/>
      <w:r w:rsidRPr="00C024EA">
        <w:rPr>
          <w:rFonts w:cs="Times New Roman"/>
          <w:i/>
          <w:lang w:val="en-US"/>
        </w:rPr>
        <w:t>Komunikat</w:t>
      </w:r>
      <w:proofErr w:type="spellEnd"/>
      <w:r w:rsidRPr="00C024EA">
        <w:rPr>
          <w:rFonts w:cs="Times New Roman"/>
          <w:i/>
          <w:lang w:val="en-US"/>
        </w:rPr>
        <w:t xml:space="preserve"> z </w:t>
      </w:r>
      <w:proofErr w:type="spellStart"/>
      <w:r w:rsidRPr="00C024EA">
        <w:rPr>
          <w:rFonts w:cs="Times New Roman"/>
          <w:i/>
          <w:lang w:val="en-US"/>
        </w:rPr>
        <w:t>Konferencji</w:t>
      </w:r>
      <w:proofErr w:type="spellEnd"/>
      <w:r w:rsidRPr="00C024EA">
        <w:rPr>
          <w:rFonts w:cs="Times New Roman"/>
          <w:i/>
          <w:lang w:val="en-US"/>
        </w:rPr>
        <w:t xml:space="preserve"> </w:t>
      </w:r>
      <w:proofErr w:type="spellStart"/>
      <w:r w:rsidRPr="00C024EA">
        <w:rPr>
          <w:rFonts w:cs="Times New Roman"/>
          <w:i/>
          <w:lang w:val="en-US"/>
        </w:rPr>
        <w:t>Rady</w:t>
      </w:r>
      <w:proofErr w:type="spellEnd"/>
      <w:r w:rsidRPr="00C024EA">
        <w:rPr>
          <w:rFonts w:cs="Times New Roman"/>
          <w:i/>
          <w:lang w:val="en-US"/>
        </w:rPr>
        <w:t xml:space="preserve"> </w:t>
      </w:r>
      <w:proofErr w:type="spellStart"/>
      <w:r w:rsidRPr="00C024EA">
        <w:rPr>
          <w:rFonts w:cs="Times New Roman"/>
          <w:i/>
          <w:lang w:val="en-US"/>
        </w:rPr>
        <w:t>ds</w:t>
      </w:r>
      <w:proofErr w:type="spellEnd"/>
      <w:r w:rsidRPr="00C024EA">
        <w:rPr>
          <w:rFonts w:cs="Times New Roman"/>
          <w:i/>
          <w:lang w:val="en-US"/>
        </w:rPr>
        <w:t>.</w:t>
      </w:r>
      <w:proofErr w:type="gramEnd"/>
      <w:r w:rsidRPr="00C024EA">
        <w:rPr>
          <w:rFonts w:cs="Times New Roman"/>
          <w:i/>
          <w:lang w:val="en-US"/>
        </w:rPr>
        <w:t xml:space="preserve"> </w:t>
      </w:r>
      <w:proofErr w:type="spellStart"/>
      <w:proofErr w:type="gramStart"/>
      <w:r w:rsidRPr="00C024EA">
        <w:rPr>
          <w:rFonts w:cs="Times New Roman"/>
          <w:i/>
          <w:lang w:val="en-US"/>
        </w:rPr>
        <w:t>Rodziny</w:t>
      </w:r>
      <w:proofErr w:type="spellEnd"/>
      <w:r w:rsidRPr="00C024EA">
        <w:rPr>
          <w:rFonts w:cs="Times New Roman"/>
          <w:i/>
          <w:lang w:val="en-US"/>
        </w:rPr>
        <w:t xml:space="preserve"> </w:t>
      </w:r>
      <w:smartTag w:uri="urn:schemas-microsoft-com:office:smarttags" w:element="stockticker">
        <w:r w:rsidRPr="00C024EA">
          <w:rPr>
            <w:rFonts w:cs="Times New Roman"/>
            <w:i/>
            <w:lang w:val="en-US"/>
          </w:rPr>
          <w:t>KEP</w:t>
        </w:r>
      </w:smartTag>
      <w:r w:rsidRPr="00C024EA">
        <w:rPr>
          <w:rFonts w:cs="Times New Roman"/>
          <w:i/>
          <w:lang w:val="en-US"/>
        </w:rPr>
        <w:t xml:space="preserve">, </w:t>
      </w:r>
      <w:proofErr w:type="spellStart"/>
      <w:r w:rsidRPr="00C024EA">
        <w:rPr>
          <w:rFonts w:cs="Times New Roman"/>
          <w:i/>
          <w:lang w:val="en-US"/>
        </w:rPr>
        <w:t>Diecezjalnych</w:t>
      </w:r>
      <w:proofErr w:type="spellEnd"/>
      <w:r w:rsidRPr="00C024EA">
        <w:rPr>
          <w:rFonts w:cs="Times New Roman"/>
          <w:i/>
          <w:lang w:val="en-US"/>
        </w:rPr>
        <w:t xml:space="preserve"> </w:t>
      </w:r>
      <w:proofErr w:type="spellStart"/>
      <w:r w:rsidRPr="00C024EA">
        <w:rPr>
          <w:rFonts w:cs="Times New Roman"/>
          <w:i/>
          <w:lang w:val="en-US"/>
        </w:rPr>
        <w:t>Duszpasterzy</w:t>
      </w:r>
      <w:proofErr w:type="spellEnd"/>
      <w:r w:rsidRPr="00C024EA">
        <w:rPr>
          <w:rFonts w:cs="Times New Roman"/>
          <w:i/>
          <w:lang w:val="en-US"/>
        </w:rPr>
        <w:t xml:space="preserve"> </w:t>
      </w:r>
      <w:proofErr w:type="spellStart"/>
      <w:r w:rsidRPr="00C024EA">
        <w:rPr>
          <w:rFonts w:cs="Times New Roman"/>
          <w:i/>
          <w:lang w:val="en-US"/>
        </w:rPr>
        <w:t>Rodzin</w:t>
      </w:r>
      <w:proofErr w:type="spellEnd"/>
      <w:r w:rsidRPr="00C024EA">
        <w:rPr>
          <w:rFonts w:cs="Times New Roman"/>
          <w:i/>
          <w:lang w:val="en-US"/>
        </w:rPr>
        <w:t xml:space="preserve"> </w:t>
      </w:r>
      <w:proofErr w:type="spellStart"/>
      <w:r w:rsidRPr="00C024EA">
        <w:rPr>
          <w:rFonts w:cs="Times New Roman"/>
          <w:i/>
          <w:lang w:val="en-US"/>
        </w:rPr>
        <w:t>i</w:t>
      </w:r>
      <w:proofErr w:type="spellEnd"/>
      <w:r w:rsidRPr="00C024EA">
        <w:rPr>
          <w:rFonts w:cs="Times New Roman"/>
          <w:i/>
          <w:lang w:val="en-US"/>
        </w:rPr>
        <w:t xml:space="preserve"> </w:t>
      </w:r>
      <w:proofErr w:type="spellStart"/>
      <w:r w:rsidRPr="00C024EA">
        <w:rPr>
          <w:rFonts w:cs="Times New Roman"/>
          <w:i/>
          <w:lang w:val="en-US"/>
        </w:rPr>
        <w:t>Diecezjalnych</w:t>
      </w:r>
      <w:proofErr w:type="spellEnd"/>
      <w:r w:rsidRPr="00C024EA">
        <w:rPr>
          <w:rFonts w:cs="Times New Roman"/>
          <w:i/>
          <w:lang w:val="en-US"/>
        </w:rPr>
        <w:t xml:space="preserve"> </w:t>
      </w:r>
      <w:proofErr w:type="spellStart"/>
      <w:r w:rsidRPr="00C024EA">
        <w:rPr>
          <w:rFonts w:cs="Times New Roman"/>
          <w:i/>
          <w:lang w:val="en-US"/>
        </w:rPr>
        <w:t>Doradcow</w:t>
      </w:r>
      <w:proofErr w:type="spellEnd"/>
      <w:r w:rsidRPr="00C024EA">
        <w:rPr>
          <w:rFonts w:cs="Times New Roman"/>
          <w:i/>
          <w:lang w:val="en-US"/>
        </w:rPr>
        <w:t xml:space="preserve"> </w:t>
      </w:r>
      <w:proofErr w:type="spellStart"/>
      <w:r w:rsidRPr="00C024EA">
        <w:rPr>
          <w:rFonts w:cs="Times New Roman"/>
          <w:i/>
          <w:lang w:val="en-US"/>
        </w:rPr>
        <w:t>Zycia</w:t>
      </w:r>
      <w:proofErr w:type="spellEnd"/>
      <w:r w:rsidRPr="00C024EA">
        <w:rPr>
          <w:rFonts w:cs="Times New Roman"/>
          <w:i/>
          <w:lang w:val="en-US"/>
        </w:rPr>
        <w:t xml:space="preserve"> </w:t>
      </w:r>
      <w:proofErr w:type="spellStart"/>
      <w:r w:rsidRPr="00C024EA">
        <w:rPr>
          <w:rFonts w:cs="Times New Roman"/>
          <w:i/>
          <w:lang w:val="en-US"/>
        </w:rPr>
        <w:t>Rodzinnego</w:t>
      </w:r>
      <w:proofErr w:type="spellEnd"/>
      <w:r w:rsidRPr="00C024EA">
        <w:rPr>
          <w:rFonts w:cs="Times New Roman"/>
          <w:lang w:val="en-US"/>
        </w:rPr>
        <w:t xml:space="preserve"> [</w:t>
      </w:r>
      <w:r w:rsidRPr="00EF6ABB">
        <w:rPr>
          <w:rFonts w:cs="Times New Roman"/>
          <w:i/>
          <w:lang w:val="en-US"/>
        </w:rPr>
        <w:t xml:space="preserve">Announcement of the Conference of the Council of Family Matters, </w:t>
      </w:r>
      <w:proofErr w:type="spellStart"/>
      <w:r w:rsidRPr="00EF6ABB">
        <w:rPr>
          <w:rFonts w:cs="Times New Roman"/>
          <w:i/>
          <w:lang w:val="en-US"/>
        </w:rPr>
        <w:t>Diocesial</w:t>
      </w:r>
      <w:proofErr w:type="spellEnd"/>
      <w:r w:rsidRPr="00EF6ABB">
        <w:rPr>
          <w:rFonts w:cs="Times New Roman"/>
          <w:i/>
          <w:lang w:val="en-US"/>
        </w:rPr>
        <w:t xml:space="preserve"> Family Priests and </w:t>
      </w:r>
      <w:proofErr w:type="spellStart"/>
      <w:r w:rsidRPr="00EF6ABB">
        <w:rPr>
          <w:rFonts w:cs="Times New Roman"/>
          <w:i/>
          <w:lang w:val="en-US"/>
        </w:rPr>
        <w:t>Diocesial</w:t>
      </w:r>
      <w:proofErr w:type="spellEnd"/>
      <w:r w:rsidRPr="00EF6ABB">
        <w:rPr>
          <w:rFonts w:cs="Times New Roman"/>
          <w:i/>
          <w:lang w:val="en-US"/>
        </w:rPr>
        <w:t xml:space="preserve"> Family Life Advisors at the Conference of the Episcopate of Poland</w:t>
      </w:r>
      <w:r>
        <w:rPr>
          <w:rFonts w:cs="Times New Roman"/>
          <w:lang w:val="en-US"/>
        </w:rPr>
        <w:t xml:space="preserve">], 19 May 2010, </w:t>
      </w:r>
      <w:proofErr w:type="spellStart"/>
      <w:r>
        <w:rPr>
          <w:rFonts w:cs="Times New Roman"/>
          <w:lang w:val="en-US"/>
        </w:rPr>
        <w:t>para</w:t>
      </w:r>
      <w:proofErr w:type="spellEnd"/>
      <w:r>
        <w:rPr>
          <w:rFonts w:cs="Times New Roman"/>
          <w:lang w:val="en-US"/>
        </w:rPr>
        <w:t>.</w:t>
      </w:r>
      <w:proofErr w:type="gramEnd"/>
      <w:r w:rsidRPr="00923B9E">
        <w:rPr>
          <w:rFonts w:cs="Times New Roman"/>
          <w:lang w:val="en-US"/>
        </w:rPr>
        <w:t xml:space="preserve"> </w:t>
      </w:r>
      <w:proofErr w:type="gramStart"/>
      <w:r w:rsidRPr="00923B9E">
        <w:rPr>
          <w:rFonts w:cs="Times New Roman"/>
          <w:lang w:val="en-US"/>
        </w:rPr>
        <w:t>3</w:t>
      </w:r>
      <w:r>
        <w:rPr>
          <w:rFonts w:cs="Times New Roman"/>
          <w:lang w:val="en-US"/>
        </w:rPr>
        <w:t>, translation by the author.</w:t>
      </w:r>
      <w:proofErr w:type="gramEnd"/>
    </w:p>
  </w:footnote>
  <w:footnote w:id="67">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r>
        <w:rPr>
          <w:rFonts w:cs="Times New Roman"/>
          <w:lang w:val="en-US"/>
        </w:rPr>
        <w:t>Katarzyna</w:t>
      </w:r>
      <w:proofErr w:type="spellEnd"/>
      <w:r>
        <w:rPr>
          <w:rFonts w:cs="Times New Roman"/>
          <w:lang w:val="en-US"/>
        </w:rPr>
        <w:t xml:space="preserve"> </w:t>
      </w:r>
      <w:proofErr w:type="spellStart"/>
      <w:r>
        <w:rPr>
          <w:rFonts w:cs="Times New Roman"/>
          <w:lang w:val="en-US"/>
        </w:rPr>
        <w:t>Wisniewska</w:t>
      </w:r>
      <w:proofErr w:type="spellEnd"/>
      <w:r>
        <w:rPr>
          <w:rFonts w:cs="Times New Roman"/>
          <w:lang w:val="en-US"/>
        </w:rPr>
        <w:t>, ‘</w:t>
      </w:r>
      <w:r w:rsidRPr="00923B9E">
        <w:rPr>
          <w:rFonts w:cs="Times New Roman"/>
          <w:lang w:val="en-US"/>
        </w:rPr>
        <w:t xml:space="preserve">In vitro </w:t>
      </w:r>
      <w:proofErr w:type="spellStart"/>
      <w:r w:rsidRPr="00923B9E">
        <w:rPr>
          <w:rFonts w:cs="Times New Roman"/>
          <w:lang w:val="en-US"/>
        </w:rPr>
        <w:t>czy</w:t>
      </w:r>
      <w:proofErr w:type="spellEnd"/>
      <w:r w:rsidRPr="00923B9E">
        <w:rPr>
          <w:rFonts w:cs="Times New Roman"/>
          <w:lang w:val="en-US"/>
        </w:rPr>
        <w:t xml:space="preserve"> </w:t>
      </w:r>
      <w:proofErr w:type="spellStart"/>
      <w:r w:rsidRPr="00923B9E">
        <w:rPr>
          <w:rFonts w:cs="Times New Roman"/>
          <w:lang w:val="en-US"/>
        </w:rPr>
        <w:t>komunia</w:t>
      </w:r>
      <w:proofErr w:type="spellEnd"/>
      <w:r w:rsidRPr="00923B9E">
        <w:rPr>
          <w:rFonts w:cs="Times New Roman"/>
          <w:lang w:val="en-US"/>
        </w:rPr>
        <w:t xml:space="preserve"> - </w:t>
      </w:r>
      <w:proofErr w:type="spellStart"/>
      <w:r w:rsidRPr="00923B9E">
        <w:rPr>
          <w:rFonts w:cs="Times New Roman"/>
          <w:lang w:val="en-US"/>
        </w:rPr>
        <w:t>spór</w:t>
      </w:r>
      <w:proofErr w:type="spellEnd"/>
      <w:r w:rsidRPr="00923B9E">
        <w:rPr>
          <w:rFonts w:cs="Times New Roman"/>
          <w:lang w:val="en-US"/>
        </w:rPr>
        <w:t xml:space="preserve"> w </w:t>
      </w:r>
      <w:proofErr w:type="spellStart"/>
      <w:r w:rsidRPr="00923B9E">
        <w:rPr>
          <w:rFonts w:cs="Times New Roman"/>
          <w:lang w:val="en-US"/>
        </w:rPr>
        <w:t>Kościele</w:t>
      </w:r>
      <w:proofErr w:type="spellEnd"/>
      <w:r>
        <w:rPr>
          <w:rFonts w:cs="Times New Roman"/>
          <w:lang w:val="en-US"/>
        </w:rPr>
        <w:t>’ [</w:t>
      </w:r>
      <w:r w:rsidRPr="00923B9E">
        <w:rPr>
          <w:rFonts w:cs="Times New Roman"/>
          <w:lang w:val="en-US"/>
        </w:rPr>
        <w:t>In vitro or the Holy Communion – conflict within the Church</w:t>
      </w:r>
      <w:r>
        <w:rPr>
          <w:rFonts w:cs="Times New Roman"/>
          <w:lang w:val="en-US"/>
        </w:rPr>
        <w:t>]</w:t>
      </w:r>
      <w:r w:rsidRPr="00923B9E">
        <w:rPr>
          <w:rFonts w:cs="Times New Roman"/>
          <w:lang w:val="en-US"/>
        </w:rPr>
        <w:t xml:space="preserve">, </w:t>
      </w:r>
      <w:proofErr w:type="spellStart"/>
      <w:r w:rsidRPr="00EF6ABB">
        <w:rPr>
          <w:rFonts w:cs="Times New Roman"/>
          <w:i/>
          <w:lang w:val="en-US"/>
        </w:rPr>
        <w:t>Gazeta</w:t>
      </w:r>
      <w:proofErr w:type="spellEnd"/>
      <w:r w:rsidRPr="00EF6ABB">
        <w:rPr>
          <w:rFonts w:cs="Times New Roman"/>
          <w:i/>
          <w:lang w:val="en-US"/>
        </w:rPr>
        <w:t xml:space="preserve"> </w:t>
      </w:r>
      <w:proofErr w:type="spellStart"/>
      <w:r w:rsidRPr="00EF6ABB">
        <w:rPr>
          <w:rFonts w:cs="Times New Roman"/>
          <w:i/>
          <w:lang w:val="en-US"/>
        </w:rPr>
        <w:t>Wyborcza</w:t>
      </w:r>
      <w:proofErr w:type="spellEnd"/>
      <w:proofErr w:type="gramStart"/>
      <w:r>
        <w:rPr>
          <w:rFonts w:cs="Times New Roman"/>
          <w:lang w:val="en-US"/>
        </w:rPr>
        <w:t>,  26</w:t>
      </w:r>
      <w:proofErr w:type="gramEnd"/>
      <w:r>
        <w:rPr>
          <w:rFonts w:cs="Times New Roman"/>
          <w:lang w:val="en-US"/>
        </w:rPr>
        <w:t xml:space="preserve"> May 2010, &lt;</w:t>
      </w:r>
      <w:r w:rsidRPr="00923B9E">
        <w:rPr>
          <w:rFonts w:cs="Times New Roman"/>
          <w:lang w:val="en-US"/>
        </w:rPr>
        <w:t>wyborcza.pl/1,75478,7935370,In_vitro_czy_komunia___spor_w_Kosciele.html#ixzz0tYn0BCSL</w:t>
      </w:r>
      <w:r>
        <w:rPr>
          <w:rFonts w:cs="Times New Roman"/>
          <w:lang w:val="en-US"/>
        </w:rPr>
        <w:t>&gt;, accessed on 1 March 2012.</w:t>
      </w:r>
    </w:p>
  </w:footnote>
  <w:footnote w:id="68">
    <w:p w:rsidR="00237A6A" w:rsidRPr="00162256" w:rsidRDefault="00237A6A" w:rsidP="00ED1D53">
      <w:pPr>
        <w:pStyle w:val="FootnoteText"/>
        <w:rPr>
          <w:lang w:val="en-US"/>
        </w:rPr>
      </w:pPr>
      <w:r>
        <w:rPr>
          <w:rStyle w:val="FootnoteReference"/>
        </w:rPr>
        <w:footnoteRef/>
      </w:r>
      <w:r>
        <w:t xml:space="preserve"> </w:t>
      </w:r>
      <w:r w:rsidRPr="00750618">
        <w:rPr>
          <w:i/>
        </w:rPr>
        <w:t>Ibid</w:t>
      </w:r>
      <w:r>
        <w:t xml:space="preserve"> and ‘</w:t>
      </w:r>
      <w:r w:rsidRPr="00091496">
        <w:t xml:space="preserve">Błędy, </w:t>
      </w:r>
      <w:r>
        <w:t>które popełnił ks. Franciszek Lo</w:t>
      </w:r>
      <w:r w:rsidRPr="00091496">
        <w:t>ngchamps de Berier</w:t>
      </w:r>
      <w:r>
        <w:t xml:space="preserve">’ [Mistakes of Father Longchamps de Berier], </w:t>
      </w:r>
      <w:r w:rsidRPr="007B5167">
        <w:rPr>
          <w:i/>
        </w:rPr>
        <w:t>Fronda</w:t>
      </w:r>
      <w:r>
        <w:t>, &lt;</w:t>
      </w:r>
      <w:r w:rsidRPr="00091496">
        <w:t xml:space="preserve">http://www.fronda.pl/news/czytaj/tytul/bledy_ktore_popelnil_ks_franciszek_langchamps_de_berier </w:t>
      </w:r>
      <w:r>
        <w:t>&gt;, accessed on 1 March 2012.</w:t>
      </w:r>
    </w:p>
  </w:footnote>
  <w:footnote w:id="69">
    <w:p w:rsidR="00237A6A" w:rsidRPr="00091496" w:rsidRDefault="00237A6A" w:rsidP="00091496">
      <w:pPr>
        <w:pStyle w:val="FootnoteText"/>
      </w:pPr>
      <w:r>
        <w:rPr>
          <w:rStyle w:val="FootnoteReference"/>
        </w:rPr>
        <w:footnoteRef/>
      </w:r>
      <w:r>
        <w:t xml:space="preserve"> </w:t>
      </w:r>
      <w:r>
        <w:t xml:space="preserve">‘Ks. Franciszek Longchamps de Bérier: Kościół nie dopuszcza in vitro’ [Father Longchamps de Berier: Church does not allow IVF], </w:t>
      </w:r>
      <w:r w:rsidRPr="007B5167">
        <w:rPr>
          <w:i/>
        </w:rPr>
        <w:t>Super Express</w:t>
      </w:r>
      <w:r>
        <w:t>, 22 October 2010, &lt;http://www.se.pl/wydarzenia/opinie/koscio-nie-dopuszcza-in-vitro_157562.html&gt;, accessed on 1 March 2012.</w:t>
      </w:r>
    </w:p>
  </w:footnote>
  <w:footnote w:id="70">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Detailed chronological press report</w:t>
      </w:r>
      <w:r>
        <w:rPr>
          <w:rFonts w:cs="Times New Roman"/>
          <w:lang w:val="en-US"/>
        </w:rPr>
        <w:t>s</w:t>
      </w:r>
      <w:r w:rsidRPr="00923B9E">
        <w:rPr>
          <w:rFonts w:cs="Times New Roman"/>
          <w:lang w:val="en-US"/>
        </w:rPr>
        <w:t xml:space="preserve"> on </w:t>
      </w:r>
      <w:r>
        <w:rPr>
          <w:rFonts w:cs="Times New Roman"/>
          <w:lang w:val="en-US"/>
        </w:rPr>
        <w:t>the in vitro debate in Poland are</w:t>
      </w:r>
      <w:r w:rsidRPr="00923B9E">
        <w:rPr>
          <w:rFonts w:cs="Times New Roman"/>
          <w:lang w:val="en-US"/>
        </w:rPr>
        <w:t xml:space="preserve"> </w:t>
      </w:r>
      <w:r>
        <w:rPr>
          <w:rFonts w:cs="Times New Roman"/>
          <w:lang w:val="en-US"/>
        </w:rPr>
        <w:t>available at</w:t>
      </w:r>
      <w:r w:rsidRPr="00923B9E">
        <w:rPr>
          <w:rFonts w:cs="Times New Roman"/>
          <w:lang w:val="en-US"/>
        </w:rPr>
        <w:t xml:space="preserve"> the </w:t>
      </w:r>
      <w:r>
        <w:rPr>
          <w:rFonts w:cs="Times New Roman"/>
          <w:lang w:val="en-US"/>
        </w:rPr>
        <w:t xml:space="preserve">internet </w:t>
      </w:r>
      <w:r w:rsidRPr="00923B9E">
        <w:rPr>
          <w:rFonts w:cs="Times New Roman"/>
          <w:lang w:val="en-US"/>
        </w:rPr>
        <w:t>po</w:t>
      </w:r>
      <w:r>
        <w:rPr>
          <w:rFonts w:cs="Times New Roman"/>
          <w:lang w:val="en-US"/>
        </w:rPr>
        <w:t xml:space="preserve">rtal of </w:t>
      </w:r>
      <w:proofErr w:type="spellStart"/>
      <w:r>
        <w:rPr>
          <w:rFonts w:cs="Times New Roman"/>
          <w:lang w:val="en-US"/>
        </w:rPr>
        <w:t>Gazeta</w:t>
      </w:r>
      <w:proofErr w:type="spellEnd"/>
      <w:r>
        <w:rPr>
          <w:rFonts w:cs="Times New Roman"/>
          <w:lang w:val="en-US"/>
        </w:rPr>
        <w:t xml:space="preserve"> </w:t>
      </w:r>
      <w:proofErr w:type="spellStart"/>
      <w:r>
        <w:rPr>
          <w:rFonts w:cs="Times New Roman"/>
          <w:lang w:val="en-US"/>
        </w:rPr>
        <w:t>Wyborcza</w:t>
      </w:r>
      <w:proofErr w:type="spellEnd"/>
      <w:r>
        <w:rPr>
          <w:rFonts w:cs="Times New Roman"/>
          <w:lang w:val="en-US"/>
        </w:rPr>
        <w:t>: &lt;</w:t>
      </w:r>
      <w:r w:rsidRPr="00923B9E">
        <w:rPr>
          <w:rFonts w:cs="Times New Roman"/>
          <w:lang w:val="en-US"/>
        </w:rPr>
        <w:t>wyborcza.pl/0</w:t>
      </w:r>
      <w:proofErr w:type="gramStart"/>
      <w:r w:rsidRPr="00923B9E">
        <w:rPr>
          <w:rFonts w:cs="Times New Roman"/>
          <w:lang w:val="en-US"/>
        </w:rPr>
        <w:t>,87494.html</w:t>
      </w:r>
      <w:proofErr w:type="gramEnd"/>
      <w:r>
        <w:rPr>
          <w:rFonts w:cs="Times New Roman"/>
          <w:lang w:val="en-US"/>
        </w:rPr>
        <w:t>&gt;, accessed on 1 March 2012.</w:t>
      </w:r>
    </w:p>
  </w:footnote>
  <w:footnote w:id="71">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sidRPr="007E7E7F">
        <w:rPr>
          <w:rFonts w:cs="Times New Roman"/>
          <w:i/>
          <w:lang w:val="en-US"/>
        </w:rPr>
        <w:t>Supra</w:t>
      </w:r>
      <w:r>
        <w:rPr>
          <w:rFonts w:cs="Times New Roman"/>
          <w:lang w:val="en-US"/>
        </w:rPr>
        <w:t xml:space="preserve"> note 55</w:t>
      </w:r>
      <w:r w:rsidRPr="007E7E7F">
        <w:rPr>
          <w:rFonts w:cs="Times New Roman"/>
          <w:lang w:val="en-US"/>
        </w:rPr>
        <w:t>,</w:t>
      </w:r>
      <w:r>
        <w:rPr>
          <w:rFonts w:cs="Times New Roman"/>
          <w:lang w:val="en-US"/>
        </w:rPr>
        <w:t xml:space="preserve"> Article 160a, </w:t>
      </w:r>
      <w:proofErr w:type="spellStart"/>
      <w:r>
        <w:rPr>
          <w:rFonts w:cs="Times New Roman"/>
          <w:lang w:val="en-US"/>
        </w:rPr>
        <w:t>para</w:t>
      </w:r>
      <w:proofErr w:type="spellEnd"/>
      <w:r>
        <w:rPr>
          <w:rFonts w:cs="Times New Roman"/>
          <w:lang w:val="en-US"/>
        </w:rPr>
        <w:t xml:space="preserve">. </w:t>
      </w:r>
      <w:r w:rsidRPr="00923B9E">
        <w:rPr>
          <w:rFonts w:cs="Times New Roman"/>
          <w:lang w:val="en-US"/>
        </w:rPr>
        <w:t>1</w:t>
      </w:r>
      <w:r>
        <w:rPr>
          <w:rFonts w:cs="Times New Roman"/>
          <w:lang w:val="en-US"/>
        </w:rPr>
        <w:t>.</w:t>
      </w:r>
    </w:p>
  </w:footnote>
  <w:footnote w:id="72">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More details on the initiative and their </w:t>
      </w:r>
      <w:proofErr w:type="spellStart"/>
      <w:r w:rsidRPr="00923B9E">
        <w:rPr>
          <w:rFonts w:cs="Times New Roman"/>
          <w:lang w:val="en-US"/>
        </w:rPr>
        <w:t>programme</w:t>
      </w:r>
      <w:proofErr w:type="spellEnd"/>
      <w:r w:rsidRPr="00923B9E">
        <w:rPr>
          <w:rFonts w:cs="Times New Roman"/>
          <w:lang w:val="en-US"/>
        </w:rPr>
        <w:t xml:space="preserve"> </w:t>
      </w:r>
      <w:r>
        <w:rPr>
          <w:rFonts w:cs="Times New Roman"/>
          <w:lang w:val="en-US"/>
        </w:rPr>
        <w:t>is available at the initiative’s internet portal</w:t>
      </w:r>
      <w:r w:rsidRPr="00923B9E">
        <w:rPr>
          <w:rFonts w:cs="Times New Roman"/>
          <w:lang w:val="en-US"/>
        </w:rPr>
        <w:t>:</w:t>
      </w:r>
      <w:r>
        <w:rPr>
          <w:rFonts w:cs="Times New Roman"/>
          <w:lang w:val="en-US"/>
        </w:rPr>
        <w:t xml:space="preserve"> &lt;</w:t>
      </w:r>
      <w:r w:rsidRPr="00802289">
        <w:rPr>
          <w:rFonts w:cs="Times New Roman"/>
          <w:lang w:val="en-US"/>
        </w:rPr>
        <w:t>www.contrainvitro.pl</w:t>
      </w:r>
      <w:r>
        <w:rPr>
          <w:rFonts w:cs="Times New Roman"/>
          <w:lang w:val="en-US"/>
        </w:rPr>
        <w:t xml:space="preserve">&gt;, accessed on 1 March </w:t>
      </w:r>
      <w:proofErr w:type="gramStart"/>
      <w:r>
        <w:rPr>
          <w:rFonts w:cs="Times New Roman"/>
          <w:lang w:val="en-US"/>
        </w:rPr>
        <w:t>2012 .</w:t>
      </w:r>
      <w:proofErr w:type="gramEnd"/>
    </w:p>
  </w:footnote>
  <w:footnote w:id="73">
    <w:p w:rsidR="00237A6A" w:rsidRPr="00923B9E" w:rsidRDefault="00237A6A" w:rsidP="004A4147">
      <w:pPr>
        <w:pStyle w:val="FootnoteText"/>
        <w:rPr>
          <w:rFonts w:cs="Times New Roman"/>
          <w:lang w:val="en-US"/>
        </w:rPr>
      </w:pPr>
      <w:r w:rsidRPr="00923B9E">
        <w:rPr>
          <w:rStyle w:val="FootnoteReference"/>
        </w:rPr>
        <w:footnoteRef/>
      </w:r>
      <w:r w:rsidRPr="00C024EA">
        <w:rPr>
          <w:rFonts w:cs="Times New Roman"/>
          <w:lang w:val="en-US"/>
        </w:rPr>
        <w:t xml:space="preserve"> </w:t>
      </w:r>
      <w:r w:rsidRPr="007E7E7F">
        <w:rPr>
          <w:rFonts w:cs="Times New Roman"/>
          <w:i/>
          <w:lang w:val="en-US"/>
        </w:rPr>
        <w:t xml:space="preserve">Supra </w:t>
      </w:r>
      <w:r>
        <w:rPr>
          <w:rFonts w:cs="Times New Roman"/>
          <w:lang w:val="en-US"/>
        </w:rPr>
        <w:t>note 53</w:t>
      </w:r>
      <w:r w:rsidRPr="007E7E7F">
        <w:rPr>
          <w:rFonts w:cs="Times New Roman"/>
          <w:lang w:val="en-US"/>
        </w:rPr>
        <w:t>,</w:t>
      </w:r>
      <w:r>
        <w:rPr>
          <w:rFonts w:cs="Times New Roman"/>
          <w:lang w:val="en-US"/>
        </w:rPr>
        <w:t xml:space="preserve"> Article 21.</w:t>
      </w:r>
    </w:p>
  </w:footnote>
  <w:footnote w:id="74">
    <w:p w:rsidR="00237A6A" w:rsidRPr="00744FC9" w:rsidRDefault="00237A6A" w:rsidP="004A4147">
      <w:pPr>
        <w:pStyle w:val="FootnoteText"/>
        <w:rPr>
          <w:lang w:val="en-US"/>
        </w:rPr>
      </w:pPr>
      <w:r w:rsidRPr="00923B9E">
        <w:rPr>
          <w:rStyle w:val="FootnoteReference"/>
        </w:rPr>
        <w:footnoteRef/>
      </w:r>
      <w:r w:rsidRPr="00C024EA">
        <w:rPr>
          <w:rFonts w:cs="Times New Roman"/>
          <w:lang w:val="en-US"/>
        </w:rPr>
        <w:t xml:space="preserve"> </w:t>
      </w:r>
      <w:r>
        <w:rPr>
          <w:rFonts w:cs="Times New Roman"/>
          <w:i/>
          <w:lang w:val="en-US"/>
        </w:rPr>
        <w:t>Ibid</w:t>
      </w:r>
      <w:r>
        <w:rPr>
          <w:rFonts w:cs="Times New Roman"/>
          <w:lang w:val="en-US"/>
        </w:rPr>
        <w:t>, Article</w:t>
      </w:r>
      <w:r w:rsidRPr="00923B9E">
        <w:rPr>
          <w:rFonts w:cs="Times New Roman"/>
          <w:lang w:val="en-US"/>
        </w:rPr>
        <w:t xml:space="preserve"> 22</w:t>
      </w:r>
      <w:r>
        <w:rPr>
          <w:rFonts w:cs="Times New Roman"/>
          <w:lang w:val="en-US"/>
        </w:rPr>
        <w:t>.</w:t>
      </w:r>
    </w:p>
  </w:footnote>
  <w:footnote w:id="75">
    <w:p w:rsidR="00237A6A" w:rsidRPr="00923B9E" w:rsidRDefault="00237A6A" w:rsidP="00154F1D">
      <w:pPr>
        <w:pStyle w:val="FootnoteText"/>
        <w:rPr>
          <w:rFonts w:cs="Times New Roman"/>
          <w:lang w:val="en-US"/>
        </w:rPr>
      </w:pPr>
      <w:r w:rsidRPr="00923B9E">
        <w:rPr>
          <w:rStyle w:val="FootnoteReference"/>
        </w:rPr>
        <w:footnoteRef/>
      </w:r>
      <w:r w:rsidRPr="00C024EA">
        <w:rPr>
          <w:rFonts w:cs="Times New Roman"/>
          <w:lang w:val="en-US"/>
        </w:rPr>
        <w:t xml:space="preserve"> </w:t>
      </w:r>
      <w:r>
        <w:rPr>
          <w:rFonts w:cs="Times New Roman"/>
          <w:i/>
          <w:lang w:val="en-US"/>
        </w:rPr>
        <w:t>Ibid</w:t>
      </w:r>
      <w:r>
        <w:rPr>
          <w:rFonts w:cs="Times New Roman"/>
          <w:lang w:val="en-US"/>
        </w:rPr>
        <w:t>, Article</w:t>
      </w:r>
      <w:r w:rsidRPr="00923B9E">
        <w:rPr>
          <w:rFonts w:cs="Times New Roman"/>
          <w:lang w:val="en-US"/>
        </w:rPr>
        <w:t xml:space="preserve"> 23</w:t>
      </w:r>
      <w:r>
        <w:rPr>
          <w:rFonts w:cs="Times New Roman"/>
          <w:lang w:val="en-US"/>
        </w:rPr>
        <w:t>.</w:t>
      </w:r>
    </w:p>
  </w:footnote>
  <w:footnote w:id="76">
    <w:p w:rsidR="00237A6A" w:rsidRPr="00923B9E" w:rsidRDefault="00237A6A" w:rsidP="00154F1D">
      <w:pPr>
        <w:pStyle w:val="FootnoteText"/>
        <w:rPr>
          <w:rFonts w:cs="Times New Roman"/>
          <w:lang w:val="en-US"/>
        </w:rPr>
      </w:pPr>
      <w:r w:rsidRPr="00923B9E">
        <w:rPr>
          <w:rStyle w:val="FootnoteReference"/>
        </w:rPr>
        <w:footnoteRef/>
      </w:r>
      <w:r w:rsidRPr="00C024EA">
        <w:rPr>
          <w:rFonts w:cs="Times New Roman"/>
          <w:lang w:val="en-US"/>
        </w:rPr>
        <w:t xml:space="preserve"> </w:t>
      </w:r>
      <w:r>
        <w:rPr>
          <w:rFonts w:cs="Times New Roman"/>
          <w:i/>
          <w:lang w:val="en-US"/>
        </w:rPr>
        <w:t>Ibid</w:t>
      </w:r>
      <w:r>
        <w:rPr>
          <w:rFonts w:cs="Times New Roman"/>
          <w:lang w:val="en-US"/>
        </w:rPr>
        <w:t>, Article</w:t>
      </w:r>
      <w:r w:rsidRPr="00923B9E">
        <w:rPr>
          <w:rFonts w:cs="Times New Roman"/>
          <w:lang w:val="en-US"/>
        </w:rPr>
        <w:t xml:space="preserve"> 31</w:t>
      </w:r>
      <w:r>
        <w:rPr>
          <w:rFonts w:cs="Times New Roman"/>
          <w:lang w:val="en-US"/>
        </w:rPr>
        <w:t>.</w:t>
      </w:r>
    </w:p>
  </w:footnote>
  <w:footnote w:id="77">
    <w:p w:rsidR="00237A6A" w:rsidRPr="00D304D0" w:rsidRDefault="00237A6A" w:rsidP="004A4147">
      <w:pPr>
        <w:pStyle w:val="FootnoteText"/>
        <w:rPr>
          <w:rFonts w:cs="Times New Roman"/>
          <w:lang w:val="en-US"/>
        </w:rPr>
      </w:pPr>
      <w:r w:rsidRPr="00923B9E">
        <w:rPr>
          <w:rStyle w:val="FootnoteReference"/>
        </w:rPr>
        <w:footnoteRef/>
      </w:r>
      <w:r>
        <w:rPr>
          <w:rFonts w:cs="Times New Roman"/>
          <w:i/>
          <w:lang w:val="en-US"/>
        </w:rPr>
        <w:t>See e.g.</w:t>
      </w:r>
      <w:r w:rsidRPr="00D304D0">
        <w:rPr>
          <w:rFonts w:cs="Times New Roman"/>
          <w:lang w:val="en-US"/>
        </w:rPr>
        <w:t xml:space="preserve"> Anna </w:t>
      </w:r>
      <w:proofErr w:type="spellStart"/>
      <w:r w:rsidRPr="00D304D0">
        <w:rPr>
          <w:rFonts w:cs="Times New Roman"/>
          <w:lang w:val="en-US"/>
        </w:rPr>
        <w:t>Skibniewska</w:t>
      </w:r>
      <w:proofErr w:type="spellEnd"/>
      <w:r w:rsidRPr="00D304D0">
        <w:rPr>
          <w:rFonts w:cs="Times New Roman"/>
          <w:lang w:val="en-US"/>
        </w:rPr>
        <w:t>, ‘</w:t>
      </w:r>
      <w:proofErr w:type="spellStart"/>
      <w:r w:rsidRPr="00D304D0">
        <w:rPr>
          <w:rFonts w:cs="Times New Roman"/>
          <w:lang w:val="en-US"/>
        </w:rPr>
        <w:t>Zamach</w:t>
      </w:r>
      <w:proofErr w:type="spellEnd"/>
      <w:r w:rsidRPr="00D304D0">
        <w:rPr>
          <w:rFonts w:cs="Times New Roman"/>
          <w:lang w:val="en-US"/>
        </w:rPr>
        <w:t xml:space="preserve"> </w:t>
      </w:r>
      <w:proofErr w:type="spellStart"/>
      <w:r w:rsidRPr="00D304D0">
        <w:rPr>
          <w:rFonts w:cs="Times New Roman"/>
          <w:lang w:val="en-US"/>
        </w:rPr>
        <w:t>na</w:t>
      </w:r>
      <w:proofErr w:type="spellEnd"/>
      <w:r w:rsidRPr="00D304D0">
        <w:rPr>
          <w:rFonts w:cs="Times New Roman"/>
          <w:lang w:val="en-US"/>
        </w:rPr>
        <w:t xml:space="preserve"> in vitro’</w:t>
      </w:r>
      <w:r>
        <w:rPr>
          <w:rFonts w:cs="Times New Roman"/>
          <w:lang w:val="en-US"/>
        </w:rPr>
        <w:t xml:space="preserve"> </w:t>
      </w:r>
      <w:r w:rsidRPr="00D304D0">
        <w:rPr>
          <w:rFonts w:cs="Times New Roman"/>
          <w:lang w:val="en-US"/>
        </w:rPr>
        <w:t xml:space="preserve">[Attack on in vitro], 24 </w:t>
      </w:r>
      <w:proofErr w:type="spellStart"/>
      <w:r w:rsidRPr="00D304D0">
        <w:rPr>
          <w:rFonts w:cs="Times New Roman"/>
          <w:i/>
          <w:lang w:val="en-US"/>
        </w:rPr>
        <w:t>Tygodnik</w:t>
      </w:r>
      <w:proofErr w:type="spellEnd"/>
      <w:r w:rsidRPr="00D304D0">
        <w:rPr>
          <w:rFonts w:cs="Times New Roman"/>
          <w:i/>
          <w:lang w:val="en-US"/>
        </w:rPr>
        <w:t xml:space="preserve"> </w:t>
      </w:r>
      <w:proofErr w:type="spellStart"/>
      <w:r w:rsidRPr="00D304D0">
        <w:rPr>
          <w:rFonts w:cs="Times New Roman"/>
          <w:i/>
          <w:lang w:val="en-US"/>
        </w:rPr>
        <w:t>Przeglad</w:t>
      </w:r>
      <w:proofErr w:type="spellEnd"/>
      <w:r w:rsidRPr="00D304D0">
        <w:rPr>
          <w:rFonts w:cs="Times New Roman"/>
          <w:lang w:val="en-US"/>
        </w:rPr>
        <w:t>, 21 June 2009.</w:t>
      </w:r>
    </w:p>
  </w:footnote>
  <w:footnote w:id="78">
    <w:p w:rsidR="00237A6A" w:rsidRPr="00E135CC" w:rsidRDefault="00237A6A" w:rsidP="004A4147">
      <w:pPr>
        <w:pStyle w:val="FootnoteText"/>
        <w:rPr>
          <w:rFonts w:cs="Times New Roman"/>
          <w:lang w:val="en-US"/>
        </w:rPr>
      </w:pPr>
      <w:r w:rsidRPr="00923B9E">
        <w:rPr>
          <w:rStyle w:val="FootnoteReference"/>
        </w:rPr>
        <w:footnoteRef/>
      </w:r>
      <w:r w:rsidRPr="00E135CC">
        <w:rPr>
          <w:rFonts w:cs="Times New Roman"/>
          <w:lang w:val="en-US"/>
        </w:rPr>
        <w:t xml:space="preserve"> </w:t>
      </w:r>
      <w:r w:rsidRPr="007E7E7F">
        <w:rPr>
          <w:rFonts w:cs="Times New Roman"/>
          <w:i/>
          <w:lang w:val="en-US"/>
        </w:rPr>
        <w:t>Supra</w:t>
      </w:r>
      <w:r w:rsidRPr="007E7E7F">
        <w:rPr>
          <w:rFonts w:cs="Times New Roman"/>
          <w:lang w:val="en-US"/>
        </w:rPr>
        <w:t xml:space="preserve"> </w:t>
      </w:r>
      <w:r>
        <w:rPr>
          <w:rFonts w:cs="Times New Roman"/>
          <w:lang w:val="en-US"/>
        </w:rPr>
        <w:t>note 53</w:t>
      </w:r>
      <w:r w:rsidRPr="00E135CC">
        <w:rPr>
          <w:rFonts w:cs="Times New Roman"/>
          <w:lang w:val="en-US"/>
        </w:rPr>
        <w:t>, p.</w:t>
      </w:r>
      <w:r>
        <w:rPr>
          <w:rFonts w:cs="Times New Roman"/>
          <w:lang w:val="en-US"/>
        </w:rPr>
        <w:t xml:space="preserve"> </w:t>
      </w:r>
      <w:r w:rsidRPr="00E135CC">
        <w:rPr>
          <w:rFonts w:cs="Times New Roman"/>
          <w:lang w:val="en-US"/>
        </w:rPr>
        <w:t>38</w:t>
      </w:r>
      <w:r>
        <w:rPr>
          <w:rFonts w:cs="Times New Roman"/>
          <w:lang w:val="en-US"/>
        </w:rPr>
        <w:t xml:space="preserve">, </w:t>
      </w:r>
      <w:proofErr w:type="spellStart"/>
      <w:r>
        <w:rPr>
          <w:rFonts w:cs="Times New Roman"/>
          <w:lang w:val="en-US"/>
        </w:rPr>
        <w:t>para</w:t>
      </w:r>
      <w:proofErr w:type="spellEnd"/>
      <w:r>
        <w:rPr>
          <w:rFonts w:cs="Times New Roman"/>
          <w:lang w:val="en-US"/>
        </w:rPr>
        <w:t>. 6.</w:t>
      </w:r>
    </w:p>
  </w:footnote>
  <w:footnote w:id="79">
    <w:p w:rsidR="00237A6A" w:rsidRPr="00923B9E" w:rsidRDefault="00237A6A" w:rsidP="004A4147">
      <w:pPr>
        <w:pStyle w:val="FootnoteText"/>
        <w:rPr>
          <w:rFonts w:cs="Times New Roman"/>
          <w:lang w:val="en-US"/>
        </w:rPr>
      </w:pPr>
      <w:r w:rsidRPr="00923B9E">
        <w:rPr>
          <w:rStyle w:val="FootnoteReference"/>
        </w:rPr>
        <w:footnoteRef/>
      </w:r>
      <w:r w:rsidRPr="00C024EA">
        <w:rPr>
          <w:rFonts w:cs="Times New Roman"/>
          <w:lang w:val="en-US"/>
        </w:rPr>
        <w:t xml:space="preserve"> </w:t>
      </w:r>
      <w:r>
        <w:rPr>
          <w:rFonts w:cs="Times New Roman"/>
          <w:i/>
          <w:lang w:val="en-US"/>
        </w:rPr>
        <w:t>Ibid</w:t>
      </w:r>
      <w:r>
        <w:rPr>
          <w:rFonts w:cs="Times New Roman"/>
          <w:lang w:val="en-US"/>
        </w:rPr>
        <w:t>, Article</w:t>
      </w:r>
      <w:r w:rsidRPr="00C024EA">
        <w:rPr>
          <w:rFonts w:cs="Times New Roman"/>
          <w:lang w:val="en-US"/>
        </w:rPr>
        <w:t xml:space="preserve"> 14</w:t>
      </w:r>
      <w:r>
        <w:rPr>
          <w:rFonts w:cs="Times New Roman"/>
          <w:lang w:val="en-US"/>
        </w:rPr>
        <w:t>.</w:t>
      </w:r>
    </w:p>
  </w:footnote>
  <w:footnote w:id="80">
    <w:p w:rsidR="00237A6A" w:rsidRPr="00923B9E" w:rsidRDefault="00237A6A" w:rsidP="004A4147">
      <w:pPr>
        <w:pStyle w:val="FootnoteText"/>
        <w:rPr>
          <w:rFonts w:cs="Times New Roman"/>
          <w:lang w:val="en-US"/>
        </w:rPr>
      </w:pPr>
      <w:r w:rsidRPr="00923B9E">
        <w:rPr>
          <w:rStyle w:val="FootnoteReference"/>
        </w:rPr>
        <w:footnoteRef/>
      </w:r>
      <w:r w:rsidRPr="00C024EA">
        <w:rPr>
          <w:rFonts w:cs="Times New Roman"/>
          <w:lang w:val="en-US"/>
        </w:rPr>
        <w:t xml:space="preserve"> </w:t>
      </w:r>
      <w:r>
        <w:rPr>
          <w:rFonts w:cs="Times New Roman"/>
          <w:i/>
          <w:lang w:val="en-US"/>
        </w:rPr>
        <w:t>Ibid</w:t>
      </w:r>
      <w:r>
        <w:rPr>
          <w:rFonts w:cs="Times New Roman"/>
          <w:lang w:val="en-US"/>
        </w:rPr>
        <w:t>, Article 14 and</w:t>
      </w:r>
      <w:r w:rsidRPr="00C024EA">
        <w:rPr>
          <w:rFonts w:cs="Times New Roman"/>
          <w:lang w:val="en-US"/>
        </w:rPr>
        <w:t xml:space="preserve"> </w:t>
      </w:r>
      <w:r>
        <w:rPr>
          <w:rFonts w:cs="Times New Roman"/>
          <w:lang w:val="en-US"/>
        </w:rPr>
        <w:t>A</w:t>
      </w:r>
      <w:r w:rsidRPr="00923B9E">
        <w:rPr>
          <w:rFonts w:cs="Times New Roman"/>
          <w:lang w:val="en-US"/>
        </w:rPr>
        <w:t>rt</w:t>
      </w:r>
      <w:r>
        <w:rPr>
          <w:rFonts w:cs="Times New Roman"/>
          <w:lang w:val="en-US"/>
        </w:rPr>
        <w:t>icle</w:t>
      </w:r>
      <w:r w:rsidRPr="00923B9E">
        <w:rPr>
          <w:rFonts w:cs="Times New Roman"/>
          <w:lang w:val="en-US"/>
        </w:rPr>
        <w:t xml:space="preserve"> 53</w:t>
      </w:r>
      <w:r>
        <w:rPr>
          <w:rFonts w:cs="Times New Roman"/>
          <w:lang w:val="en-US"/>
        </w:rPr>
        <w:t>.</w:t>
      </w:r>
    </w:p>
  </w:footnote>
  <w:footnote w:id="81">
    <w:p w:rsidR="00237A6A" w:rsidRPr="00923B9E" w:rsidRDefault="00237A6A" w:rsidP="004A4147">
      <w:pPr>
        <w:pStyle w:val="FootnoteText"/>
        <w:rPr>
          <w:rFonts w:cs="Times New Roman"/>
          <w:lang w:val="en-US"/>
        </w:rPr>
      </w:pPr>
      <w:r w:rsidRPr="00923B9E">
        <w:rPr>
          <w:rStyle w:val="FootnoteReference"/>
        </w:rPr>
        <w:footnoteRef/>
      </w:r>
      <w:r w:rsidRPr="00C024EA">
        <w:rPr>
          <w:rFonts w:cs="Times New Roman"/>
          <w:lang w:val="en-US"/>
        </w:rPr>
        <w:t xml:space="preserve"> </w:t>
      </w:r>
      <w:r>
        <w:rPr>
          <w:rFonts w:cs="Times New Roman"/>
          <w:i/>
          <w:lang w:val="en-US"/>
        </w:rPr>
        <w:t>Ibid</w:t>
      </w:r>
      <w:r>
        <w:rPr>
          <w:rFonts w:cs="Times New Roman"/>
          <w:lang w:val="en-US"/>
        </w:rPr>
        <w:t xml:space="preserve">, </w:t>
      </w:r>
      <w:r w:rsidRPr="00C024EA">
        <w:rPr>
          <w:rFonts w:cs="Times New Roman"/>
          <w:lang w:val="en-US"/>
        </w:rPr>
        <w:t>Article 52</w:t>
      </w:r>
      <w:r>
        <w:rPr>
          <w:rFonts w:cs="Times New Roman"/>
          <w:lang w:val="en-US"/>
        </w:rPr>
        <w:t>.</w:t>
      </w:r>
    </w:p>
  </w:footnote>
  <w:footnote w:id="82">
    <w:p w:rsidR="00237A6A" w:rsidRPr="00FA2151" w:rsidRDefault="00237A6A" w:rsidP="004A4147">
      <w:pPr>
        <w:pStyle w:val="FootnoteText"/>
        <w:rPr>
          <w:lang w:val="en-US"/>
        </w:rPr>
      </w:pPr>
      <w:r w:rsidRPr="00923B9E">
        <w:rPr>
          <w:rStyle w:val="FootnoteReference"/>
        </w:rPr>
        <w:footnoteRef/>
      </w:r>
      <w:r w:rsidRPr="00C024EA">
        <w:rPr>
          <w:rFonts w:cs="Times New Roman"/>
          <w:lang w:val="en-US"/>
        </w:rPr>
        <w:t xml:space="preserve"> </w:t>
      </w:r>
      <w:proofErr w:type="gramStart"/>
      <w:r>
        <w:rPr>
          <w:rFonts w:cs="Times New Roman"/>
          <w:i/>
          <w:lang w:val="en-US"/>
        </w:rPr>
        <w:t>Ibid</w:t>
      </w:r>
      <w:r w:rsidRPr="00923B9E">
        <w:rPr>
          <w:rFonts w:cs="Times New Roman"/>
          <w:lang w:val="en-US"/>
        </w:rPr>
        <w:t>, p.</w:t>
      </w:r>
      <w:r>
        <w:rPr>
          <w:rFonts w:cs="Times New Roman"/>
          <w:lang w:val="en-US"/>
        </w:rPr>
        <w:t xml:space="preserve"> </w:t>
      </w:r>
      <w:r w:rsidRPr="00923B9E">
        <w:rPr>
          <w:rFonts w:cs="Times New Roman"/>
          <w:lang w:val="en-US"/>
        </w:rPr>
        <w:t>57</w:t>
      </w:r>
      <w:r>
        <w:rPr>
          <w:rFonts w:cs="Times New Roman"/>
          <w:lang w:val="en-US"/>
        </w:rPr>
        <w:t xml:space="preserve">, </w:t>
      </w:r>
      <w:proofErr w:type="spellStart"/>
      <w:r>
        <w:rPr>
          <w:rFonts w:cs="Times New Roman"/>
          <w:lang w:val="en-US"/>
        </w:rPr>
        <w:t>para</w:t>
      </w:r>
      <w:proofErr w:type="spellEnd"/>
      <w:r>
        <w:rPr>
          <w:rFonts w:cs="Times New Roman"/>
          <w:lang w:val="en-US"/>
        </w:rPr>
        <w:t>.</w:t>
      </w:r>
      <w:proofErr w:type="gramEnd"/>
      <w:r>
        <w:rPr>
          <w:rFonts w:cs="Times New Roman"/>
          <w:lang w:val="en-US"/>
        </w:rPr>
        <w:t xml:space="preserve"> 29.</w:t>
      </w:r>
    </w:p>
  </w:footnote>
  <w:footnote w:id="83">
    <w:p w:rsidR="00237A6A" w:rsidRPr="00F17A2C" w:rsidRDefault="00237A6A" w:rsidP="004A4147">
      <w:pPr>
        <w:pStyle w:val="FootnoteText"/>
        <w:rPr>
          <w:rFonts w:cs="Times New Roman"/>
          <w:lang w:val="en-US"/>
        </w:rPr>
      </w:pPr>
      <w:r w:rsidRPr="007E7E7F">
        <w:rPr>
          <w:rStyle w:val="FootnoteReference"/>
        </w:rPr>
        <w:footnoteRef/>
      </w:r>
      <w:r w:rsidRPr="007E7E7F">
        <w:rPr>
          <w:rFonts w:cs="Times New Roman"/>
          <w:lang w:val="en-US"/>
        </w:rPr>
        <w:t xml:space="preserve"> </w:t>
      </w:r>
      <w:r w:rsidRPr="007E7E7F">
        <w:rPr>
          <w:rFonts w:cs="Times New Roman"/>
          <w:i/>
          <w:lang w:val="en-US"/>
        </w:rPr>
        <w:t>Supra</w:t>
      </w:r>
      <w:r>
        <w:rPr>
          <w:rFonts w:cs="Times New Roman"/>
          <w:lang w:val="en-US"/>
        </w:rPr>
        <w:t xml:space="preserve"> note 54, Article 4, Article 56 and Article 57.</w:t>
      </w:r>
    </w:p>
  </w:footnote>
  <w:footnote w:id="84">
    <w:p w:rsidR="00237A6A" w:rsidRPr="00F17A2C" w:rsidRDefault="00237A6A" w:rsidP="004A4147">
      <w:pPr>
        <w:pStyle w:val="FootnoteText"/>
        <w:rPr>
          <w:rFonts w:cs="Times New Roman"/>
          <w:lang w:val="en-US"/>
        </w:rPr>
      </w:pPr>
      <w:r w:rsidRPr="00F17A2C">
        <w:rPr>
          <w:rStyle w:val="FootnoteReference"/>
        </w:rPr>
        <w:footnoteRef/>
      </w:r>
      <w:r w:rsidRPr="00364B90">
        <w:rPr>
          <w:rFonts w:cs="Times New Roman"/>
          <w:lang w:val="en-US"/>
        </w:rPr>
        <w:t xml:space="preserve"> </w:t>
      </w:r>
      <w:r>
        <w:rPr>
          <w:rFonts w:cs="Times New Roman"/>
          <w:i/>
          <w:lang w:val="en-US"/>
        </w:rPr>
        <w:t>Ibid</w:t>
      </w:r>
      <w:r w:rsidRPr="00A909F7">
        <w:rPr>
          <w:rFonts w:cs="Times New Roman"/>
          <w:i/>
          <w:lang w:val="en-US"/>
        </w:rPr>
        <w:t>,</w:t>
      </w:r>
      <w:r>
        <w:rPr>
          <w:rFonts w:cs="Times New Roman"/>
          <w:lang w:val="en-US"/>
        </w:rPr>
        <w:t xml:space="preserve"> </w:t>
      </w:r>
      <w:r w:rsidRPr="00F17A2C">
        <w:rPr>
          <w:rFonts w:cs="Times New Roman"/>
          <w:lang w:val="en-US"/>
        </w:rPr>
        <w:t>Article 5.</w:t>
      </w:r>
    </w:p>
  </w:footnote>
  <w:footnote w:id="85">
    <w:p w:rsidR="00237A6A" w:rsidRPr="00C11D31" w:rsidRDefault="00237A6A" w:rsidP="004A4147">
      <w:pPr>
        <w:pStyle w:val="FootnoteText"/>
        <w:rPr>
          <w:lang w:val="en-US"/>
        </w:rPr>
      </w:pPr>
      <w:r w:rsidRPr="00F17A2C">
        <w:rPr>
          <w:rStyle w:val="FootnoteReference"/>
        </w:rPr>
        <w:footnoteRef/>
      </w:r>
      <w:r w:rsidRPr="00364B90">
        <w:rPr>
          <w:rFonts w:cs="Times New Roman"/>
          <w:lang w:val="en-US"/>
        </w:rPr>
        <w:t xml:space="preserve"> </w:t>
      </w:r>
      <w:r>
        <w:rPr>
          <w:rFonts w:cs="Times New Roman"/>
          <w:i/>
          <w:lang w:val="en-US"/>
        </w:rPr>
        <w:t>Ibid</w:t>
      </w:r>
      <w:r>
        <w:rPr>
          <w:rFonts w:cs="Times New Roman"/>
          <w:lang w:val="en-US"/>
        </w:rPr>
        <w:t xml:space="preserve">, </w:t>
      </w:r>
      <w:r w:rsidRPr="00F17A2C">
        <w:rPr>
          <w:rFonts w:cs="Times New Roman"/>
          <w:lang w:val="en-US"/>
        </w:rPr>
        <w:t>Article 19.</w:t>
      </w:r>
      <w:r>
        <w:rPr>
          <w:lang w:val="en-US"/>
        </w:rPr>
        <w:t xml:space="preserve"> </w:t>
      </w:r>
    </w:p>
  </w:footnote>
  <w:footnote w:id="86">
    <w:p w:rsidR="00237A6A" w:rsidRPr="00C02FBC" w:rsidRDefault="00237A6A" w:rsidP="004A4147">
      <w:pPr>
        <w:pStyle w:val="FootnoteText"/>
        <w:rPr>
          <w:rFonts w:cs="Times New Roman"/>
          <w:lang w:val="en-US"/>
        </w:rPr>
      </w:pPr>
      <w:r w:rsidRPr="00923B9E">
        <w:rPr>
          <w:rStyle w:val="FootnoteReference"/>
        </w:rPr>
        <w:footnoteRef/>
      </w:r>
      <w:r w:rsidRPr="00C02FBC">
        <w:rPr>
          <w:rFonts w:cs="Times New Roman"/>
          <w:lang w:val="en-US"/>
        </w:rPr>
        <w:t xml:space="preserve"> </w:t>
      </w:r>
      <w:r w:rsidRPr="007E7E7F">
        <w:rPr>
          <w:rFonts w:cs="Times New Roman"/>
          <w:i/>
          <w:lang w:val="en-US"/>
        </w:rPr>
        <w:t xml:space="preserve">Supra </w:t>
      </w:r>
      <w:r>
        <w:rPr>
          <w:rFonts w:cs="Times New Roman"/>
          <w:lang w:val="en-US"/>
        </w:rPr>
        <w:t>note 51</w:t>
      </w:r>
      <w:r w:rsidRPr="007E7E7F">
        <w:rPr>
          <w:rFonts w:cs="Times New Roman"/>
          <w:lang w:val="en-US"/>
        </w:rPr>
        <w:t>.</w:t>
      </w:r>
    </w:p>
  </w:footnote>
  <w:footnote w:id="87">
    <w:p w:rsidR="00237A6A" w:rsidRPr="00C02FBC" w:rsidRDefault="00237A6A" w:rsidP="004A4147">
      <w:pPr>
        <w:pStyle w:val="FootnoteText"/>
        <w:rPr>
          <w:rFonts w:cs="Times New Roman"/>
          <w:lang w:val="en-US"/>
        </w:rPr>
      </w:pPr>
      <w:r w:rsidRPr="00923B9E">
        <w:rPr>
          <w:rStyle w:val="FootnoteReference"/>
        </w:rPr>
        <w:footnoteRef/>
      </w:r>
      <w:r w:rsidRPr="00364B90">
        <w:rPr>
          <w:rFonts w:cs="Times New Roman"/>
          <w:lang w:val="en-US"/>
        </w:rPr>
        <w:t xml:space="preserve"> </w:t>
      </w:r>
      <w:r>
        <w:rPr>
          <w:rFonts w:cs="Times New Roman"/>
          <w:i/>
          <w:lang w:val="en-US"/>
        </w:rPr>
        <w:t xml:space="preserve">Ibid, </w:t>
      </w:r>
      <w:r>
        <w:rPr>
          <w:rFonts w:cs="Times New Roman"/>
          <w:lang w:val="en-US"/>
        </w:rPr>
        <w:t>Article 21.</w:t>
      </w:r>
    </w:p>
  </w:footnote>
  <w:footnote w:id="88">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7C2CB9">
        <w:rPr>
          <w:rFonts w:cs="Times New Roman"/>
          <w:i/>
          <w:lang w:val="en-US"/>
        </w:rPr>
        <w:t>,</w:t>
      </w:r>
      <w:r>
        <w:rPr>
          <w:rFonts w:cs="Times New Roman"/>
          <w:lang w:val="en-US"/>
        </w:rPr>
        <w:t xml:space="preserve"> Article 53.</w:t>
      </w:r>
    </w:p>
  </w:footnote>
  <w:footnote w:id="89">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7C2CB9">
        <w:rPr>
          <w:rFonts w:cs="Times New Roman"/>
          <w:i/>
          <w:lang w:val="en-US"/>
        </w:rPr>
        <w:t xml:space="preserve">, </w:t>
      </w:r>
      <w:r>
        <w:rPr>
          <w:rFonts w:cs="Times New Roman"/>
          <w:lang w:val="en-US"/>
        </w:rPr>
        <w:t>Article 63.</w:t>
      </w:r>
    </w:p>
  </w:footnote>
  <w:footnote w:id="90">
    <w:p w:rsidR="00237A6A" w:rsidRPr="00C024EA" w:rsidRDefault="00237A6A" w:rsidP="004A4147">
      <w:pPr>
        <w:pStyle w:val="FootnoteText"/>
        <w:rPr>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7C2CB9">
        <w:rPr>
          <w:rFonts w:cs="Times New Roman"/>
          <w:i/>
          <w:lang w:val="en-US"/>
        </w:rPr>
        <w:t>,</w:t>
      </w:r>
      <w:r>
        <w:rPr>
          <w:rFonts w:cs="Times New Roman"/>
          <w:lang w:val="en-US"/>
        </w:rPr>
        <w:t xml:space="preserve"> Article 64.</w:t>
      </w:r>
    </w:p>
  </w:footnote>
  <w:footnote w:id="91">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7C2CB9">
        <w:rPr>
          <w:rFonts w:cs="Times New Roman"/>
          <w:i/>
          <w:lang w:val="en-US"/>
        </w:rPr>
        <w:t>,</w:t>
      </w:r>
      <w:r>
        <w:rPr>
          <w:rFonts w:cs="Times New Roman"/>
          <w:lang w:val="en-US"/>
        </w:rPr>
        <w:t xml:space="preserve"> </w:t>
      </w:r>
      <w:r w:rsidRPr="00923B9E">
        <w:rPr>
          <w:rFonts w:cs="Times New Roman"/>
          <w:lang w:val="en-US"/>
        </w:rPr>
        <w:t>Article 65.4.</w:t>
      </w:r>
    </w:p>
  </w:footnote>
  <w:footnote w:id="92">
    <w:p w:rsidR="00237A6A" w:rsidRPr="00A9739C" w:rsidRDefault="00237A6A" w:rsidP="004A4147">
      <w:pPr>
        <w:pStyle w:val="FootnoteText"/>
        <w:rPr>
          <w:rFonts w:cs="Times New Roman"/>
          <w:lang w:val="en-US"/>
        </w:rPr>
      </w:pPr>
      <w:r w:rsidRPr="00A9739C">
        <w:rPr>
          <w:rStyle w:val="FootnoteReference"/>
        </w:rPr>
        <w:footnoteRef/>
      </w:r>
      <w:r w:rsidRPr="00A9739C">
        <w:rPr>
          <w:rFonts w:cs="Times New Roman"/>
          <w:lang w:val="en-US"/>
        </w:rPr>
        <w:t xml:space="preserve"> </w:t>
      </w:r>
      <w:r w:rsidRPr="007E7E7F">
        <w:rPr>
          <w:rFonts w:cs="Times New Roman"/>
          <w:i/>
          <w:lang w:val="en-US"/>
        </w:rPr>
        <w:t xml:space="preserve">Supra </w:t>
      </w:r>
      <w:r>
        <w:rPr>
          <w:rFonts w:cs="Times New Roman"/>
          <w:lang w:val="en-US"/>
        </w:rPr>
        <w:t>note 52</w:t>
      </w:r>
      <w:r w:rsidRPr="007E7E7F">
        <w:rPr>
          <w:rFonts w:cs="Times New Roman"/>
          <w:lang w:val="en-US"/>
        </w:rPr>
        <w:t>.</w:t>
      </w:r>
    </w:p>
  </w:footnote>
  <w:footnote w:id="93">
    <w:p w:rsidR="00237A6A" w:rsidRPr="006121A7" w:rsidRDefault="00237A6A" w:rsidP="004A4147">
      <w:pPr>
        <w:pStyle w:val="FootnoteText"/>
        <w:rPr>
          <w:rFonts w:cs="Times New Roman"/>
          <w:lang w:val="en-US"/>
        </w:rPr>
      </w:pPr>
      <w:r w:rsidRPr="00A9739C">
        <w:rPr>
          <w:rStyle w:val="FootnoteReference"/>
        </w:rPr>
        <w:footnoteRef/>
      </w:r>
      <w:r w:rsidRPr="006121A7">
        <w:rPr>
          <w:rFonts w:cs="Times New Roman"/>
          <w:lang w:val="en-US"/>
        </w:rPr>
        <w:t xml:space="preserve"> </w:t>
      </w:r>
      <w:proofErr w:type="spellStart"/>
      <w:proofErr w:type="gramStart"/>
      <w:r w:rsidRPr="00A9542C">
        <w:rPr>
          <w:rFonts w:cs="Times New Roman"/>
          <w:i/>
          <w:lang w:val="en-US"/>
        </w:rPr>
        <w:t>Projekt</w:t>
      </w:r>
      <w:proofErr w:type="spellEnd"/>
      <w:r w:rsidRPr="00A9542C">
        <w:rPr>
          <w:rFonts w:cs="Times New Roman"/>
          <w:i/>
          <w:lang w:val="en-US"/>
        </w:rPr>
        <w:t xml:space="preserve"> </w:t>
      </w:r>
      <w:proofErr w:type="spellStart"/>
      <w:r w:rsidRPr="00A9542C">
        <w:rPr>
          <w:rFonts w:cs="Times New Roman"/>
          <w:i/>
          <w:lang w:val="en-US"/>
        </w:rPr>
        <w:t>ustawy</w:t>
      </w:r>
      <w:proofErr w:type="spellEnd"/>
      <w:r w:rsidRPr="00A9542C">
        <w:rPr>
          <w:rFonts w:cs="Times New Roman"/>
          <w:i/>
          <w:lang w:val="en-US"/>
        </w:rPr>
        <w:t xml:space="preserve"> o </w:t>
      </w:r>
      <w:proofErr w:type="spellStart"/>
      <w:r w:rsidRPr="00A9542C">
        <w:rPr>
          <w:rFonts w:cs="Times New Roman"/>
          <w:i/>
          <w:lang w:val="en-US"/>
        </w:rPr>
        <w:t>prawach</w:t>
      </w:r>
      <w:proofErr w:type="spellEnd"/>
      <w:r w:rsidRPr="00A9542C">
        <w:rPr>
          <w:rFonts w:cs="Times New Roman"/>
          <w:i/>
          <w:lang w:val="en-US"/>
        </w:rPr>
        <w:t xml:space="preserve"> </w:t>
      </w:r>
      <w:proofErr w:type="spellStart"/>
      <w:r w:rsidRPr="00A9542C">
        <w:rPr>
          <w:rFonts w:cs="Times New Roman"/>
          <w:i/>
          <w:lang w:val="en-US"/>
        </w:rPr>
        <w:t>i</w:t>
      </w:r>
      <w:proofErr w:type="spellEnd"/>
      <w:r w:rsidRPr="00A9542C">
        <w:rPr>
          <w:rFonts w:cs="Times New Roman"/>
          <w:i/>
          <w:lang w:val="en-US"/>
        </w:rPr>
        <w:t xml:space="preserve"> </w:t>
      </w:r>
      <w:proofErr w:type="spellStart"/>
      <w:r w:rsidRPr="00A9542C">
        <w:rPr>
          <w:rFonts w:cs="Times New Roman"/>
          <w:i/>
          <w:lang w:val="en-US"/>
        </w:rPr>
        <w:t>wolnosciach</w:t>
      </w:r>
      <w:proofErr w:type="spellEnd"/>
      <w:r w:rsidRPr="00A9542C">
        <w:rPr>
          <w:rFonts w:cs="Times New Roman"/>
          <w:i/>
          <w:lang w:val="en-US"/>
        </w:rPr>
        <w:t xml:space="preserve"> </w:t>
      </w:r>
      <w:proofErr w:type="spellStart"/>
      <w:r w:rsidRPr="00A9542C">
        <w:rPr>
          <w:rFonts w:cs="Times New Roman"/>
          <w:i/>
          <w:lang w:val="en-US"/>
        </w:rPr>
        <w:t>czlowieka</w:t>
      </w:r>
      <w:proofErr w:type="spellEnd"/>
      <w:r w:rsidRPr="00A9542C">
        <w:rPr>
          <w:rFonts w:cs="Times New Roman"/>
          <w:i/>
          <w:lang w:val="en-US"/>
        </w:rPr>
        <w:t xml:space="preserve"> w </w:t>
      </w:r>
      <w:proofErr w:type="spellStart"/>
      <w:r w:rsidRPr="00A9542C">
        <w:rPr>
          <w:rFonts w:cs="Times New Roman"/>
          <w:i/>
          <w:lang w:val="en-US"/>
        </w:rPr>
        <w:t>dziedzinie</w:t>
      </w:r>
      <w:proofErr w:type="spellEnd"/>
      <w:r w:rsidRPr="00A9542C">
        <w:rPr>
          <w:rFonts w:cs="Times New Roman"/>
          <w:i/>
          <w:lang w:val="en-US"/>
        </w:rPr>
        <w:t xml:space="preserve"> </w:t>
      </w:r>
      <w:proofErr w:type="spellStart"/>
      <w:r w:rsidRPr="00A9542C">
        <w:rPr>
          <w:rFonts w:cs="Times New Roman"/>
          <w:i/>
          <w:lang w:val="en-US"/>
        </w:rPr>
        <w:t>zastosowan</w:t>
      </w:r>
      <w:proofErr w:type="spellEnd"/>
      <w:r w:rsidRPr="00A9542C">
        <w:rPr>
          <w:rFonts w:cs="Times New Roman"/>
          <w:i/>
          <w:lang w:val="en-US"/>
        </w:rPr>
        <w:t xml:space="preserve"> </w:t>
      </w:r>
      <w:proofErr w:type="spellStart"/>
      <w:r w:rsidRPr="00A9542C">
        <w:rPr>
          <w:rFonts w:cs="Times New Roman"/>
          <w:i/>
          <w:lang w:val="en-US"/>
        </w:rPr>
        <w:t>biologii</w:t>
      </w:r>
      <w:proofErr w:type="spellEnd"/>
      <w:r w:rsidRPr="00A9542C">
        <w:rPr>
          <w:rFonts w:cs="Times New Roman"/>
          <w:i/>
          <w:lang w:val="en-US"/>
        </w:rPr>
        <w:t xml:space="preserve"> I </w:t>
      </w:r>
      <w:proofErr w:type="spellStart"/>
      <w:r w:rsidRPr="00A9542C">
        <w:rPr>
          <w:rFonts w:cs="Times New Roman"/>
          <w:i/>
          <w:lang w:val="en-US"/>
        </w:rPr>
        <w:t>medycyny</w:t>
      </w:r>
      <w:proofErr w:type="spellEnd"/>
      <w:r w:rsidRPr="00A9542C">
        <w:rPr>
          <w:rFonts w:cs="Times New Roman"/>
          <w:i/>
          <w:lang w:val="en-US"/>
        </w:rPr>
        <w:t xml:space="preserve"> </w:t>
      </w:r>
      <w:proofErr w:type="spellStart"/>
      <w:r w:rsidRPr="00A9542C">
        <w:rPr>
          <w:rFonts w:cs="Times New Roman"/>
          <w:i/>
          <w:lang w:val="en-US"/>
        </w:rPr>
        <w:t>oraz</w:t>
      </w:r>
      <w:proofErr w:type="spellEnd"/>
      <w:r w:rsidRPr="00A9542C">
        <w:rPr>
          <w:rFonts w:cs="Times New Roman"/>
          <w:i/>
          <w:lang w:val="en-US"/>
        </w:rPr>
        <w:t xml:space="preserve"> o </w:t>
      </w:r>
      <w:proofErr w:type="spellStart"/>
      <w:r w:rsidRPr="00A9542C">
        <w:rPr>
          <w:rFonts w:cs="Times New Roman"/>
          <w:i/>
          <w:lang w:val="en-US"/>
        </w:rPr>
        <w:t>utworzeniu</w:t>
      </w:r>
      <w:proofErr w:type="spellEnd"/>
      <w:r w:rsidRPr="00A9542C">
        <w:rPr>
          <w:rFonts w:cs="Times New Roman"/>
          <w:i/>
          <w:lang w:val="en-US"/>
        </w:rPr>
        <w:t xml:space="preserve"> </w:t>
      </w:r>
      <w:proofErr w:type="spellStart"/>
      <w:r w:rsidRPr="00A9542C">
        <w:rPr>
          <w:rFonts w:cs="Times New Roman"/>
          <w:i/>
          <w:lang w:val="en-US"/>
        </w:rPr>
        <w:t>Polskiej</w:t>
      </w:r>
      <w:proofErr w:type="spellEnd"/>
      <w:r w:rsidRPr="00A9542C">
        <w:rPr>
          <w:rFonts w:cs="Times New Roman"/>
          <w:i/>
          <w:lang w:val="en-US"/>
        </w:rPr>
        <w:t xml:space="preserve"> </w:t>
      </w:r>
      <w:proofErr w:type="spellStart"/>
      <w:r w:rsidRPr="00A9542C">
        <w:rPr>
          <w:rFonts w:cs="Times New Roman"/>
          <w:i/>
          <w:lang w:val="en-US"/>
        </w:rPr>
        <w:t>Rady</w:t>
      </w:r>
      <w:proofErr w:type="spellEnd"/>
      <w:r w:rsidRPr="00A9542C">
        <w:rPr>
          <w:rFonts w:cs="Times New Roman"/>
          <w:i/>
          <w:lang w:val="en-US"/>
        </w:rPr>
        <w:t xml:space="preserve"> </w:t>
      </w:r>
      <w:proofErr w:type="spellStart"/>
      <w:r w:rsidRPr="00A9542C">
        <w:rPr>
          <w:rFonts w:cs="Times New Roman"/>
          <w:i/>
          <w:lang w:val="en-US"/>
        </w:rPr>
        <w:t>Bioetycznej</w:t>
      </w:r>
      <w:proofErr w:type="spellEnd"/>
      <w:r w:rsidRPr="00A9542C">
        <w:rPr>
          <w:rFonts w:cs="Times New Roman"/>
          <w:i/>
          <w:lang w:val="en-US"/>
        </w:rPr>
        <w:t xml:space="preserve"> [Draft law on human rights and freedoms in biology and medicine and creation of the Polish Bioethical Council], </w:t>
      </w:r>
      <w:proofErr w:type="spellStart"/>
      <w:r w:rsidRPr="00A9542C">
        <w:rPr>
          <w:rFonts w:cs="Times New Roman"/>
          <w:lang w:val="en-US"/>
        </w:rPr>
        <w:t>Druk</w:t>
      </w:r>
      <w:proofErr w:type="spellEnd"/>
      <w:r w:rsidRPr="00A9542C">
        <w:rPr>
          <w:rFonts w:cs="Times New Roman"/>
          <w:lang w:val="en-US"/>
        </w:rPr>
        <w:t xml:space="preserve"> 3468</w:t>
      </w:r>
      <w:r w:rsidRPr="00A9542C">
        <w:rPr>
          <w:rFonts w:cs="Times New Roman"/>
          <w:i/>
          <w:lang w:val="en-US"/>
        </w:rPr>
        <w:t>.</w:t>
      </w:r>
      <w:proofErr w:type="gramEnd"/>
      <w:r>
        <w:rPr>
          <w:rFonts w:cs="Times New Roman"/>
          <w:i/>
          <w:lang w:val="en-US"/>
        </w:rPr>
        <w:t xml:space="preserve"> </w:t>
      </w:r>
      <w:proofErr w:type="gramStart"/>
      <w:r w:rsidRPr="00226F32">
        <w:rPr>
          <w:rFonts w:cs="Times New Roman"/>
          <w:lang w:val="en-US"/>
        </w:rPr>
        <w:t>28 August 2009</w:t>
      </w:r>
      <w:r>
        <w:rPr>
          <w:rFonts w:cs="Times New Roman"/>
          <w:i/>
          <w:lang w:val="en-US"/>
        </w:rPr>
        <w:t xml:space="preserve">, </w:t>
      </w:r>
      <w:r w:rsidRPr="00A9542C">
        <w:rPr>
          <w:rFonts w:cs="Times New Roman"/>
          <w:lang w:val="en-US"/>
        </w:rPr>
        <w:t>Article</w:t>
      </w:r>
      <w:r>
        <w:rPr>
          <w:rFonts w:cs="Times New Roman"/>
          <w:lang w:val="en-US"/>
        </w:rPr>
        <w:t xml:space="preserve"> 19.</w:t>
      </w:r>
      <w:proofErr w:type="gramEnd"/>
    </w:p>
  </w:footnote>
  <w:footnote w:id="94">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4E5FDF">
        <w:rPr>
          <w:rFonts w:cs="Times New Roman"/>
          <w:i/>
          <w:lang w:val="en-US"/>
        </w:rPr>
        <w:t>,</w:t>
      </w:r>
      <w:r>
        <w:rPr>
          <w:rFonts w:cs="Times New Roman"/>
          <w:lang w:val="en-US"/>
        </w:rPr>
        <w:t xml:space="preserve"> Article 9 and Article 11.</w:t>
      </w:r>
    </w:p>
  </w:footnote>
  <w:footnote w:id="95">
    <w:p w:rsidR="00237A6A" w:rsidRPr="00C024EA" w:rsidRDefault="00237A6A" w:rsidP="004A4147">
      <w:pPr>
        <w:pStyle w:val="FootnoteText"/>
        <w:rPr>
          <w:rFonts w:cs="Times New Roman"/>
          <w:lang w:val="en-US"/>
        </w:rPr>
      </w:pPr>
      <w:r w:rsidRPr="00923B9E">
        <w:rPr>
          <w:rStyle w:val="FootnoteReference"/>
        </w:rPr>
        <w:footnoteRef/>
      </w:r>
      <w:r>
        <w:rPr>
          <w:rFonts w:cs="Times New Roman"/>
          <w:i/>
          <w:lang w:val="en-US"/>
        </w:rPr>
        <w:t xml:space="preserve"> </w:t>
      </w:r>
      <w:r w:rsidRPr="007E7E7F">
        <w:rPr>
          <w:rFonts w:cs="Times New Roman"/>
          <w:i/>
          <w:lang w:val="en-US"/>
        </w:rPr>
        <w:t>Supra</w:t>
      </w:r>
      <w:r>
        <w:rPr>
          <w:rFonts w:cs="Times New Roman"/>
          <w:lang w:val="en-US"/>
        </w:rPr>
        <w:t xml:space="preserve"> note 56, Article 1.7.</w:t>
      </w:r>
    </w:p>
  </w:footnote>
  <w:footnote w:id="96">
    <w:p w:rsidR="00237A6A" w:rsidRPr="00C024EA" w:rsidRDefault="00237A6A" w:rsidP="004A4147">
      <w:pPr>
        <w:pStyle w:val="FootnoteText"/>
        <w:rPr>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A80A04">
        <w:rPr>
          <w:rFonts w:cs="Times New Roman"/>
          <w:i/>
          <w:lang w:val="en-US"/>
        </w:rPr>
        <w:t>,</w:t>
      </w:r>
      <w:r>
        <w:rPr>
          <w:rFonts w:cs="Times New Roman"/>
          <w:lang w:val="en-US"/>
        </w:rPr>
        <w:t xml:space="preserve"> </w:t>
      </w:r>
      <w:r w:rsidRPr="00923B9E">
        <w:rPr>
          <w:rFonts w:cs="Times New Roman"/>
          <w:lang w:val="en-US"/>
        </w:rPr>
        <w:t>Article 1.3</w:t>
      </w:r>
      <w:r>
        <w:rPr>
          <w:rFonts w:cs="Times New Roman"/>
          <w:lang w:val="en-US"/>
        </w:rPr>
        <w:t>f and 1.9.</w:t>
      </w:r>
    </w:p>
  </w:footnote>
  <w:footnote w:id="97">
    <w:p w:rsidR="00237A6A" w:rsidRPr="00C024EA" w:rsidRDefault="00237A6A" w:rsidP="004A4147">
      <w:pPr>
        <w:pStyle w:val="FootnoteText"/>
        <w:rPr>
          <w:rFonts w:cs="Times New Roman"/>
          <w:lang w:val="en-US"/>
        </w:rPr>
      </w:pPr>
      <w:r w:rsidRPr="00923B9E">
        <w:rPr>
          <w:rStyle w:val="FootnoteReference"/>
        </w:rPr>
        <w:footnoteRef/>
      </w:r>
      <w:r>
        <w:rPr>
          <w:rFonts w:cs="Times New Roman"/>
          <w:lang w:val="en-US"/>
        </w:rPr>
        <w:t xml:space="preserve"> </w:t>
      </w:r>
      <w:r>
        <w:rPr>
          <w:rFonts w:cs="Times New Roman"/>
          <w:i/>
          <w:lang w:val="en-US"/>
        </w:rPr>
        <w:t>Ibid</w:t>
      </w:r>
      <w:r>
        <w:rPr>
          <w:rFonts w:cs="Times New Roman"/>
          <w:lang w:val="en-US"/>
        </w:rPr>
        <w:t xml:space="preserve">, Article </w:t>
      </w:r>
      <w:r w:rsidRPr="00923B9E">
        <w:rPr>
          <w:rFonts w:cs="Times New Roman"/>
          <w:lang w:val="en-US"/>
        </w:rPr>
        <w:t>1</w:t>
      </w:r>
      <w:r>
        <w:rPr>
          <w:rFonts w:cs="Times New Roman"/>
          <w:lang w:val="en-US"/>
        </w:rPr>
        <w:t>.</w:t>
      </w:r>
    </w:p>
  </w:footnote>
  <w:footnote w:id="98">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EE0D0E">
        <w:rPr>
          <w:rFonts w:cs="Times New Roman"/>
          <w:i/>
          <w:lang w:val="en-US"/>
        </w:rPr>
        <w:t>,</w:t>
      </w:r>
      <w:r>
        <w:rPr>
          <w:rFonts w:cs="Times New Roman"/>
          <w:lang w:val="en-US"/>
        </w:rPr>
        <w:t xml:space="preserve"> A</w:t>
      </w:r>
      <w:r w:rsidRPr="00923B9E">
        <w:rPr>
          <w:rFonts w:cs="Times New Roman"/>
          <w:lang w:val="en-US"/>
        </w:rPr>
        <w:t xml:space="preserve">rticle </w:t>
      </w:r>
      <w:r>
        <w:rPr>
          <w:rFonts w:cs="Times New Roman"/>
          <w:lang w:val="en-US"/>
        </w:rPr>
        <w:t xml:space="preserve">1.32 </w:t>
      </w:r>
      <w:r w:rsidRPr="00D96393">
        <w:rPr>
          <w:rFonts w:cs="Times New Roman"/>
          <w:i/>
          <w:lang w:val="en-US"/>
        </w:rPr>
        <w:t>and</w:t>
      </w:r>
      <w:r w:rsidRPr="00923B9E">
        <w:rPr>
          <w:rFonts w:cs="Times New Roman"/>
          <w:lang w:val="en-US"/>
        </w:rPr>
        <w:t xml:space="preserve"> </w:t>
      </w:r>
      <w:r w:rsidRPr="00D75459">
        <w:rPr>
          <w:rFonts w:cs="Times New Roman"/>
          <w:i/>
          <w:lang w:val="en-US"/>
        </w:rPr>
        <w:t>Additional Protocol to the Convention for the Protection of Human Rights and D</w:t>
      </w:r>
      <w:r>
        <w:rPr>
          <w:rFonts w:cs="Times New Roman"/>
          <w:i/>
          <w:lang w:val="en-US"/>
        </w:rPr>
        <w:t>ignity of the Human Being with R</w:t>
      </w:r>
      <w:r w:rsidRPr="00D75459">
        <w:rPr>
          <w:rFonts w:cs="Times New Roman"/>
          <w:i/>
          <w:lang w:val="en-US"/>
        </w:rPr>
        <w:t>egard to the Application of Biology and Medicine, on the Prohibition of Cloning Human Beings</w:t>
      </w:r>
      <w:r>
        <w:rPr>
          <w:rFonts w:cs="Times New Roman"/>
          <w:lang w:val="en-US"/>
        </w:rPr>
        <w:t xml:space="preserve">, Paris, 12 January 1998, Article 1 </w:t>
      </w:r>
      <w:r w:rsidRPr="00226F32">
        <w:rPr>
          <w:rFonts w:cs="Times New Roman"/>
          <w:i/>
          <w:lang w:val="en-US"/>
        </w:rPr>
        <w:t>and</w:t>
      </w:r>
      <w:r>
        <w:rPr>
          <w:rFonts w:cs="Times New Roman"/>
          <w:lang w:val="en-US"/>
        </w:rPr>
        <w:t xml:space="preserve"> </w:t>
      </w:r>
      <w:r w:rsidRPr="00D75459">
        <w:rPr>
          <w:rFonts w:cs="Times New Roman"/>
          <w:i/>
          <w:lang w:val="en-US"/>
        </w:rPr>
        <w:t>Convention for the Protection of Human Rights and D</w:t>
      </w:r>
      <w:r>
        <w:rPr>
          <w:rFonts w:cs="Times New Roman"/>
          <w:i/>
          <w:lang w:val="en-US"/>
        </w:rPr>
        <w:t>ignity of the Human Being with R</w:t>
      </w:r>
      <w:r w:rsidRPr="00D75459">
        <w:rPr>
          <w:rFonts w:cs="Times New Roman"/>
          <w:i/>
          <w:lang w:val="en-US"/>
        </w:rPr>
        <w:t>egard to the Application of Biology and Medicine: Convention on Human Rights and Biomedicine</w:t>
      </w:r>
      <w:r>
        <w:rPr>
          <w:rFonts w:cs="Times New Roman"/>
          <w:lang w:val="en-US"/>
        </w:rPr>
        <w:t>, Oviedo, 4 April 1997, A</w:t>
      </w:r>
      <w:r w:rsidRPr="00923B9E">
        <w:rPr>
          <w:rFonts w:cs="Times New Roman"/>
          <w:lang w:val="en-US"/>
        </w:rPr>
        <w:t>rticle 13</w:t>
      </w:r>
      <w:r>
        <w:rPr>
          <w:rFonts w:cs="Times New Roman"/>
          <w:lang w:val="en-US"/>
        </w:rPr>
        <w:t>.</w:t>
      </w:r>
    </w:p>
  </w:footnote>
  <w:footnote w:id="99">
    <w:p w:rsidR="00237A6A" w:rsidRPr="00C024EA" w:rsidRDefault="00237A6A" w:rsidP="004A4147">
      <w:pPr>
        <w:pStyle w:val="FootnoteText"/>
        <w:rPr>
          <w:rFonts w:cs="Times New Roman"/>
          <w:lang w:val="en-US"/>
        </w:rPr>
      </w:pPr>
      <w:r w:rsidRPr="00923B9E">
        <w:rPr>
          <w:rStyle w:val="FootnoteReference"/>
        </w:rPr>
        <w:footnoteRef/>
      </w:r>
      <w:r>
        <w:rPr>
          <w:rFonts w:cs="Times New Roman"/>
          <w:lang w:val="en-US"/>
        </w:rPr>
        <w:t xml:space="preserve"> </w:t>
      </w:r>
      <w:r w:rsidRPr="007E7E7F">
        <w:rPr>
          <w:rFonts w:cs="Times New Roman"/>
          <w:i/>
          <w:lang w:val="en-US"/>
        </w:rPr>
        <w:t>Supra</w:t>
      </w:r>
      <w:r>
        <w:rPr>
          <w:rFonts w:cs="Times New Roman"/>
          <w:lang w:val="en-US"/>
        </w:rPr>
        <w:t xml:space="preserve"> note 56</w:t>
      </w:r>
      <w:r w:rsidRPr="007E7E7F">
        <w:rPr>
          <w:rFonts w:cs="Times New Roman"/>
          <w:lang w:val="en-US"/>
        </w:rPr>
        <w:t>,</w:t>
      </w:r>
      <w:r>
        <w:rPr>
          <w:rFonts w:cs="Times New Roman"/>
          <w:lang w:val="en-US"/>
        </w:rPr>
        <w:t xml:space="preserve"> Article 1.4, 1.22 and 1.32.</w:t>
      </w:r>
    </w:p>
  </w:footnote>
  <w:footnote w:id="100">
    <w:p w:rsidR="00237A6A" w:rsidRPr="00C024EA" w:rsidRDefault="00237A6A" w:rsidP="004A4147">
      <w:pPr>
        <w:pStyle w:val="FootnoteText"/>
        <w:rPr>
          <w:lang w:val="en-US"/>
        </w:rPr>
      </w:pPr>
      <w:r w:rsidRPr="00923B9E">
        <w:rPr>
          <w:rStyle w:val="FootnoteReference"/>
        </w:rPr>
        <w:footnoteRef/>
      </w:r>
      <w:r w:rsidRPr="00923B9E">
        <w:rPr>
          <w:rFonts w:cs="Times New Roman"/>
          <w:lang w:val="en-US"/>
        </w:rPr>
        <w:t xml:space="preserve"> </w:t>
      </w:r>
      <w:r>
        <w:rPr>
          <w:rFonts w:cs="Times New Roman"/>
          <w:i/>
          <w:lang w:val="en-US"/>
        </w:rPr>
        <w:t>Ibid</w:t>
      </w:r>
      <w:r w:rsidRPr="00EE0D0E">
        <w:rPr>
          <w:rFonts w:cs="Times New Roman"/>
          <w:i/>
          <w:lang w:val="en-US"/>
        </w:rPr>
        <w:t>,</w:t>
      </w:r>
      <w:r>
        <w:rPr>
          <w:rFonts w:cs="Times New Roman"/>
          <w:lang w:val="en-US"/>
        </w:rPr>
        <w:t xml:space="preserve"> Article 1.32.</w:t>
      </w:r>
    </w:p>
  </w:footnote>
  <w:footnote w:id="101">
    <w:p w:rsidR="00237A6A" w:rsidRPr="00C024EA" w:rsidRDefault="00237A6A" w:rsidP="00154F1D">
      <w:pPr>
        <w:pStyle w:val="FootnoteText"/>
        <w:rPr>
          <w:rFonts w:cs="Times New Roman"/>
          <w:lang w:val="en-US"/>
        </w:rPr>
      </w:pPr>
      <w:r w:rsidRPr="00923B9E">
        <w:rPr>
          <w:rStyle w:val="FootnoteReference"/>
        </w:rPr>
        <w:footnoteRef/>
      </w:r>
      <w:r w:rsidRPr="00923B9E">
        <w:rPr>
          <w:rFonts w:cs="Times New Roman"/>
          <w:lang w:val="en-US"/>
        </w:rPr>
        <w:t xml:space="preserve"> </w:t>
      </w:r>
      <w:proofErr w:type="gramStart"/>
      <w:r w:rsidRPr="000B6AEA">
        <w:rPr>
          <w:rFonts w:cs="Times New Roman"/>
          <w:lang w:val="en-US"/>
        </w:rPr>
        <w:t>‘</w:t>
      </w:r>
      <w:proofErr w:type="spellStart"/>
      <w:r w:rsidRPr="000B6AEA">
        <w:rPr>
          <w:rFonts w:cs="Times New Roman"/>
          <w:lang w:val="en-US"/>
        </w:rPr>
        <w:t>Demonstracja</w:t>
      </w:r>
      <w:proofErr w:type="spellEnd"/>
      <w:r w:rsidRPr="000B6AEA">
        <w:rPr>
          <w:rFonts w:cs="Times New Roman"/>
          <w:lang w:val="en-US"/>
        </w:rPr>
        <w:t xml:space="preserve"> </w:t>
      </w:r>
      <w:proofErr w:type="spellStart"/>
      <w:r w:rsidRPr="000B6AEA">
        <w:rPr>
          <w:rFonts w:cs="Times New Roman"/>
          <w:lang w:val="en-US"/>
        </w:rPr>
        <w:t>przeciwko</w:t>
      </w:r>
      <w:proofErr w:type="spellEnd"/>
      <w:r w:rsidRPr="000B6AEA">
        <w:rPr>
          <w:rFonts w:cs="Times New Roman"/>
          <w:lang w:val="en-US"/>
        </w:rPr>
        <w:t xml:space="preserve"> </w:t>
      </w:r>
      <w:proofErr w:type="spellStart"/>
      <w:r w:rsidRPr="000B6AEA">
        <w:rPr>
          <w:rFonts w:cs="Times New Roman"/>
          <w:lang w:val="en-US"/>
        </w:rPr>
        <w:t>ustawie</w:t>
      </w:r>
      <w:proofErr w:type="spellEnd"/>
      <w:r w:rsidRPr="000B6AEA">
        <w:rPr>
          <w:rFonts w:cs="Times New Roman"/>
          <w:lang w:val="en-US"/>
        </w:rPr>
        <w:t xml:space="preserve"> </w:t>
      </w:r>
      <w:proofErr w:type="spellStart"/>
      <w:r w:rsidRPr="000B6AEA">
        <w:rPr>
          <w:rFonts w:cs="Times New Roman"/>
          <w:lang w:val="en-US"/>
        </w:rPr>
        <w:t>Gowina</w:t>
      </w:r>
      <w:proofErr w:type="spellEnd"/>
      <w:r w:rsidRPr="000B6AEA">
        <w:rPr>
          <w:rFonts w:cs="Times New Roman"/>
          <w:lang w:val="en-US"/>
        </w:rPr>
        <w:t xml:space="preserve">’ [Demonstrations against </w:t>
      </w:r>
      <w:proofErr w:type="spellStart"/>
      <w:r w:rsidRPr="000B6AEA">
        <w:rPr>
          <w:rFonts w:cs="Times New Roman"/>
          <w:lang w:val="en-US"/>
        </w:rPr>
        <w:t>Gowin’s</w:t>
      </w:r>
      <w:proofErr w:type="spellEnd"/>
      <w:r w:rsidRPr="000B6AEA">
        <w:rPr>
          <w:rFonts w:cs="Times New Roman"/>
          <w:lang w:val="en-US"/>
        </w:rPr>
        <w:t xml:space="preserve"> draft]</w:t>
      </w:r>
      <w:r>
        <w:rPr>
          <w:rFonts w:cs="Times New Roman"/>
          <w:lang w:val="en-US"/>
        </w:rPr>
        <w:t xml:space="preserve">, </w:t>
      </w:r>
      <w:r w:rsidRPr="007B5167">
        <w:rPr>
          <w:rFonts w:cs="Times New Roman"/>
          <w:i/>
          <w:lang w:val="en-US"/>
        </w:rPr>
        <w:t>Polish Press Agency</w:t>
      </w:r>
      <w:r>
        <w:rPr>
          <w:rFonts w:cs="Times New Roman"/>
          <w:lang w:val="en-US"/>
        </w:rPr>
        <w:t>, 24 January 2009.</w:t>
      </w:r>
      <w:proofErr w:type="gramEnd"/>
    </w:p>
  </w:footnote>
  <w:footnote w:id="102">
    <w:p w:rsidR="00237A6A" w:rsidRPr="00C024EA" w:rsidRDefault="00237A6A" w:rsidP="004A4147">
      <w:pPr>
        <w:pStyle w:val="FootnoteText"/>
        <w:rPr>
          <w:rFonts w:cs="Times New Roman"/>
          <w:lang w:val="en-US"/>
        </w:rPr>
      </w:pPr>
      <w:r w:rsidRPr="00923B9E">
        <w:rPr>
          <w:rStyle w:val="FootnoteReference"/>
        </w:rPr>
        <w:footnoteRef/>
      </w:r>
      <w:r>
        <w:rPr>
          <w:rFonts w:cs="Times New Roman"/>
          <w:lang w:val="en-US"/>
        </w:rPr>
        <w:t xml:space="preserve"> </w:t>
      </w:r>
      <w:proofErr w:type="spellStart"/>
      <w:r w:rsidRPr="00A80A04">
        <w:rPr>
          <w:rFonts w:cs="Times New Roman"/>
          <w:i/>
          <w:lang w:val="en-US"/>
        </w:rPr>
        <w:t>Konferencja</w:t>
      </w:r>
      <w:proofErr w:type="spellEnd"/>
      <w:r w:rsidRPr="00A80A04">
        <w:rPr>
          <w:rFonts w:cs="Times New Roman"/>
          <w:i/>
          <w:lang w:val="en-US"/>
        </w:rPr>
        <w:t xml:space="preserve"> </w:t>
      </w:r>
      <w:proofErr w:type="spellStart"/>
      <w:r w:rsidRPr="00A80A04">
        <w:rPr>
          <w:rFonts w:cs="Times New Roman"/>
          <w:i/>
          <w:lang w:val="en-US"/>
        </w:rPr>
        <w:t>prasowa</w:t>
      </w:r>
      <w:proofErr w:type="spellEnd"/>
      <w:r w:rsidRPr="00A80A04">
        <w:rPr>
          <w:rFonts w:cs="Times New Roman"/>
          <w:i/>
          <w:lang w:val="en-US"/>
        </w:rPr>
        <w:t xml:space="preserve"> pt.:"In Vitro, </w:t>
      </w:r>
      <w:proofErr w:type="spellStart"/>
      <w:r w:rsidRPr="00A80A04">
        <w:rPr>
          <w:rFonts w:cs="Times New Roman"/>
          <w:i/>
          <w:lang w:val="en-US"/>
        </w:rPr>
        <w:t>Kościół</w:t>
      </w:r>
      <w:proofErr w:type="spellEnd"/>
      <w:r w:rsidRPr="00A80A04">
        <w:rPr>
          <w:rFonts w:cs="Times New Roman"/>
          <w:i/>
          <w:lang w:val="en-US"/>
        </w:rPr>
        <w:t xml:space="preserve">, </w:t>
      </w:r>
      <w:proofErr w:type="spellStart"/>
      <w:r w:rsidRPr="00A80A04">
        <w:rPr>
          <w:rFonts w:cs="Times New Roman"/>
          <w:i/>
          <w:lang w:val="en-US"/>
        </w:rPr>
        <w:t>Polityka</w:t>
      </w:r>
      <w:proofErr w:type="spellEnd"/>
      <w:r w:rsidRPr="00A80A04">
        <w:rPr>
          <w:rFonts w:cs="Times New Roman"/>
          <w:i/>
          <w:lang w:val="en-US"/>
        </w:rPr>
        <w:t>"</w:t>
      </w:r>
      <w:r>
        <w:rPr>
          <w:rFonts w:cs="Times New Roman"/>
          <w:i/>
          <w:lang w:val="en-US"/>
        </w:rPr>
        <w:t xml:space="preserve"> [Press Conference on In Vitro, Church and Politics], &lt;</w:t>
      </w:r>
      <w:r w:rsidRPr="00A80A04">
        <w:rPr>
          <w:rFonts w:cs="Times New Roman"/>
          <w:lang w:val="en-US"/>
        </w:rPr>
        <w:t>www.nasz-bocian.pl/node/15997</w:t>
      </w:r>
      <w:r>
        <w:rPr>
          <w:rFonts w:cs="Times New Roman"/>
          <w:lang w:val="en-US"/>
        </w:rPr>
        <w:t>&gt;, accessed on 1 March 2012.</w:t>
      </w:r>
    </w:p>
  </w:footnote>
  <w:footnote w:id="103">
    <w:p w:rsidR="00237A6A" w:rsidRPr="00750618"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i/>
          <w:lang w:val="en-US"/>
        </w:rPr>
        <w:t>Ibid</w:t>
      </w:r>
      <w:r>
        <w:rPr>
          <w:rFonts w:cs="Times New Roman"/>
          <w:lang w:val="en-US"/>
        </w:rPr>
        <w:t>.</w:t>
      </w:r>
    </w:p>
  </w:footnote>
  <w:footnote w:id="104">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Pr>
          <w:rFonts w:cs="Times New Roman"/>
          <w:lang w:val="en-US"/>
        </w:rPr>
        <w:t xml:space="preserve">Wanda </w:t>
      </w:r>
      <w:proofErr w:type="spellStart"/>
      <w:r>
        <w:rPr>
          <w:rFonts w:cs="Times New Roman"/>
          <w:lang w:val="en-US"/>
        </w:rPr>
        <w:t>Nowicka</w:t>
      </w:r>
      <w:proofErr w:type="spellEnd"/>
      <w:r>
        <w:rPr>
          <w:rFonts w:cs="Times New Roman"/>
          <w:lang w:val="en-US"/>
        </w:rPr>
        <w:t>,</w:t>
      </w:r>
      <w:r w:rsidRPr="00923B9E">
        <w:rPr>
          <w:rFonts w:cs="Times New Roman"/>
          <w:lang w:val="en-US"/>
        </w:rPr>
        <w:t xml:space="preserve"> </w:t>
      </w:r>
      <w:r>
        <w:rPr>
          <w:rFonts w:cs="Times New Roman"/>
          <w:lang w:val="en-US"/>
        </w:rPr>
        <w:t xml:space="preserve">‘Gametes More Important than People – Poland Gets Closer to the Ban on In Vitro </w:t>
      </w:r>
      <w:proofErr w:type="spellStart"/>
      <w:r>
        <w:rPr>
          <w:rFonts w:cs="Times New Roman"/>
          <w:lang w:val="en-US"/>
        </w:rPr>
        <w:t>F</w:t>
      </w:r>
      <w:r w:rsidRPr="00923B9E">
        <w:rPr>
          <w:rFonts w:cs="Times New Roman"/>
          <w:lang w:val="en-US"/>
        </w:rPr>
        <w:t>ertilisation</w:t>
      </w:r>
      <w:proofErr w:type="spellEnd"/>
      <w:r>
        <w:rPr>
          <w:rFonts w:cs="Times New Roman"/>
          <w:lang w:val="en-US"/>
        </w:rPr>
        <w:t>’</w:t>
      </w:r>
      <w:r w:rsidRPr="00923B9E">
        <w:rPr>
          <w:rFonts w:cs="Times New Roman"/>
          <w:lang w:val="en-US"/>
        </w:rPr>
        <w:t xml:space="preserve">, </w:t>
      </w:r>
      <w:r>
        <w:rPr>
          <w:rFonts w:cs="Times New Roman"/>
          <w:lang w:val="en-US"/>
        </w:rPr>
        <w:t xml:space="preserve">12 </w:t>
      </w:r>
      <w:r w:rsidRPr="00923B9E">
        <w:rPr>
          <w:rFonts w:cs="Times New Roman"/>
          <w:i/>
          <w:iCs/>
          <w:lang w:val="en-US"/>
        </w:rPr>
        <w:t>Law and Gender</w:t>
      </w:r>
      <w:r>
        <w:rPr>
          <w:rFonts w:cs="Times New Roman"/>
          <w:lang w:val="en-US"/>
        </w:rPr>
        <w:t xml:space="preserve"> (</w:t>
      </w:r>
      <w:r w:rsidRPr="00923B9E">
        <w:rPr>
          <w:rFonts w:cs="Times New Roman"/>
          <w:lang w:val="en-US"/>
        </w:rPr>
        <w:t>2009</w:t>
      </w:r>
      <w:r>
        <w:rPr>
          <w:rFonts w:cs="Times New Roman"/>
          <w:lang w:val="en-US"/>
        </w:rPr>
        <w:t>)</w:t>
      </w:r>
      <w:r w:rsidRPr="00923B9E">
        <w:rPr>
          <w:rFonts w:cs="Times New Roman"/>
          <w:lang w:val="en-US"/>
        </w:rPr>
        <w:t>, p. 100.</w:t>
      </w:r>
    </w:p>
  </w:footnote>
  <w:footnote w:id="105">
    <w:p w:rsidR="00237A6A" w:rsidRPr="00C024EA" w:rsidRDefault="00237A6A" w:rsidP="004A4147">
      <w:pPr>
        <w:pStyle w:val="FootnoteText"/>
        <w:rPr>
          <w:lang w:val="en-US"/>
        </w:rPr>
      </w:pPr>
      <w:r w:rsidRPr="00923B9E">
        <w:rPr>
          <w:rStyle w:val="FootnoteReference"/>
        </w:rPr>
        <w:footnoteRef/>
      </w:r>
      <w:r w:rsidRPr="00923B9E">
        <w:rPr>
          <w:rFonts w:cs="Times New Roman"/>
          <w:lang w:val="en-US"/>
        </w:rPr>
        <w:t xml:space="preserve"> </w:t>
      </w:r>
      <w:r>
        <w:rPr>
          <w:rFonts w:cs="Times New Roman"/>
          <w:i/>
          <w:lang w:val="en-US"/>
        </w:rPr>
        <w:t>Ibid</w:t>
      </w:r>
      <w:r>
        <w:rPr>
          <w:rFonts w:cs="Times New Roman"/>
          <w:lang w:val="en-US"/>
        </w:rPr>
        <w:t>.</w:t>
      </w:r>
    </w:p>
  </w:footnote>
  <w:footnote w:id="106">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proofErr w:type="gramStart"/>
      <w:r w:rsidRPr="00D75459">
        <w:rPr>
          <w:rFonts w:cs="Times New Roman"/>
          <w:i/>
          <w:lang w:val="en-US"/>
        </w:rPr>
        <w:t>Tysiąc</w:t>
      </w:r>
      <w:proofErr w:type="spellEnd"/>
      <w:r w:rsidRPr="00923B9E">
        <w:rPr>
          <w:rFonts w:cs="Times New Roman"/>
          <w:lang w:val="en-US"/>
        </w:rPr>
        <w:t xml:space="preserve"> </w:t>
      </w:r>
      <w:r>
        <w:rPr>
          <w:rFonts w:cs="Times New Roman"/>
          <w:lang w:val="en-US"/>
        </w:rPr>
        <w:t>v.</w:t>
      </w:r>
      <w:r w:rsidRPr="00923B9E">
        <w:rPr>
          <w:rFonts w:cs="Times New Roman"/>
          <w:lang w:val="en-US"/>
        </w:rPr>
        <w:t xml:space="preserve"> </w:t>
      </w:r>
      <w:r w:rsidRPr="00D75459">
        <w:rPr>
          <w:rFonts w:cs="Times New Roman"/>
          <w:i/>
          <w:lang w:val="en-US"/>
        </w:rPr>
        <w:t>Poland</w:t>
      </w:r>
      <w:r w:rsidRPr="00923B9E">
        <w:rPr>
          <w:rFonts w:cs="Times New Roman"/>
          <w:lang w:val="en-US"/>
        </w:rPr>
        <w:t>,</w:t>
      </w:r>
      <w:r>
        <w:rPr>
          <w:rFonts w:cs="Times New Roman"/>
          <w:lang w:val="en-US"/>
        </w:rPr>
        <w:t xml:space="preserve"> 20 March 2007, European Court of Human Rights, N</w:t>
      </w:r>
      <w:r w:rsidRPr="00923B9E">
        <w:rPr>
          <w:rFonts w:cs="Times New Roman"/>
          <w:lang w:val="en-US"/>
        </w:rPr>
        <w:t>o. 5410/03</w:t>
      </w:r>
      <w:r>
        <w:rPr>
          <w:rFonts w:cs="Times New Roman"/>
          <w:lang w:val="en-US"/>
        </w:rPr>
        <w:t>.</w:t>
      </w:r>
      <w:proofErr w:type="gramEnd"/>
    </w:p>
  </w:footnote>
  <w:footnote w:id="107">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r w:rsidRPr="002E6C47">
        <w:rPr>
          <w:rFonts w:cs="Times New Roman"/>
          <w:i/>
          <w:lang w:val="en-US"/>
        </w:rPr>
        <w:t>See e.g.</w:t>
      </w:r>
      <w:r w:rsidRPr="00923B9E">
        <w:rPr>
          <w:rFonts w:cs="Times New Roman"/>
          <w:lang w:val="en-US"/>
        </w:rPr>
        <w:t xml:space="preserve"> </w:t>
      </w:r>
      <w:r>
        <w:rPr>
          <w:rFonts w:cs="Times New Roman"/>
          <w:lang w:val="en-US"/>
        </w:rPr>
        <w:t xml:space="preserve">Wanda </w:t>
      </w:r>
      <w:proofErr w:type="spellStart"/>
      <w:r>
        <w:rPr>
          <w:rFonts w:cs="Times New Roman"/>
          <w:lang w:val="en-US"/>
        </w:rPr>
        <w:t>Nowicka</w:t>
      </w:r>
      <w:proofErr w:type="spellEnd"/>
      <w:r w:rsidRPr="00923B9E">
        <w:rPr>
          <w:rFonts w:cs="Times New Roman"/>
          <w:lang w:val="en-US"/>
        </w:rPr>
        <w:t xml:space="preserve">, </w:t>
      </w:r>
      <w:r>
        <w:rPr>
          <w:rFonts w:cs="Times New Roman"/>
          <w:lang w:val="en-US"/>
        </w:rPr>
        <w:t>‘</w:t>
      </w:r>
      <w:r w:rsidRPr="00923B9E">
        <w:rPr>
          <w:rFonts w:cs="Times New Roman"/>
          <w:lang w:val="en-US"/>
        </w:rPr>
        <w:t xml:space="preserve">In Vitro </w:t>
      </w:r>
      <w:proofErr w:type="spellStart"/>
      <w:r w:rsidRPr="00923B9E">
        <w:rPr>
          <w:rFonts w:cs="Times New Roman"/>
          <w:lang w:val="en-US"/>
        </w:rPr>
        <w:t>według</w:t>
      </w:r>
      <w:proofErr w:type="spellEnd"/>
      <w:r w:rsidRPr="00923B9E">
        <w:rPr>
          <w:rFonts w:cs="Times New Roman"/>
          <w:lang w:val="en-US"/>
        </w:rPr>
        <w:t xml:space="preserve"> </w:t>
      </w:r>
      <w:proofErr w:type="spellStart"/>
      <w:r w:rsidRPr="00923B9E">
        <w:rPr>
          <w:rFonts w:cs="Times New Roman"/>
          <w:lang w:val="en-US"/>
        </w:rPr>
        <w:t>Gowina</w:t>
      </w:r>
      <w:proofErr w:type="spellEnd"/>
      <w:r>
        <w:rPr>
          <w:rFonts w:cs="Times New Roman"/>
          <w:lang w:val="en-US"/>
        </w:rPr>
        <w:t>’</w:t>
      </w:r>
      <w:r w:rsidRPr="00923B9E">
        <w:rPr>
          <w:rFonts w:cs="Times New Roman"/>
          <w:lang w:val="en-US"/>
        </w:rPr>
        <w:t xml:space="preserve"> [In Vitro According to </w:t>
      </w:r>
      <w:proofErr w:type="spellStart"/>
      <w:r w:rsidRPr="00923B9E">
        <w:rPr>
          <w:rFonts w:cs="Times New Roman"/>
          <w:lang w:val="en-US"/>
        </w:rPr>
        <w:t>Gowin</w:t>
      </w:r>
      <w:proofErr w:type="spellEnd"/>
      <w:r w:rsidRPr="00923B9E">
        <w:rPr>
          <w:rFonts w:cs="Times New Roman"/>
          <w:lang w:val="en-US"/>
        </w:rPr>
        <w:t xml:space="preserve">], </w:t>
      </w:r>
      <w:r>
        <w:rPr>
          <w:rFonts w:cs="Times New Roman"/>
          <w:lang w:val="en-US"/>
        </w:rPr>
        <w:t>19 December 2008, &lt;</w:t>
      </w:r>
      <w:r w:rsidRPr="00923B9E">
        <w:rPr>
          <w:rFonts w:cs="Times New Roman"/>
          <w:lang w:val="en-US"/>
        </w:rPr>
        <w:t>www.wanda-nowicka.</w:t>
      </w:r>
      <w:r>
        <w:rPr>
          <w:rFonts w:cs="Times New Roman"/>
          <w:lang w:val="en-US"/>
        </w:rPr>
        <w:t>blog.onet.</w:t>
      </w:r>
      <w:r w:rsidRPr="00923B9E">
        <w:rPr>
          <w:rFonts w:cs="Times New Roman"/>
          <w:lang w:val="en-US"/>
        </w:rPr>
        <w:t>pl</w:t>
      </w:r>
      <w:r>
        <w:rPr>
          <w:rFonts w:cs="Times New Roman"/>
          <w:lang w:val="en-US"/>
        </w:rPr>
        <w:t>&gt;, accessed on 1 March 2012.</w:t>
      </w:r>
    </w:p>
  </w:footnote>
  <w:footnote w:id="108">
    <w:p w:rsidR="00237A6A" w:rsidRPr="003560B4" w:rsidRDefault="00237A6A">
      <w:pPr>
        <w:pStyle w:val="FootnoteText"/>
        <w:rPr>
          <w:lang w:val="en-US"/>
        </w:rPr>
      </w:pPr>
      <w:r>
        <w:rPr>
          <w:rStyle w:val="FootnoteReference"/>
        </w:rPr>
        <w:footnoteRef/>
      </w:r>
      <w:r>
        <w:t xml:space="preserve"> </w:t>
      </w:r>
      <w:r w:rsidRPr="003560B4">
        <w:t>Ewa K. Czaczkowska</w:t>
      </w:r>
      <w:r>
        <w:t>, ’</w:t>
      </w:r>
      <w:r w:rsidRPr="003560B4">
        <w:t xml:space="preserve"> Katolickie feministki łączą siły</w:t>
      </w:r>
      <w:r>
        <w:t xml:space="preserve">’ [Catholic feminists join forces], </w:t>
      </w:r>
      <w:r>
        <w:rPr>
          <w:i/>
        </w:rPr>
        <w:t xml:space="preserve">Rzeczpospolita, </w:t>
      </w:r>
      <w:r>
        <w:t>2 January 2009,  &lt;</w:t>
      </w:r>
      <w:r w:rsidRPr="008A2E5B">
        <w:t>http://www.rp.pl/artykul/242383.html</w:t>
      </w:r>
      <w:r>
        <w:t>&gt;, accessed on 1 March 2012.</w:t>
      </w:r>
    </w:p>
  </w:footnote>
  <w:footnote w:id="109">
    <w:p w:rsidR="00237A6A" w:rsidRPr="00955DA4" w:rsidRDefault="00237A6A">
      <w:pPr>
        <w:pStyle w:val="FootnoteText"/>
        <w:rPr>
          <w:lang w:val="en-US"/>
        </w:rPr>
      </w:pPr>
      <w:r>
        <w:rPr>
          <w:rStyle w:val="FootnoteReference"/>
        </w:rPr>
        <w:footnoteRef/>
      </w:r>
      <w:r>
        <w:t xml:space="preserve"> </w:t>
      </w:r>
      <w:r>
        <w:t>Ewa Karabin, ‘</w:t>
      </w:r>
      <w:r w:rsidRPr="008A2E5B">
        <w:t>Nadchodzą zmiany? Kościelna teoria i praktyka wobec kobiet</w:t>
      </w:r>
      <w:r>
        <w:t xml:space="preserve">’ [Are changes coming? Church theory and practice and women], </w:t>
      </w:r>
      <w:r w:rsidRPr="00537FE6">
        <w:rPr>
          <w:i/>
        </w:rPr>
        <w:t>Amicta Sole</w:t>
      </w:r>
      <w:r>
        <w:t>,  &lt;</w:t>
      </w:r>
      <w:r w:rsidRPr="00537FE6">
        <w:t>http://amictasole.pl/2011/07/06/nadchodza-zmiany-koscielna-teoria-i-praktyka-wobec-kobiet/</w:t>
      </w:r>
      <w:r>
        <w:t>&gt;, accessed on 1 March 2012.</w:t>
      </w:r>
    </w:p>
  </w:footnote>
  <w:footnote w:id="110">
    <w:p w:rsidR="00237A6A" w:rsidRPr="00E55801" w:rsidRDefault="00237A6A">
      <w:pPr>
        <w:pStyle w:val="FootnoteText"/>
        <w:rPr>
          <w:lang w:val="en-US"/>
        </w:rPr>
      </w:pPr>
      <w:r>
        <w:rPr>
          <w:rStyle w:val="FootnoteReference"/>
        </w:rPr>
        <w:footnoteRef/>
      </w:r>
      <w:r>
        <w:t xml:space="preserve"> </w:t>
      </w:r>
      <w:r>
        <w:t xml:space="preserve">These include primarily: </w:t>
      </w:r>
      <w:proofErr w:type="spellStart"/>
      <w:r>
        <w:rPr>
          <w:rFonts w:cs="Times New Roman"/>
          <w:lang w:val="en-US"/>
        </w:rPr>
        <w:t>Leszek</w:t>
      </w:r>
      <w:proofErr w:type="spellEnd"/>
      <w:r>
        <w:rPr>
          <w:rFonts w:cs="Times New Roman"/>
          <w:lang w:val="en-US"/>
        </w:rPr>
        <w:t xml:space="preserve"> </w:t>
      </w:r>
      <w:proofErr w:type="spellStart"/>
      <w:r>
        <w:rPr>
          <w:rFonts w:cs="Times New Roman"/>
          <w:lang w:val="en-US"/>
        </w:rPr>
        <w:t>Bosek</w:t>
      </w:r>
      <w:proofErr w:type="spellEnd"/>
      <w:r>
        <w:rPr>
          <w:rFonts w:cs="Times New Roman"/>
          <w:lang w:val="en-US"/>
        </w:rPr>
        <w:t>, ‘</w:t>
      </w:r>
      <w:proofErr w:type="spellStart"/>
      <w:r w:rsidRPr="00923B9E">
        <w:rPr>
          <w:rFonts w:cs="Times New Roman"/>
          <w:lang w:val="en-US"/>
        </w:rPr>
        <w:t>Refleksje</w:t>
      </w:r>
      <w:proofErr w:type="spellEnd"/>
      <w:r w:rsidRPr="00923B9E">
        <w:rPr>
          <w:rFonts w:cs="Times New Roman"/>
          <w:lang w:val="en-US"/>
        </w:rPr>
        <w:t xml:space="preserve"> </w:t>
      </w:r>
      <w:proofErr w:type="spellStart"/>
      <w:r w:rsidRPr="00923B9E">
        <w:rPr>
          <w:rFonts w:cs="Times New Roman"/>
          <w:lang w:val="en-US"/>
        </w:rPr>
        <w:t>wokol</w:t>
      </w:r>
      <w:proofErr w:type="spellEnd"/>
      <w:r w:rsidRPr="00923B9E">
        <w:rPr>
          <w:rFonts w:cs="Times New Roman"/>
          <w:lang w:val="en-US"/>
        </w:rPr>
        <w:t xml:space="preserve"> </w:t>
      </w:r>
      <w:proofErr w:type="spellStart"/>
      <w:r w:rsidRPr="00923B9E">
        <w:rPr>
          <w:rFonts w:cs="Times New Roman"/>
          <w:lang w:val="en-US"/>
        </w:rPr>
        <w:t>prawnych</w:t>
      </w:r>
      <w:proofErr w:type="spellEnd"/>
      <w:r w:rsidRPr="00923B9E">
        <w:rPr>
          <w:rFonts w:cs="Times New Roman"/>
          <w:lang w:val="en-US"/>
        </w:rPr>
        <w:t xml:space="preserve"> </w:t>
      </w:r>
      <w:proofErr w:type="spellStart"/>
      <w:r w:rsidRPr="00923B9E">
        <w:rPr>
          <w:rFonts w:cs="Times New Roman"/>
          <w:lang w:val="en-US"/>
        </w:rPr>
        <w:t>uwarunkowan</w:t>
      </w:r>
      <w:proofErr w:type="spellEnd"/>
      <w:r w:rsidRPr="00923B9E">
        <w:rPr>
          <w:rFonts w:cs="Times New Roman"/>
          <w:lang w:val="en-US"/>
        </w:rPr>
        <w:t xml:space="preserve"> </w:t>
      </w:r>
      <w:proofErr w:type="spellStart"/>
      <w:r w:rsidRPr="00923B9E">
        <w:rPr>
          <w:rFonts w:cs="Times New Roman"/>
          <w:lang w:val="en-US"/>
        </w:rPr>
        <w:t>wspomaganej</w:t>
      </w:r>
      <w:proofErr w:type="spellEnd"/>
      <w:r w:rsidRPr="00923B9E">
        <w:rPr>
          <w:rFonts w:cs="Times New Roman"/>
          <w:lang w:val="en-US"/>
        </w:rPr>
        <w:t xml:space="preserve"> </w:t>
      </w:r>
      <w:proofErr w:type="spellStart"/>
      <w:r w:rsidRPr="00923B9E">
        <w:rPr>
          <w:rFonts w:cs="Times New Roman"/>
          <w:lang w:val="en-US"/>
        </w:rPr>
        <w:t>prokreacji</w:t>
      </w:r>
      <w:proofErr w:type="spellEnd"/>
      <w:r>
        <w:rPr>
          <w:rFonts w:cs="Times New Roman"/>
          <w:lang w:val="en-US"/>
        </w:rPr>
        <w:t>’ [</w:t>
      </w:r>
      <w:r w:rsidRPr="00923B9E">
        <w:rPr>
          <w:rFonts w:cs="Times New Roman"/>
          <w:lang w:val="en-US"/>
        </w:rPr>
        <w:t xml:space="preserve">Reflections on the legal conditions of assisted reproduction], </w:t>
      </w:r>
      <w:r>
        <w:rPr>
          <w:rFonts w:cs="Times New Roman"/>
          <w:lang w:val="en-US"/>
        </w:rPr>
        <w:t>37</w:t>
      </w:r>
      <w:r w:rsidRPr="00923B9E">
        <w:rPr>
          <w:rFonts w:cs="Times New Roman"/>
          <w:i/>
          <w:iCs/>
          <w:lang w:val="en-US"/>
        </w:rPr>
        <w:t>Diametros</w:t>
      </w:r>
      <w:r>
        <w:rPr>
          <w:rFonts w:cs="Times New Roman"/>
          <w:i/>
          <w:iCs/>
          <w:lang w:val="en-US"/>
        </w:rPr>
        <w:t xml:space="preserve"> </w:t>
      </w:r>
      <w:r>
        <w:rPr>
          <w:rFonts w:cs="Times New Roman"/>
          <w:lang w:val="en-US"/>
        </w:rPr>
        <w:t xml:space="preserve">(2009), pp. </w:t>
      </w:r>
      <w:proofErr w:type="gramStart"/>
      <w:r>
        <w:rPr>
          <w:rFonts w:cs="Times New Roman"/>
          <w:lang w:val="en-US"/>
        </w:rPr>
        <w:t>48</w:t>
      </w:r>
      <w:r w:rsidRPr="00923B9E">
        <w:rPr>
          <w:rFonts w:cs="Times New Roman"/>
          <w:lang w:val="en-US"/>
        </w:rPr>
        <w:t>–61</w:t>
      </w:r>
      <w:r>
        <w:rPr>
          <w:rFonts w:cs="Times New Roman"/>
          <w:lang w:val="en-US"/>
        </w:rPr>
        <w:t xml:space="preserve">; </w:t>
      </w:r>
      <w:proofErr w:type="spellStart"/>
      <w:r w:rsidRPr="00F0719F">
        <w:rPr>
          <w:rFonts w:cs="Times New Roman"/>
          <w:lang w:val="en-US"/>
        </w:rPr>
        <w:t>Paweł</w:t>
      </w:r>
      <w:proofErr w:type="spellEnd"/>
      <w:r w:rsidRPr="00F0719F">
        <w:rPr>
          <w:rFonts w:cs="Times New Roman"/>
          <w:lang w:val="en-US"/>
        </w:rPr>
        <w:t xml:space="preserve"> </w:t>
      </w:r>
      <w:proofErr w:type="spellStart"/>
      <w:r w:rsidRPr="00F0719F">
        <w:rPr>
          <w:rFonts w:cs="Times New Roman"/>
          <w:lang w:val="en-US"/>
        </w:rPr>
        <w:t>Łuków</w:t>
      </w:r>
      <w:proofErr w:type="spellEnd"/>
      <w:r>
        <w:rPr>
          <w:rFonts w:cs="Times New Roman"/>
          <w:lang w:val="en-US"/>
        </w:rPr>
        <w:t>,</w:t>
      </w:r>
      <w:r w:rsidRPr="00F0719F">
        <w:rPr>
          <w:rFonts w:cs="Times New Roman"/>
          <w:lang w:val="en-US"/>
        </w:rPr>
        <w:t xml:space="preserve"> </w:t>
      </w:r>
      <w:r>
        <w:rPr>
          <w:rFonts w:cs="Times New Roman"/>
          <w:lang w:val="en-US"/>
        </w:rPr>
        <w:t>‘</w:t>
      </w:r>
      <w:proofErr w:type="spellStart"/>
      <w:r w:rsidRPr="008E1534">
        <w:rPr>
          <w:rFonts w:cs="Times New Roman"/>
          <w:lang w:val="en-US"/>
        </w:rPr>
        <w:t>Technologi</w:t>
      </w:r>
      <w:r>
        <w:rPr>
          <w:rFonts w:cs="Times New Roman"/>
          <w:lang w:val="en-US"/>
        </w:rPr>
        <w:t>a</w:t>
      </w:r>
      <w:proofErr w:type="spellEnd"/>
      <w:r>
        <w:rPr>
          <w:rFonts w:cs="Times New Roman"/>
          <w:lang w:val="en-US"/>
        </w:rPr>
        <w:t xml:space="preserve"> </w:t>
      </w:r>
      <w:proofErr w:type="spellStart"/>
      <w:r>
        <w:rPr>
          <w:rFonts w:cs="Times New Roman"/>
          <w:lang w:val="en-US"/>
        </w:rPr>
        <w:t>dwudziestego</w:t>
      </w:r>
      <w:proofErr w:type="spellEnd"/>
      <w:r>
        <w:rPr>
          <w:rFonts w:cs="Times New Roman"/>
          <w:lang w:val="en-US"/>
        </w:rPr>
        <w:t xml:space="preserve"> </w:t>
      </w:r>
      <w:proofErr w:type="spellStart"/>
      <w:r>
        <w:rPr>
          <w:rFonts w:cs="Times New Roman"/>
          <w:lang w:val="en-US"/>
        </w:rPr>
        <w:t>pierwszego</w:t>
      </w:r>
      <w:proofErr w:type="spellEnd"/>
      <w:r>
        <w:rPr>
          <w:rFonts w:cs="Times New Roman"/>
          <w:lang w:val="en-US"/>
        </w:rPr>
        <w:t xml:space="preserve"> </w:t>
      </w:r>
      <w:proofErr w:type="spellStart"/>
      <w:r>
        <w:rPr>
          <w:rFonts w:cs="Times New Roman"/>
          <w:lang w:val="en-US"/>
        </w:rPr>
        <w:t>wieku</w:t>
      </w:r>
      <w:proofErr w:type="spellEnd"/>
      <w:r>
        <w:rPr>
          <w:rFonts w:cs="Times New Roman"/>
          <w:lang w:val="en-US"/>
        </w:rPr>
        <w:t xml:space="preserve"> </w:t>
      </w:r>
      <w:r w:rsidRPr="008E1534">
        <w:rPr>
          <w:rFonts w:cs="Times New Roman"/>
          <w:lang w:val="en-US"/>
        </w:rPr>
        <w:t xml:space="preserve">w </w:t>
      </w:r>
      <w:proofErr w:type="spellStart"/>
      <w:r w:rsidRPr="008E1534">
        <w:rPr>
          <w:rFonts w:cs="Times New Roman"/>
          <w:lang w:val="en-US"/>
        </w:rPr>
        <w:t>rekach</w:t>
      </w:r>
      <w:proofErr w:type="spellEnd"/>
      <w:r w:rsidRPr="008E1534">
        <w:rPr>
          <w:rFonts w:cs="Times New Roman"/>
          <w:lang w:val="en-US"/>
        </w:rPr>
        <w:t xml:space="preserve"> </w:t>
      </w:r>
      <w:proofErr w:type="spellStart"/>
      <w:r w:rsidRPr="008E1534">
        <w:rPr>
          <w:rFonts w:cs="Times New Roman"/>
          <w:lang w:val="en-US"/>
        </w:rPr>
        <w:t>piewców</w:t>
      </w:r>
      <w:proofErr w:type="spellEnd"/>
      <w:r w:rsidRPr="008E1534">
        <w:rPr>
          <w:rFonts w:cs="Times New Roman"/>
          <w:lang w:val="en-US"/>
        </w:rPr>
        <w:t xml:space="preserve"> </w:t>
      </w:r>
      <w:proofErr w:type="spellStart"/>
      <w:r w:rsidRPr="008E1534">
        <w:rPr>
          <w:rFonts w:cs="Times New Roman"/>
          <w:lang w:val="en-US"/>
        </w:rPr>
        <w:t>dziewietnastowiecznej</w:t>
      </w:r>
      <w:proofErr w:type="spellEnd"/>
      <w:r w:rsidRPr="008E1534">
        <w:rPr>
          <w:rFonts w:cs="Times New Roman"/>
          <w:lang w:val="en-US"/>
        </w:rPr>
        <w:t xml:space="preserve"> </w:t>
      </w:r>
      <w:proofErr w:type="spellStart"/>
      <w:r w:rsidRPr="008E1534">
        <w:rPr>
          <w:rFonts w:cs="Times New Roman"/>
          <w:lang w:val="en-US"/>
        </w:rPr>
        <w:t>rodziny</w:t>
      </w:r>
      <w:proofErr w:type="spellEnd"/>
      <w:r>
        <w:rPr>
          <w:rFonts w:cs="Times New Roman"/>
          <w:lang w:val="en-US"/>
        </w:rPr>
        <w:t xml:space="preserve">’ [Twenty first century technology in the hands of supporters of the nineteenth century family model], </w:t>
      </w:r>
      <w:r w:rsidRPr="008E1534">
        <w:rPr>
          <w:rFonts w:cs="Times New Roman"/>
          <w:i/>
          <w:lang w:val="en-US"/>
        </w:rPr>
        <w:t>PTB Debate ‘</w:t>
      </w:r>
      <w:proofErr w:type="spellStart"/>
      <w:r w:rsidRPr="008E1534">
        <w:rPr>
          <w:rFonts w:cs="Times New Roman"/>
          <w:i/>
          <w:lang w:val="en-US"/>
        </w:rPr>
        <w:t>Jak</w:t>
      </w:r>
      <w:proofErr w:type="spellEnd"/>
      <w:r w:rsidRPr="008E1534">
        <w:rPr>
          <w:rFonts w:cs="Times New Roman"/>
          <w:i/>
          <w:lang w:val="en-US"/>
        </w:rPr>
        <w:t xml:space="preserve"> </w:t>
      </w:r>
      <w:proofErr w:type="spellStart"/>
      <w:r w:rsidRPr="008E1534">
        <w:rPr>
          <w:rFonts w:cs="Times New Roman"/>
          <w:i/>
          <w:lang w:val="en-US"/>
        </w:rPr>
        <w:t>uregulowac</w:t>
      </w:r>
      <w:proofErr w:type="spellEnd"/>
      <w:r w:rsidRPr="008E1534">
        <w:rPr>
          <w:rFonts w:cs="Times New Roman"/>
          <w:i/>
          <w:lang w:val="en-US"/>
        </w:rPr>
        <w:t xml:space="preserve"> </w:t>
      </w:r>
      <w:proofErr w:type="spellStart"/>
      <w:r w:rsidRPr="008E1534">
        <w:rPr>
          <w:rFonts w:cs="Times New Roman"/>
          <w:i/>
          <w:lang w:val="en-US"/>
        </w:rPr>
        <w:t>zaplodnienie</w:t>
      </w:r>
      <w:proofErr w:type="spellEnd"/>
      <w:r w:rsidRPr="008E1534">
        <w:rPr>
          <w:rFonts w:cs="Times New Roman"/>
          <w:i/>
          <w:lang w:val="en-US"/>
        </w:rPr>
        <w:t xml:space="preserve"> in vitro?</w:t>
      </w:r>
      <w:proofErr w:type="gramEnd"/>
      <w:r>
        <w:rPr>
          <w:rFonts w:cs="Times New Roman"/>
          <w:lang w:val="en-US"/>
        </w:rPr>
        <w:t xml:space="preserve"> 14-24 March 2009,  &lt;</w:t>
      </w:r>
      <w:r w:rsidRPr="008E1534">
        <w:t xml:space="preserve"> </w:t>
      </w:r>
      <w:r w:rsidRPr="008E1534">
        <w:rPr>
          <w:rFonts w:cs="Times New Roman"/>
          <w:lang w:val="en-US"/>
        </w:rPr>
        <w:t xml:space="preserve">www.ptb.org.pl/pdf/lukow_in_vitro_1.pdf </w:t>
      </w:r>
      <w:r>
        <w:rPr>
          <w:rFonts w:cs="Times New Roman"/>
          <w:lang w:val="en-US"/>
        </w:rPr>
        <w:t xml:space="preserve">&gt;, accessed on 1 March 2012; Joanna </w:t>
      </w:r>
      <w:proofErr w:type="spellStart"/>
      <w:r>
        <w:rPr>
          <w:rFonts w:cs="Times New Roman"/>
          <w:lang w:val="en-US"/>
        </w:rPr>
        <w:t>Haberko</w:t>
      </w:r>
      <w:proofErr w:type="spellEnd"/>
      <w:r>
        <w:rPr>
          <w:rFonts w:cs="Times New Roman"/>
          <w:lang w:val="en-US"/>
        </w:rPr>
        <w:t>, ‘</w:t>
      </w:r>
      <w:proofErr w:type="spellStart"/>
      <w:r w:rsidRPr="008E1534">
        <w:rPr>
          <w:rFonts w:cs="Times New Roman"/>
          <w:lang w:val="en-US"/>
        </w:rPr>
        <w:t>Kilka</w:t>
      </w:r>
      <w:proofErr w:type="spellEnd"/>
      <w:r w:rsidRPr="008E1534">
        <w:rPr>
          <w:rFonts w:cs="Times New Roman"/>
          <w:lang w:val="en-US"/>
        </w:rPr>
        <w:t xml:space="preserve"> </w:t>
      </w:r>
      <w:proofErr w:type="spellStart"/>
      <w:r w:rsidRPr="008E1534">
        <w:rPr>
          <w:rFonts w:cs="Times New Roman"/>
          <w:lang w:val="en-US"/>
        </w:rPr>
        <w:t>uwag</w:t>
      </w:r>
      <w:proofErr w:type="spellEnd"/>
      <w:r w:rsidRPr="008E1534">
        <w:rPr>
          <w:rFonts w:cs="Times New Roman"/>
          <w:lang w:val="en-US"/>
        </w:rPr>
        <w:t xml:space="preserve"> </w:t>
      </w:r>
      <w:proofErr w:type="spellStart"/>
      <w:r w:rsidRPr="008E1534">
        <w:rPr>
          <w:rFonts w:cs="Times New Roman"/>
          <w:lang w:val="en-US"/>
        </w:rPr>
        <w:t>na</w:t>
      </w:r>
      <w:proofErr w:type="spellEnd"/>
      <w:r w:rsidRPr="008E1534">
        <w:rPr>
          <w:rFonts w:cs="Times New Roman"/>
          <w:lang w:val="en-US"/>
        </w:rPr>
        <w:t xml:space="preserve"> </w:t>
      </w:r>
      <w:proofErr w:type="spellStart"/>
      <w:r w:rsidRPr="008E1534">
        <w:rPr>
          <w:rFonts w:cs="Times New Roman"/>
          <w:lang w:val="en-US"/>
        </w:rPr>
        <w:t>temat</w:t>
      </w:r>
      <w:proofErr w:type="spellEnd"/>
      <w:r w:rsidRPr="008E1534">
        <w:rPr>
          <w:rFonts w:cs="Times New Roman"/>
          <w:lang w:val="en-US"/>
        </w:rPr>
        <w:t xml:space="preserve"> </w:t>
      </w:r>
      <w:proofErr w:type="spellStart"/>
      <w:r w:rsidRPr="008E1534">
        <w:rPr>
          <w:rFonts w:cs="Times New Roman"/>
          <w:lang w:val="en-US"/>
        </w:rPr>
        <w:t>statusu</w:t>
      </w:r>
      <w:proofErr w:type="spellEnd"/>
      <w:r w:rsidRPr="008E1534">
        <w:rPr>
          <w:rFonts w:cs="Times New Roman"/>
          <w:lang w:val="en-US"/>
        </w:rPr>
        <w:t xml:space="preserve"> </w:t>
      </w:r>
      <w:proofErr w:type="spellStart"/>
      <w:r w:rsidRPr="008E1534">
        <w:rPr>
          <w:rFonts w:cs="Times New Roman"/>
          <w:lang w:val="en-US"/>
        </w:rPr>
        <w:t>cywilnoprawne</w:t>
      </w:r>
      <w:r>
        <w:rPr>
          <w:rFonts w:cs="Times New Roman"/>
          <w:lang w:val="en-US"/>
        </w:rPr>
        <w:t>go</w:t>
      </w:r>
      <w:proofErr w:type="spellEnd"/>
      <w:r>
        <w:rPr>
          <w:rFonts w:cs="Times New Roman"/>
          <w:lang w:val="en-US"/>
        </w:rPr>
        <w:t xml:space="preserve"> </w:t>
      </w:r>
      <w:proofErr w:type="spellStart"/>
      <w:r>
        <w:rPr>
          <w:rFonts w:cs="Times New Roman"/>
          <w:lang w:val="en-US"/>
        </w:rPr>
        <w:t>ludzkiego</w:t>
      </w:r>
      <w:proofErr w:type="spellEnd"/>
      <w:r>
        <w:rPr>
          <w:rFonts w:cs="Times New Roman"/>
          <w:lang w:val="en-US"/>
        </w:rPr>
        <w:t xml:space="preserve"> </w:t>
      </w:r>
      <w:proofErr w:type="spellStart"/>
      <w:r>
        <w:rPr>
          <w:rFonts w:cs="Times New Roman"/>
          <w:lang w:val="en-US"/>
        </w:rPr>
        <w:t>embrionu</w:t>
      </w:r>
      <w:proofErr w:type="spellEnd"/>
      <w:r>
        <w:rPr>
          <w:rFonts w:cs="Times New Roman"/>
          <w:lang w:val="en-US"/>
        </w:rPr>
        <w:t xml:space="preserve"> w </w:t>
      </w:r>
      <w:proofErr w:type="spellStart"/>
      <w:r>
        <w:rPr>
          <w:rFonts w:cs="Times New Roman"/>
          <w:lang w:val="en-US"/>
        </w:rPr>
        <w:t>swietle</w:t>
      </w:r>
      <w:proofErr w:type="spellEnd"/>
      <w:r>
        <w:rPr>
          <w:rFonts w:cs="Times New Roman"/>
          <w:lang w:val="en-US"/>
        </w:rPr>
        <w:t xml:space="preserve"> </w:t>
      </w:r>
      <w:proofErr w:type="spellStart"/>
      <w:r w:rsidRPr="008E1534">
        <w:rPr>
          <w:rFonts w:cs="Times New Roman"/>
          <w:lang w:val="en-US"/>
        </w:rPr>
        <w:t>projektu</w:t>
      </w:r>
      <w:proofErr w:type="spellEnd"/>
      <w:r w:rsidRPr="008E1534">
        <w:rPr>
          <w:rFonts w:cs="Times New Roman"/>
          <w:lang w:val="en-US"/>
        </w:rPr>
        <w:t xml:space="preserve"> </w:t>
      </w:r>
      <w:proofErr w:type="spellStart"/>
      <w:r w:rsidRPr="008E1534">
        <w:rPr>
          <w:rFonts w:cs="Times New Roman"/>
          <w:lang w:val="en-US"/>
        </w:rPr>
        <w:t>Ustawy</w:t>
      </w:r>
      <w:proofErr w:type="spellEnd"/>
      <w:r w:rsidRPr="008E1534">
        <w:rPr>
          <w:rFonts w:cs="Times New Roman"/>
          <w:lang w:val="en-US"/>
        </w:rPr>
        <w:t xml:space="preserve"> o </w:t>
      </w:r>
      <w:proofErr w:type="spellStart"/>
      <w:r w:rsidRPr="008E1534">
        <w:rPr>
          <w:rFonts w:cs="Times New Roman"/>
          <w:lang w:val="en-US"/>
        </w:rPr>
        <w:t>ochronie</w:t>
      </w:r>
      <w:proofErr w:type="spellEnd"/>
      <w:r w:rsidRPr="008E1534">
        <w:rPr>
          <w:rFonts w:cs="Times New Roman"/>
          <w:lang w:val="en-US"/>
        </w:rPr>
        <w:t xml:space="preserve"> </w:t>
      </w:r>
      <w:proofErr w:type="spellStart"/>
      <w:r w:rsidRPr="008E1534">
        <w:rPr>
          <w:rFonts w:cs="Times New Roman"/>
          <w:lang w:val="en-US"/>
        </w:rPr>
        <w:t>genomu</w:t>
      </w:r>
      <w:proofErr w:type="spellEnd"/>
      <w:r w:rsidRPr="008E1534">
        <w:rPr>
          <w:rFonts w:cs="Times New Roman"/>
          <w:lang w:val="en-US"/>
        </w:rPr>
        <w:t xml:space="preserve"> </w:t>
      </w:r>
      <w:proofErr w:type="spellStart"/>
      <w:r w:rsidRPr="008E1534">
        <w:rPr>
          <w:rFonts w:cs="Times New Roman"/>
          <w:lang w:val="en-US"/>
        </w:rPr>
        <w:t>ludzkiego</w:t>
      </w:r>
      <w:proofErr w:type="spellEnd"/>
      <w:r w:rsidRPr="008E1534">
        <w:rPr>
          <w:rFonts w:cs="Times New Roman"/>
          <w:lang w:val="en-US"/>
        </w:rPr>
        <w:t xml:space="preserve"> </w:t>
      </w:r>
      <w:proofErr w:type="spellStart"/>
      <w:r w:rsidRPr="008E1534">
        <w:rPr>
          <w:rFonts w:cs="Times New Roman"/>
          <w:lang w:val="en-US"/>
        </w:rPr>
        <w:t>i</w:t>
      </w:r>
      <w:proofErr w:type="spellEnd"/>
      <w:r w:rsidRPr="008E1534">
        <w:rPr>
          <w:rFonts w:cs="Times New Roman"/>
          <w:lang w:val="en-US"/>
        </w:rPr>
        <w:t xml:space="preserve"> </w:t>
      </w:r>
      <w:proofErr w:type="spellStart"/>
      <w:r w:rsidRPr="008E1534">
        <w:rPr>
          <w:rFonts w:cs="Times New Roman"/>
          <w:lang w:val="en-US"/>
        </w:rPr>
        <w:t>e</w:t>
      </w:r>
      <w:r>
        <w:rPr>
          <w:rFonts w:cs="Times New Roman"/>
          <w:lang w:val="en-US"/>
        </w:rPr>
        <w:t>mbrionu</w:t>
      </w:r>
      <w:proofErr w:type="spellEnd"/>
      <w:r>
        <w:rPr>
          <w:rFonts w:cs="Times New Roman"/>
          <w:lang w:val="en-US"/>
        </w:rPr>
        <w:t xml:space="preserve"> </w:t>
      </w:r>
      <w:proofErr w:type="spellStart"/>
      <w:r>
        <w:rPr>
          <w:rFonts w:cs="Times New Roman"/>
          <w:lang w:val="en-US"/>
        </w:rPr>
        <w:t>ludzkiego</w:t>
      </w:r>
      <w:proofErr w:type="spellEnd"/>
      <w:r>
        <w:rPr>
          <w:rFonts w:cs="Times New Roman"/>
          <w:lang w:val="en-US"/>
        </w:rPr>
        <w:t xml:space="preserve"> </w:t>
      </w:r>
      <w:proofErr w:type="spellStart"/>
      <w:r>
        <w:rPr>
          <w:rFonts w:cs="Times New Roman"/>
          <w:lang w:val="en-US"/>
        </w:rPr>
        <w:t>oraz</w:t>
      </w:r>
      <w:proofErr w:type="spellEnd"/>
      <w:r>
        <w:rPr>
          <w:rFonts w:cs="Times New Roman"/>
          <w:lang w:val="en-US"/>
        </w:rPr>
        <w:t xml:space="preserve"> </w:t>
      </w:r>
      <w:proofErr w:type="spellStart"/>
      <w:r>
        <w:rPr>
          <w:rFonts w:cs="Times New Roman"/>
          <w:lang w:val="en-US"/>
        </w:rPr>
        <w:t>Polskiej</w:t>
      </w:r>
      <w:proofErr w:type="spellEnd"/>
      <w:r>
        <w:rPr>
          <w:rFonts w:cs="Times New Roman"/>
          <w:lang w:val="en-US"/>
        </w:rPr>
        <w:t xml:space="preserve"> </w:t>
      </w:r>
      <w:proofErr w:type="spellStart"/>
      <w:r w:rsidRPr="008E1534">
        <w:rPr>
          <w:rFonts w:cs="Times New Roman"/>
          <w:lang w:val="en-US"/>
        </w:rPr>
        <w:t>Radzie</w:t>
      </w:r>
      <w:proofErr w:type="spellEnd"/>
      <w:r w:rsidRPr="008E1534">
        <w:rPr>
          <w:rFonts w:cs="Times New Roman"/>
          <w:lang w:val="en-US"/>
        </w:rPr>
        <w:t xml:space="preserve"> </w:t>
      </w:r>
      <w:proofErr w:type="spellStart"/>
      <w:r w:rsidRPr="008E1534">
        <w:rPr>
          <w:rFonts w:cs="Times New Roman"/>
          <w:lang w:val="en-US"/>
        </w:rPr>
        <w:t>Bioetycznej</w:t>
      </w:r>
      <w:proofErr w:type="spellEnd"/>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zmianie</w:t>
      </w:r>
      <w:proofErr w:type="spellEnd"/>
      <w:r>
        <w:rPr>
          <w:rFonts w:cs="Times New Roman"/>
          <w:lang w:val="en-US"/>
        </w:rPr>
        <w:t xml:space="preserve"> </w:t>
      </w:r>
      <w:proofErr w:type="spellStart"/>
      <w:r>
        <w:rPr>
          <w:rFonts w:cs="Times New Roman"/>
          <w:lang w:val="en-US"/>
        </w:rPr>
        <w:t>innych</w:t>
      </w:r>
      <w:proofErr w:type="spellEnd"/>
      <w:r>
        <w:rPr>
          <w:rFonts w:cs="Times New Roman"/>
          <w:lang w:val="en-US"/>
        </w:rPr>
        <w:t xml:space="preserve"> </w:t>
      </w:r>
      <w:proofErr w:type="spellStart"/>
      <w:r>
        <w:rPr>
          <w:rFonts w:cs="Times New Roman"/>
          <w:lang w:val="en-US"/>
        </w:rPr>
        <w:t>ustaw</w:t>
      </w:r>
      <w:proofErr w:type="spellEnd"/>
      <w:r>
        <w:rPr>
          <w:rFonts w:cs="Times New Roman"/>
          <w:lang w:val="en-US"/>
        </w:rPr>
        <w:t>’ [A few remarks on the legal status of a human embryo in the d</w:t>
      </w:r>
      <w:r w:rsidRPr="008E1534">
        <w:rPr>
          <w:rFonts w:cs="Times New Roman"/>
          <w:lang w:val="en-US"/>
        </w:rPr>
        <w:t>raft law on the protection of human genome and the Polish Bioethical Council and amendments of other laws]</w:t>
      </w:r>
      <w:r>
        <w:rPr>
          <w:rFonts w:cs="Times New Roman"/>
          <w:lang w:val="en-US"/>
        </w:rPr>
        <w:t xml:space="preserve">, </w:t>
      </w:r>
      <w:r w:rsidRPr="008E1534">
        <w:rPr>
          <w:rFonts w:cs="Times New Roman"/>
          <w:i/>
          <w:lang w:val="en-US"/>
        </w:rPr>
        <w:t>PTB Debate ‘</w:t>
      </w:r>
      <w:proofErr w:type="spellStart"/>
      <w:r w:rsidRPr="008E1534">
        <w:rPr>
          <w:rFonts w:cs="Times New Roman"/>
          <w:i/>
          <w:lang w:val="en-US"/>
        </w:rPr>
        <w:t>Jak</w:t>
      </w:r>
      <w:proofErr w:type="spellEnd"/>
      <w:r w:rsidRPr="008E1534">
        <w:rPr>
          <w:rFonts w:cs="Times New Roman"/>
          <w:i/>
          <w:lang w:val="en-US"/>
        </w:rPr>
        <w:t xml:space="preserve"> </w:t>
      </w:r>
      <w:proofErr w:type="spellStart"/>
      <w:r w:rsidRPr="008E1534">
        <w:rPr>
          <w:rFonts w:cs="Times New Roman"/>
          <w:i/>
          <w:lang w:val="en-US"/>
        </w:rPr>
        <w:t>uregulowac</w:t>
      </w:r>
      <w:proofErr w:type="spellEnd"/>
      <w:r w:rsidRPr="008E1534">
        <w:rPr>
          <w:rFonts w:cs="Times New Roman"/>
          <w:i/>
          <w:lang w:val="en-US"/>
        </w:rPr>
        <w:t xml:space="preserve"> </w:t>
      </w:r>
      <w:proofErr w:type="spellStart"/>
      <w:r w:rsidRPr="008E1534">
        <w:rPr>
          <w:rFonts w:cs="Times New Roman"/>
          <w:i/>
          <w:lang w:val="en-US"/>
        </w:rPr>
        <w:t>zaplodnienie</w:t>
      </w:r>
      <w:proofErr w:type="spellEnd"/>
      <w:r w:rsidRPr="008E1534">
        <w:rPr>
          <w:rFonts w:cs="Times New Roman"/>
          <w:i/>
          <w:lang w:val="en-US"/>
        </w:rPr>
        <w:t xml:space="preserve"> in vitro?</w:t>
      </w:r>
      <w:r>
        <w:rPr>
          <w:rFonts w:cs="Times New Roman"/>
          <w:lang w:val="en-US"/>
        </w:rPr>
        <w:t xml:space="preserve"> 14-24 March 2009,   &lt;</w:t>
      </w:r>
      <w:r w:rsidRPr="008E1534">
        <w:rPr>
          <w:rFonts w:cs="Times New Roman"/>
          <w:lang w:val="en-US"/>
        </w:rPr>
        <w:t>www.ptb.org.pl/pdf/haberko_in_vitro_1.pdf</w:t>
      </w:r>
      <w:r>
        <w:rPr>
          <w:rFonts w:cs="Times New Roman"/>
          <w:lang w:val="en-US"/>
        </w:rPr>
        <w:t xml:space="preserve">&gt;, accessed on 1 March 2012. Other more general discussion not related directly to the proposed drafts can be found in: </w:t>
      </w:r>
      <w:r w:rsidRPr="00E55801">
        <w:rPr>
          <w:rFonts w:cs="Times New Roman"/>
          <w:lang w:val="en-US"/>
        </w:rPr>
        <w:t xml:space="preserve">Marian </w:t>
      </w:r>
      <w:proofErr w:type="spellStart"/>
      <w:r w:rsidRPr="00E55801">
        <w:rPr>
          <w:rFonts w:cs="Times New Roman"/>
          <w:lang w:val="en-US"/>
        </w:rPr>
        <w:t>Machinek</w:t>
      </w:r>
      <w:proofErr w:type="spellEnd"/>
      <w:r>
        <w:rPr>
          <w:rFonts w:cs="Times New Roman"/>
          <w:lang w:val="en-US"/>
        </w:rPr>
        <w:t>, ‘</w:t>
      </w:r>
      <w:proofErr w:type="spellStart"/>
      <w:r w:rsidRPr="00E55801">
        <w:rPr>
          <w:rFonts w:cs="Times New Roman"/>
          <w:lang w:val="en-US"/>
        </w:rPr>
        <w:t>Znaczenie</w:t>
      </w:r>
      <w:proofErr w:type="spellEnd"/>
      <w:r w:rsidRPr="00E55801">
        <w:rPr>
          <w:rFonts w:cs="Times New Roman"/>
          <w:lang w:val="en-US"/>
        </w:rPr>
        <w:t xml:space="preserve"> </w:t>
      </w:r>
      <w:proofErr w:type="spellStart"/>
      <w:r w:rsidRPr="00E55801">
        <w:rPr>
          <w:rFonts w:cs="Times New Roman"/>
          <w:lang w:val="en-US"/>
        </w:rPr>
        <w:t>argumentacji</w:t>
      </w:r>
      <w:proofErr w:type="spellEnd"/>
      <w:r w:rsidRPr="00E55801">
        <w:rPr>
          <w:rFonts w:cs="Times New Roman"/>
          <w:lang w:val="en-US"/>
        </w:rPr>
        <w:t xml:space="preserve"> </w:t>
      </w:r>
      <w:proofErr w:type="spellStart"/>
      <w:r w:rsidRPr="00E55801">
        <w:rPr>
          <w:rFonts w:cs="Times New Roman"/>
          <w:lang w:val="en-US"/>
        </w:rPr>
        <w:t>teologicznej</w:t>
      </w:r>
      <w:proofErr w:type="spellEnd"/>
      <w:r w:rsidRPr="00E55801">
        <w:rPr>
          <w:rFonts w:cs="Times New Roman"/>
          <w:lang w:val="en-US"/>
        </w:rPr>
        <w:t xml:space="preserve"> w </w:t>
      </w:r>
      <w:proofErr w:type="spellStart"/>
      <w:r w:rsidRPr="00E55801">
        <w:rPr>
          <w:rFonts w:cs="Times New Roman"/>
          <w:lang w:val="en-US"/>
        </w:rPr>
        <w:t>sporach</w:t>
      </w:r>
      <w:proofErr w:type="spellEnd"/>
      <w:r w:rsidRPr="00E55801">
        <w:rPr>
          <w:rFonts w:cs="Times New Roman"/>
          <w:lang w:val="en-US"/>
        </w:rPr>
        <w:t xml:space="preserve"> </w:t>
      </w:r>
      <w:proofErr w:type="spellStart"/>
      <w:r w:rsidRPr="00E55801">
        <w:rPr>
          <w:rFonts w:cs="Times New Roman"/>
          <w:lang w:val="en-US"/>
        </w:rPr>
        <w:t>dotyczących</w:t>
      </w:r>
      <w:proofErr w:type="spellEnd"/>
      <w:r w:rsidRPr="00E55801">
        <w:rPr>
          <w:rFonts w:cs="Times New Roman"/>
          <w:lang w:val="en-US"/>
        </w:rPr>
        <w:t xml:space="preserve"> </w:t>
      </w:r>
      <w:proofErr w:type="spellStart"/>
      <w:r w:rsidRPr="00E55801">
        <w:rPr>
          <w:rFonts w:cs="Times New Roman"/>
          <w:lang w:val="en-US"/>
        </w:rPr>
        <w:t>bioetyki</w:t>
      </w:r>
      <w:proofErr w:type="spellEnd"/>
      <w:r>
        <w:rPr>
          <w:rFonts w:cs="Times New Roman"/>
          <w:lang w:val="en-US"/>
        </w:rPr>
        <w:t xml:space="preserve">’ [Relevance of theological argumentation in bioethical arguments], 19 </w:t>
      </w:r>
      <w:proofErr w:type="spellStart"/>
      <w:r w:rsidRPr="00923B9E">
        <w:rPr>
          <w:rFonts w:cs="Times New Roman"/>
          <w:i/>
          <w:iCs/>
          <w:lang w:val="en-US"/>
        </w:rPr>
        <w:t>Diametros</w:t>
      </w:r>
      <w:proofErr w:type="spellEnd"/>
      <w:r>
        <w:rPr>
          <w:rFonts w:cs="Times New Roman"/>
          <w:i/>
          <w:iCs/>
          <w:lang w:val="en-US"/>
        </w:rPr>
        <w:t xml:space="preserve"> </w:t>
      </w:r>
      <w:r>
        <w:rPr>
          <w:rFonts w:cs="Times New Roman"/>
          <w:iCs/>
          <w:lang w:val="en-US"/>
        </w:rPr>
        <w:t>(2009), pp.</w:t>
      </w:r>
      <w:r w:rsidRPr="00E55801">
        <w:t xml:space="preserve"> </w:t>
      </w:r>
      <w:r w:rsidRPr="00E55801">
        <w:rPr>
          <w:rFonts w:cs="Times New Roman"/>
          <w:iCs/>
          <w:lang w:val="en-US"/>
        </w:rPr>
        <w:t>66 – 77</w:t>
      </w:r>
      <w:r>
        <w:rPr>
          <w:rFonts w:cs="Times New Roman"/>
          <w:iCs/>
          <w:lang w:val="en-US"/>
        </w:rPr>
        <w:t xml:space="preserve">; Joanna </w:t>
      </w:r>
      <w:proofErr w:type="spellStart"/>
      <w:r>
        <w:rPr>
          <w:rFonts w:cs="Times New Roman"/>
          <w:iCs/>
          <w:lang w:val="en-US"/>
        </w:rPr>
        <w:t>Haberko</w:t>
      </w:r>
      <w:proofErr w:type="spellEnd"/>
      <w:r>
        <w:rPr>
          <w:rFonts w:cs="Times New Roman"/>
          <w:iCs/>
          <w:lang w:val="en-US"/>
        </w:rPr>
        <w:t xml:space="preserve">, Krzysztof </w:t>
      </w:r>
      <w:proofErr w:type="spellStart"/>
      <w:r>
        <w:rPr>
          <w:rFonts w:cs="Times New Roman"/>
          <w:iCs/>
          <w:lang w:val="en-US"/>
        </w:rPr>
        <w:t>Olszewski</w:t>
      </w:r>
      <w:proofErr w:type="spellEnd"/>
      <w:r>
        <w:rPr>
          <w:rFonts w:cs="Times New Roman"/>
          <w:iCs/>
          <w:lang w:val="en-US"/>
        </w:rPr>
        <w:t>, ‘</w:t>
      </w:r>
      <w:proofErr w:type="spellStart"/>
      <w:r w:rsidRPr="00E55801">
        <w:rPr>
          <w:rFonts w:cs="Times New Roman"/>
          <w:iCs/>
          <w:lang w:val="en-US"/>
        </w:rPr>
        <w:t>Moralne</w:t>
      </w:r>
      <w:proofErr w:type="spellEnd"/>
      <w:r w:rsidRPr="00E55801">
        <w:rPr>
          <w:rFonts w:cs="Times New Roman"/>
          <w:iCs/>
          <w:lang w:val="en-US"/>
        </w:rPr>
        <w:t xml:space="preserve"> </w:t>
      </w:r>
      <w:proofErr w:type="spellStart"/>
      <w:r w:rsidRPr="00E55801">
        <w:rPr>
          <w:rFonts w:cs="Times New Roman"/>
          <w:iCs/>
          <w:lang w:val="en-US"/>
        </w:rPr>
        <w:t>i</w:t>
      </w:r>
      <w:proofErr w:type="spellEnd"/>
      <w:r w:rsidRPr="00E55801">
        <w:rPr>
          <w:rFonts w:cs="Times New Roman"/>
          <w:iCs/>
          <w:lang w:val="en-US"/>
        </w:rPr>
        <w:t xml:space="preserve"> </w:t>
      </w:r>
      <w:proofErr w:type="spellStart"/>
      <w:r w:rsidRPr="00E55801">
        <w:rPr>
          <w:rFonts w:cs="Times New Roman"/>
          <w:iCs/>
          <w:lang w:val="en-US"/>
        </w:rPr>
        <w:t>prawne</w:t>
      </w:r>
      <w:proofErr w:type="spellEnd"/>
      <w:r w:rsidRPr="00E55801">
        <w:rPr>
          <w:rFonts w:cs="Times New Roman"/>
          <w:iCs/>
          <w:lang w:val="en-US"/>
        </w:rPr>
        <w:t xml:space="preserve"> </w:t>
      </w:r>
      <w:proofErr w:type="spellStart"/>
      <w:r w:rsidRPr="00E55801">
        <w:rPr>
          <w:rFonts w:cs="Times New Roman"/>
          <w:iCs/>
          <w:lang w:val="en-US"/>
        </w:rPr>
        <w:t>aspekty</w:t>
      </w:r>
      <w:proofErr w:type="spellEnd"/>
      <w:r w:rsidRPr="00E55801">
        <w:rPr>
          <w:rFonts w:cs="Times New Roman"/>
          <w:iCs/>
          <w:lang w:val="en-US"/>
        </w:rPr>
        <w:t xml:space="preserve"> </w:t>
      </w:r>
      <w:proofErr w:type="spellStart"/>
      <w:r w:rsidRPr="00E55801">
        <w:rPr>
          <w:rFonts w:cs="Times New Roman"/>
          <w:iCs/>
          <w:lang w:val="en-US"/>
        </w:rPr>
        <w:t>dążenia</w:t>
      </w:r>
      <w:proofErr w:type="spellEnd"/>
      <w:r w:rsidRPr="00E55801">
        <w:rPr>
          <w:rFonts w:cs="Times New Roman"/>
          <w:iCs/>
          <w:lang w:val="en-US"/>
        </w:rPr>
        <w:t xml:space="preserve"> </w:t>
      </w:r>
      <w:proofErr w:type="spellStart"/>
      <w:r w:rsidRPr="00E55801">
        <w:rPr>
          <w:rFonts w:cs="Times New Roman"/>
          <w:iCs/>
          <w:lang w:val="en-US"/>
        </w:rPr>
        <w:t>małżonków</w:t>
      </w:r>
      <w:proofErr w:type="spellEnd"/>
      <w:r w:rsidRPr="00E55801">
        <w:rPr>
          <w:rFonts w:cs="Times New Roman"/>
          <w:iCs/>
          <w:lang w:val="en-US"/>
        </w:rPr>
        <w:t xml:space="preserve"> do </w:t>
      </w:r>
      <w:proofErr w:type="spellStart"/>
      <w:r w:rsidRPr="00E55801">
        <w:rPr>
          <w:rFonts w:cs="Times New Roman"/>
          <w:iCs/>
          <w:lang w:val="en-US"/>
        </w:rPr>
        <w:t>posiadania</w:t>
      </w:r>
      <w:proofErr w:type="spellEnd"/>
      <w:r w:rsidRPr="00E55801">
        <w:rPr>
          <w:rFonts w:cs="Times New Roman"/>
          <w:iCs/>
          <w:lang w:val="en-US"/>
        </w:rPr>
        <w:t xml:space="preserve"> </w:t>
      </w:r>
      <w:proofErr w:type="spellStart"/>
      <w:r w:rsidRPr="00E55801">
        <w:rPr>
          <w:rFonts w:cs="Times New Roman"/>
          <w:iCs/>
          <w:lang w:val="en-US"/>
        </w:rPr>
        <w:t>dziecka</w:t>
      </w:r>
      <w:proofErr w:type="spellEnd"/>
      <w:r w:rsidRPr="00E55801">
        <w:rPr>
          <w:rFonts w:cs="Times New Roman"/>
          <w:iCs/>
          <w:lang w:val="en-US"/>
        </w:rPr>
        <w:t xml:space="preserve"> w </w:t>
      </w:r>
      <w:proofErr w:type="spellStart"/>
      <w:r w:rsidRPr="00E55801">
        <w:rPr>
          <w:rFonts w:cs="Times New Roman"/>
          <w:iCs/>
          <w:lang w:val="en-US"/>
        </w:rPr>
        <w:t>kontekście</w:t>
      </w:r>
      <w:proofErr w:type="spellEnd"/>
      <w:r w:rsidRPr="00E55801">
        <w:rPr>
          <w:rFonts w:cs="Times New Roman"/>
          <w:iCs/>
          <w:lang w:val="en-US"/>
        </w:rPr>
        <w:t xml:space="preserve"> </w:t>
      </w:r>
      <w:proofErr w:type="spellStart"/>
      <w:r w:rsidRPr="00E55801">
        <w:rPr>
          <w:rFonts w:cs="Times New Roman"/>
          <w:iCs/>
          <w:lang w:val="en-US"/>
        </w:rPr>
        <w:t>techniki</w:t>
      </w:r>
      <w:proofErr w:type="spellEnd"/>
      <w:r w:rsidRPr="00E55801">
        <w:rPr>
          <w:rFonts w:cs="Times New Roman"/>
          <w:iCs/>
          <w:lang w:val="en-US"/>
        </w:rPr>
        <w:t xml:space="preserve"> </w:t>
      </w:r>
      <w:proofErr w:type="spellStart"/>
      <w:r w:rsidRPr="00E55801">
        <w:rPr>
          <w:rFonts w:cs="Times New Roman"/>
          <w:iCs/>
          <w:lang w:val="en-US"/>
        </w:rPr>
        <w:t>zapłodnienia</w:t>
      </w:r>
      <w:proofErr w:type="spellEnd"/>
      <w:r w:rsidRPr="00E55801">
        <w:rPr>
          <w:rFonts w:cs="Times New Roman"/>
          <w:iCs/>
          <w:lang w:val="en-US"/>
        </w:rPr>
        <w:t xml:space="preserve"> </w:t>
      </w:r>
      <w:proofErr w:type="spellStart"/>
      <w:r w:rsidRPr="00E55801">
        <w:rPr>
          <w:rFonts w:cs="Times New Roman"/>
          <w:iCs/>
          <w:lang w:val="en-US"/>
        </w:rPr>
        <w:t>pozaustrojowego</w:t>
      </w:r>
      <w:proofErr w:type="spellEnd"/>
      <w:r w:rsidRPr="00E55801">
        <w:rPr>
          <w:rFonts w:cs="Times New Roman"/>
          <w:iCs/>
          <w:lang w:val="en-US"/>
        </w:rPr>
        <w:t xml:space="preserve"> (in vitro)</w:t>
      </w:r>
      <w:r>
        <w:rPr>
          <w:rFonts w:cs="Times New Roman"/>
          <w:iCs/>
          <w:lang w:val="en-US"/>
        </w:rPr>
        <w:t>’ [Moral and legal aspects of the desire of spouses to have children in the context of IVF]</w:t>
      </w:r>
      <w:r w:rsidRPr="00E55801">
        <w:rPr>
          <w:rFonts w:cs="Times New Roman"/>
          <w:iCs/>
          <w:lang w:val="en-US"/>
        </w:rPr>
        <w:t xml:space="preserve">, </w:t>
      </w:r>
      <w:r>
        <w:rPr>
          <w:rFonts w:cs="Times New Roman"/>
          <w:iCs/>
          <w:lang w:val="en-US"/>
        </w:rPr>
        <w:t xml:space="preserve">30 </w:t>
      </w:r>
      <w:proofErr w:type="spellStart"/>
      <w:r w:rsidRPr="000B21F3">
        <w:rPr>
          <w:rFonts w:cs="Times New Roman"/>
          <w:i/>
          <w:iCs/>
          <w:lang w:val="en-US"/>
        </w:rPr>
        <w:t>Prawo</w:t>
      </w:r>
      <w:proofErr w:type="spellEnd"/>
      <w:r w:rsidRPr="000B21F3">
        <w:rPr>
          <w:rFonts w:cs="Times New Roman"/>
          <w:i/>
          <w:iCs/>
          <w:lang w:val="en-US"/>
        </w:rPr>
        <w:t xml:space="preserve"> </w:t>
      </w:r>
      <w:proofErr w:type="spellStart"/>
      <w:r w:rsidRPr="000B21F3">
        <w:rPr>
          <w:rFonts w:cs="Times New Roman"/>
          <w:i/>
          <w:iCs/>
          <w:lang w:val="en-US"/>
        </w:rPr>
        <w:t>i</w:t>
      </w:r>
      <w:proofErr w:type="spellEnd"/>
      <w:r w:rsidRPr="000B21F3">
        <w:rPr>
          <w:rFonts w:cs="Times New Roman"/>
          <w:i/>
          <w:iCs/>
          <w:lang w:val="en-US"/>
        </w:rPr>
        <w:t xml:space="preserve"> </w:t>
      </w:r>
      <w:proofErr w:type="spellStart"/>
      <w:r w:rsidRPr="000B21F3">
        <w:rPr>
          <w:rFonts w:cs="Times New Roman"/>
          <w:i/>
          <w:iCs/>
          <w:lang w:val="en-US"/>
        </w:rPr>
        <w:t>Medycyna</w:t>
      </w:r>
      <w:proofErr w:type="spellEnd"/>
      <w:r>
        <w:rPr>
          <w:rFonts w:cs="Times New Roman"/>
          <w:iCs/>
          <w:lang w:val="en-US"/>
        </w:rPr>
        <w:t>: 10(1)</w:t>
      </w:r>
      <w:r w:rsidRPr="00E55801">
        <w:rPr>
          <w:rFonts w:cs="Times New Roman"/>
          <w:iCs/>
          <w:lang w:val="en-US"/>
        </w:rPr>
        <w:t xml:space="preserve"> </w:t>
      </w:r>
      <w:r>
        <w:rPr>
          <w:rFonts w:cs="Times New Roman"/>
          <w:iCs/>
          <w:lang w:val="en-US"/>
        </w:rPr>
        <w:t>(</w:t>
      </w:r>
      <w:r w:rsidRPr="00E55801">
        <w:rPr>
          <w:rFonts w:cs="Times New Roman"/>
          <w:iCs/>
          <w:lang w:val="en-US"/>
        </w:rPr>
        <w:t>2008</w:t>
      </w:r>
      <w:r>
        <w:rPr>
          <w:rFonts w:cs="Times New Roman"/>
          <w:iCs/>
          <w:lang w:val="en-US"/>
        </w:rPr>
        <w:t xml:space="preserve">); Joanna </w:t>
      </w:r>
      <w:proofErr w:type="spellStart"/>
      <w:r>
        <w:rPr>
          <w:rFonts w:cs="Times New Roman"/>
          <w:iCs/>
          <w:lang w:val="en-US"/>
        </w:rPr>
        <w:t>Haberko</w:t>
      </w:r>
      <w:proofErr w:type="spellEnd"/>
      <w:r>
        <w:rPr>
          <w:rFonts w:cs="Times New Roman"/>
          <w:iCs/>
          <w:lang w:val="en-US"/>
        </w:rPr>
        <w:t xml:space="preserve">, Krzysztof </w:t>
      </w:r>
      <w:proofErr w:type="spellStart"/>
      <w:r>
        <w:rPr>
          <w:rFonts w:cs="Times New Roman"/>
          <w:iCs/>
          <w:lang w:val="en-US"/>
        </w:rPr>
        <w:t>Olszewski</w:t>
      </w:r>
      <w:proofErr w:type="spellEnd"/>
      <w:r>
        <w:rPr>
          <w:rFonts w:cs="Times New Roman"/>
          <w:iCs/>
          <w:lang w:val="en-US"/>
        </w:rPr>
        <w:t>, ‘</w:t>
      </w:r>
      <w:proofErr w:type="spellStart"/>
      <w:r w:rsidRPr="000B21F3">
        <w:rPr>
          <w:rFonts w:cs="Times New Roman"/>
          <w:iCs/>
          <w:lang w:val="en-US"/>
        </w:rPr>
        <w:t>Jeszcze</w:t>
      </w:r>
      <w:proofErr w:type="spellEnd"/>
      <w:r w:rsidRPr="000B21F3">
        <w:rPr>
          <w:rFonts w:cs="Times New Roman"/>
          <w:iCs/>
          <w:lang w:val="en-US"/>
        </w:rPr>
        <w:t xml:space="preserve"> o</w:t>
      </w:r>
      <w:r>
        <w:rPr>
          <w:rFonts w:cs="Times New Roman"/>
          <w:iCs/>
          <w:lang w:val="en-US"/>
        </w:rPr>
        <w:t xml:space="preserve"> </w:t>
      </w:r>
      <w:proofErr w:type="spellStart"/>
      <w:r>
        <w:rPr>
          <w:rFonts w:cs="Times New Roman"/>
          <w:iCs/>
          <w:lang w:val="en-US"/>
        </w:rPr>
        <w:t>moralnych</w:t>
      </w:r>
      <w:proofErr w:type="spellEnd"/>
      <w:r>
        <w:rPr>
          <w:rFonts w:cs="Times New Roman"/>
          <w:iCs/>
          <w:lang w:val="en-US"/>
        </w:rPr>
        <w:t xml:space="preserve"> </w:t>
      </w:r>
      <w:proofErr w:type="spellStart"/>
      <w:r>
        <w:rPr>
          <w:rFonts w:cs="Times New Roman"/>
          <w:iCs/>
          <w:lang w:val="en-US"/>
        </w:rPr>
        <w:t>i</w:t>
      </w:r>
      <w:proofErr w:type="spellEnd"/>
      <w:r>
        <w:rPr>
          <w:rFonts w:cs="Times New Roman"/>
          <w:iCs/>
          <w:lang w:val="en-US"/>
        </w:rPr>
        <w:t xml:space="preserve"> </w:t>
      </w:r>
      <w:proofErr w:type="spellStart"/>
      <w:r>
        <w:rPr>
          <w:rFonts w:cs="Times New Roman"/>
          <w:iCs/>
          <w:lang w:val="en-US"/>
        </w:rPr>
        <w:t>prawnych</w:t>
      </w:r>
      <w:proofErr w:type="spellEnd"/>
      <w:r>
        <w:rPr>
          <w:rFonts w:cs="Times New Roman"/>
          <w:iCs/>
          <w:lang w:val="en-US"/>
        </w:rPr>
        <w:t xml:space="preserve"> </w:t>
      </w:r>
      <w:proofErr w:type="spellStart"/>
      <w:r>
        <w:rPr>
          <w:rFonts w:cs="Times New Roman"/>
          <w:iCs/>
          <w:lang w:val="en-US"/>
        </w:rPr>
        <w:t>aspektach</w:t>
      </w:r>
      <w:proofErr w:type="spellEnd"/>
      <w:r>
        <w:rPr>
          <w:rFonts w:cs="Times New Roman"/>
          <w:iCs/>
          <w:lang w:val="en-US"/>
        </w:rPr>
        <w:t xml:space="preserve"> </w:t>
      </w:r>
      <w:proofErr w:type="spellStart"/>
      <w:r w:rsidRPr="000B21F3">
        <w:rPr>
          <w:rFonts w:cs="Times New Roman"/>
          <w:iCs/>
          <w:lang w:val="en-US"/>
        </w:rPr>
        <w:t>dopuszczalności</w:t>
      </w:r>
      <w:proofErr w:type="spellEnd"/>
      <w:r w:rsidRPr="000B21F3">
        <w:rPr>
          <w:rFonts w:cs="Times New Roman"/>
          <w:iCs/>
          <w:lang w:val="en-US"/>
        </w:rPr>
        <w:t xml:space="preserve"> </w:t>
      </w:r>
      <w:proofErr w:type="spellStart"/>
      <w:r w:rsidRPr="000B21F3">
        <w:rPr>
          <w:rFonts w:cs="Times New Roman"/>
          <w:iCs/>
          <w:lang w:val="en-US"/>
        </w:rPr>
        <w:t>zabiegów</w:t>
      </w:r>
      <w:proofErr w:type="spellEnd"/>
      <w:r w:rsidRPr="000B21F3">
        <w:rPr>
          <w:rFonts w:cs="Times New Roman"/>
          <w:iCs/>
          <w:lang w:val="en-US"/>
        </w:rPr>
        <w:t xml:space="preserve"> in vitro – </w:t>
      </w:r>
      <w:proofErr w:type="spellStart"/>
      <w:r w:rsidRPr="000B21F3">
        <w:rPr>
          <w:rFonts w:cs="Times New Roman"/>
          <w:iCs/>
          <w:lang w:val="en-US"/>
        </w:rPr>
        <w:t>polemika</w:t>
      </w:r>
      <w:proofErr w:type="spellEnd"/>
      <w:r>
        <w:rPr>
          <w:rFonts w:cs="Times New Roman"/>
          <w:iCs/>
          <w:lang w:val="en-US"/>
        </w:rPr>
        <w:t xml:space="preserve">’ [Once more on </w:t>
      </w:r>
      <w:r w:rsidRPr="000B21F3">
        <w:rPr>
          <w:rFonts w:cs="Times New Roman"/>
          <w:iCs/>
          <w:lang w:val="en-US"/>
        </w:rPr>
        <w:t xml:space="preserve"> </w:t>
      </w:r>
      <w:r>
        <w:rPr>
          <w:rFonts w:cs="Times New Roman"/>
          <w:iCs/>
          <w:lang w:val="en-US"/>
        </w:rPr>
        <w:t>moral and legal aspects of IVF – polemics], 31</w:t>
      </w:r>
      <w:r w:rsidRPr="000B21F3">
        <w:rPr>
          <w:rFonts w:cs="Times New Roman"/>
          <w:iCs/>
          <w:lang w:val="en-US"/>
        </w:rPr>
        <w:t xml:space="preserve"> </w:t>
      </w:r>
      <w:proofErr w:type="spellStart"/>
      <w:r w:rsidRPr="000B21F3">
        <w:rPr>
          <w:rFonts w:cs="Times New Roman"/>
          <w:i/>
          <w:iCs/>
          <w:lang w:val="en-US"/>
        </w:rPr>
        <w:t>Prawo</w:t>
      </w:r>
      <w:proofErr w:type="spellEnd"/>
      <w:r w:rsidRPr="000B21F3">
        <w:rPr>
          <w:rFonts w:cs="Times New Roman"/>
          <w:i/>
          <w:iCs/>
          <w:lang w:val="en-US"/>
        </w:rPr>
        <w:t xml:space="preserve"> </w:t>
      </w:r>
      <w:proofErr w:type="spellStart"/>
      <w:r w:rsidRPr="000B21F3">
        <w:rPr>
          <w:rFonts w:cs="Times New Roman"/>
          <w:i/>
          <w:iCs/>
          <w:lang w:val="en-US"/>
        </w:rPr>
        <w:t>i</w:t>
      </w:r>
      <w:proofErr w:type="spellEnd"/>
      <w:r w:rsidRPr="000B21F3">
        <w:rPr>
          <w:rFonts w:cs="Times New Roman"/>
          <w:i/>
          <w:iCs/>
          <w:lang w:val="en-US"/>
        </w:rPr>
        <w:t xml:space="preserve"> </w:t>
      </w:r>
      <w:proofErr w:type="spellStart"/>
      <w:r w:rsidRPr="000B21F3">
        <w:rPr>
          <w:rFonts w:cs="Times New Roman"/>
          <w:i/>
          <w:iCs/>
          <w:lang w:val="en-US"/>
        </w:rPr>
        <w:t>Medycyna</w:t>
      </w:r>
      <w:proofErr w:type="spellEnd"/>
      <w:r>
        <w:rPr>
          <w:rFonts w:cs="Times New Roman"/>
          <w:iCs/>
          <w:lang w:val="en-US"/>
        </w:rPr>
        <w:t>: 10(2)</w:t>
      </w:r>
      <w:r w:rsidRPr="000B21F3">
        <w:rPr>
          <w:rFonts w:cs="Times New Roman"/>
          <w:iCs/>
          <w:lang w:val="en-US"/>
        </w:rPr>
        <w:t xml:space="preserve"> </w:t>
      </w:r>
      <w:r>
        <w:rPr>
          <w:rFonts w:cs="Times New Roman"/>
          <w:iCs/>
          <w:lang w:val="en-US"/>
        </w:rPr>
        <w:t>(</w:t>
      </w:r>
      <w:r w:rsidRPr="000B21F3">
        <w:rPr>
          <w:rFonts w:cs="Times New Roman"/>
          <w:iCs/>
          <w:lang w:val="en-US"/>
        </w:rPr>
        <w:t>2008</w:t>
      </w:r>
      <w:r>
        <w:rPr>
          <w:rFonts w:cs="Times New Roman"/>
          <w:iCs/>
          <w:lang w:val="en-US"/>
        </w:rPr>
        <w:t xml:space="preserve">); Maria </w:t>
      </w:r>
      <w:proofErr w:type="spellStart"/>
      <w:r>
        <w:rPr>
          <w:rFonts w:cs="Times New Roman"/>
          <w:iCs/>
          <w:lang w:val="en-US"/>
        </w:rPr>
        <w:t>Boratyńska</w:t>
      </w:r>
      <w:proofErr w:type="spellEnd"/>
      <w:r>
        <w:rPr>
          <w:rFonts w:cs="Times New Roman"/>
          <w:iCs/>
          <w:lang w:val="en-US"/>
        </w:rPr>
        <w:t>, ‘</w:t>
      </w:r>
      <w:proofErr w:type="spellStart"/>
      <w:r w:rsidRPr="000B21F3">
        <w:rPr>
          <w:rFonts w:cs="Times New Roman"/>
          <w:iCs/>
          <w:lang w:val="en-US"/>
        </w:rPr>
        <w:t>Prawne</w:t>
      </w:r>
      <w:proofErr w:type="spellEnd"/>
      <w:r w:rsidRPr="000B21F3">
        <w:rPr>
          <w:rFonts w:cs="Times New Roman"/>
          <w:iCs/>
          <w:lang w:val="en-US"/>
        </w:rPr>
        <w:t xml:space="preserve"> </w:t>
      </w:r>
      <w:proofErr w:type="spellStart"/>
      <w:r w:rsidRPr="000B21F3">
        <w:rPr>
          <w:rFonts w:cs="Times New Roman"/>
          <w:iCs/>
          <w:lang w:val="en-US"/>
        </w:rPr>
        <w:t>aspekty</w:t>
      </w:r>
      <w:proofErr w:type="spellEnd"/>
      <w:r w:rsidRPr="000B21F3">
        <w:rPr>
          <w:rFonts w:cs="Times New Roman"/>
          <w:iCs/>
          <w:lang w:val="en-US"/>
        </w:rPr>
        <w:t xml:space="preserve"> </w:t>
      </w:r>
      <w:proofErr w:type="spellStart"/>
      <w:r w:rsidRPr="000B21F3">
        <w:rPr>
          <w:rFonts w:cs="Times New Roman"/>
          <w:iCs/>
          <w:lang w:val="en-US"/>
        </w:rPr>
        <w:t>zapłodnienia</w:t>
      </w:r>
      <w:proofErr w:type="spellEnd"/>
      <w:r w:rsidRPr="000B21F3">
        <w:rPr>
          <w:rFonts w:cs="Times New Roman"/>
          <w:iCs/>
          <w:lang w:val="en-US"/>
        </w:rPr>
        <w:t xml:space="preserve"> </w:t>
      </w:r>
      <w:proofErr w:type="spellStart"/>
      <w:r w:rsidRPr="000B21F3">
        <w:rPr>
          <w:rFonts w:cs="Times New Roman"/>
          <w:iCs/>
          <w:lang w:val="en-US"/>
        </w:rPr>
        <w:t>pozaustrojowego</w:t>
      </w:r>
      <w:proofErr w:type="spellEnd"/>
      <w:r w:rsidRPr="000B21F3">
        <w:rPr>
          <w:rFonts w:cs="Times New Roman"/>
          <w:iCs/>
          <w:lang w:val="en-US"/>
        </w:rPr>
        <w:t xml:space="preserve"> – </w:t>
      </w:r>
      <w:proofErr w:type="spellStart"/>
      <w:r w:rsidRPr="000B21F3">
        <w:rPr>
          <w:rFonts w:cs="Times New Roman"/>
          <w:iCs/>
          <w:lang w:val="en-US"/>
        </w:rPr>
        <w:t>odpowiedź</w:t>
      </w:r>
      <w:proofErr w:type="spellEnd"/>
      <w:r w:rsidRPr="000B21F3">
        <w:rPr>
          <w:rFonts w:cs="Times New Roman"/>
          <w:iCs/>
          <w:lang w:val="en-US"/>
        </w:rPr>
        <w:t xml:space="preserve"> J. </w:t>
      </w:r>
      <w:proofErr w:type="spellStart"/>
      <w:r w:rsidRPr="000B21F3">
        <w:rPr>
          <w:rFonts w:cs="Times New Roman"/>
          <w:iCs/>
          <w:lang w:val="en-US"/>
        </w:rPr>
        <w:t>Haberko</w:t>
      </w:r>
      <w:proofErr w:type="spellEnd"/>
      <w:r w:rsidRPr="000B21F3">
        <w:rPr>
          <w:rFonts w:cs="Times New Roman"/>
          <w:iCs/>
          <w:lang w:val="en-US"/>
        </w:rPr>
        <w:t xml:space="preserve"> </w:t>
      </w:r>
      <w:proofErr w:type="spellStart"/>
      <w:r w:rsidRPr="000B21F3">
        <w:rPr>
          <w:rFonts w:cs="Times New Roman"/>
          <w:iCs/>
          <w:lang w:val="en-US"/>
        </w:rPr>
        <w:t>i</w:t>
      </w:r>
      <w:proofErr w:type="spellEnd"/>
      <w:r w:rsidRPr="000B21F3">
        <w:rPr>
          <w:rFonts w:cs="Times New Roman"/>
          <w:iCs/>
          <w:lang w:val="en-US"/>
        </w:rPr>
        <w:t xml:space="preserve"> K. </w:t>
      </w:r>
      <w:proofErr w:type="spellStart"/>
      <w:r w:rsidRPr="000B21F3">
        <w:rPr>
          <w:rFonts w:cs="Times New Roman"/>
          <w:iCs/>
          <w:lang w:val="en-US"/>
        </w:rPr>
        <w:t>Olszewskiemu</w:t>
      </w:r>
      <w:proofErr w:type="spellEnd"/>
      <w:r>
        <w:rPr>
          <w:rFonts w:cs="Times New Roman"/>
          <w:iCs/>
          <w:lang w:val="en-US"/>
        </w:rPr>
        <w:t xml:space="preserve">’[Legal aspects of IVF – reply to J. </w:t>
      </w:r>
      <w:proofErr w:type="spellStart"/>
      <w:r>
        <w:rPr>
          <w:rFonts w:cs="Times New Roman"/>
          <w:iCs/>
          <w:lang w:val="en-US"/>
        </w:rPr>
        <w:t>Haberko</w:t>
      </w:r>
      <w:proofErr w:type="spellEnd"/>
      <w:r>
        <w:rPr>
          <w:rFonts w:cs="Times New Roman"/>
          <w:iCs/>
          <w:lang w:val="en-US"/>
        </w:rPr>
        <w:t xml:space="preserve"> and K. </w:t>
      </w:r>
      <w:proofErr w:type="spellStart"/>
      <w:r>
        <w:rPr>
          <w:rFonts w:cs="Times New Roman"/>
          <w:iCs/>
          <w:lang w:val="en-US"/>
        </w:rPr>
        <w:t>Olszewski</w:t>
      </w:r>
      <w:proofErr w:type="spellEnd"/>
      <w:r>
        <w:rPr>
          <w:rFonts w:cs="Times New Roman"/>
          <w:iCs/>
          <w:lang w:val="en-US"/>
        </w:rPr>
        <w:t>]</w:t>
      </w:r>
      <w:r w:rsidRPr="000B21F3">
        <w:rPr>
          <w:rFonts w:cs="Times New Roman"/>
          <w:iCs/>
          <w:lang w:val="en-US"/>
        </w:rPr>
        <w:t xml:space="preserve">, </w:t>
      </w:r>
      <w:r>
        <w:rPr>
          <w:rFonts w:cs="Times New Roman"/>
          <w:iCs/>
          <w:lang w:val="en-US"/>
        </w:rPr>
        <w:t xml:space="preserve">30 </w:t>
      </w:r>
      <w:proofErr w:type="spellStart"/>
      <w:r w:rsidRPr="000B21F3">
        <w:rPr>
          <w:rFonts w:cs="Times New Roman"/>
          <w:i/>
          <w:iCs/>
          <w:lang w:val="en-US"/>
        </w:rPr>
        <w:t>Prawo</w:t>
      </w:r>
      <w:proofErr w:type="spellEnd"/>
      <w:r w:rsidRPr="000B21F3">
        <w:rPr>
          <w:rFonts w:cs="Times New Roman"/>
          <w:i/>
          <w:iCs/>
          <w:lang w:val="en-US"/>
        </w:rPr>
        <w:t xml:space="preserve"> </w:t>
      </w:r>
      <w:proofErr w:type="spellStart"/>
      <w:r w:rsidRPr="000B21F3">
        <w:rPr>
          <w:rFonts w:cs="Times New Roman"/>
          <w:i/>
          <w:iCs/>
          <w:lang w:val="en-US"/>
        </w:rPr>
        <w:t>i</w:t>
      </w:r>
      <w:proofErr w:type="spellEnd"/>
      <w:r w:rsidRPr="000B21F3">
        <w:rPr>
          <w:rFonts w:cs="Times New Roman"/>
          <w:i/>
          <w:iCs/>
          <w:lang w:val="en-US"/>
        </w:rPr>
        <w:t xml:space="preserve"> </w:t>
      </w:r>
      <w:proofErr w:type="spellStart"/>
      <w:r w:rsidRPr="000B21F3">
        <w:rPr>
          <w:rFonts w:cs="Times New Roman"/>
          <w:i/>
          <w:iCs/>
          <w:lang w:val="en-US"/>
        </w:rPr>
        <w:t>Medycyna</w:t>
      </w:r>
      <w:proofErr w:type="spellEnd"/>
      <w:r w:rsidRPr="000B21F3">
        <w:rPr>
          <w:rFonts w:cs="Times New Roman"/>
          <w:iCs/>
          <w:lang w:val="en-US"/>
        </w:rPr>
        <w:t xml:space="preserve"> </w:t>
      </w:r>
      <w:r>
        <w:rPr>
          <w:rFonts w:cs="Times New Roman"/>
          <w:iCs/>
          <w:lang w:val="en-US"/>
        </w:rPr>
        <w:t>: 9(1) (</w:t>
      </w:r>
      <w:r w:rsidRPr="000B21F3">
        <w:rPr>
          <w:rFonts w:cs="Times New Roman"/>
          <w:iCs/>
          <w:lang w:val="en-US"/>
        </w:rPr>
        <w:t>2008</w:t>
      </w:r>
      <w:r>
        <w:rPr>
          <w:rFonts w:cs="Times New Roman"/>
          <w:iCs/>
          <w:lang w:val="en-US"/>
        </w:rPr>
        <w:t>).</w:t>
      </w:r>
    </w:p>
  </w:footnote>
  <w:footnote w:id="111">
    <w:p w:rsidR="00237A6A" w:rsidRPr="00F0719F" w:rsidRDefault="00237A6A">
      <w:pPr>
        <w:pStyle w:val="FootnoteText"/>
        <w:rPr>
          <w:lang w:val="en-US"/>
        </w:rPr>
      </w:pPr>
      <w:r w:rsidRPr="007E7E7F">
        <w:rPr>
          <w:rStyle w:val="FootnoteReference"/>
        </w:rPr>
        <w:footnoteRef/>
      </w:r>
      <w:r w:rsidRPr="007E7E7F">
        <w:t xml:space="preserve"> </w:t>
      </w:r>
      <w:proofErr w:type="spellStart"/>
      <w:proofErr w:type="gramStart"/>
      <w:r w:rsidRPr="007E7E7F">
        <w:rPr>
          <w:rFonts w:cs="Times New Roman"/>
          <w:lang w:val="en-US"/>
        </w:rPr>
        <w:t>Łuków</w:t>
      </w:r>
      <w:proofErr w:type="spellEnd"/>
      <w:r w:rsidRPr="007E7E7F">
        <w:rPr>
          <w:rFonts w:cs="Times New Roman"/>
          <w:lang w:val="en-US"/>
        </w:rPr>
        <w:t xml:space="preserve"> (2009), </w:t>
      </w:r>
      <w:r>
        <w:rPr>
          <w:rFonts w:cs="Times New Roman"/>
          <w:i/>
          <w:lang w:val="en-US"/>
        </w:rPr>
        <w:t>ibid</w:t>
      </w:r>
      <w:r>
        <w:rPr>
          <w:rFonts w:cs="Times New Roman"/>
          <w:lang w:val="en-US"/>
        </w:rPr>
        <w:t xml:space="preserve">, </w:t>
      </w:r>
      <w:r w:rsidRPr="007E7E7F">
        <w:rPr>
          <w:rFonts w:cs="Times New Roman"/>
          <w:lang w:val="en-US"/>
        </w:rPr>
        <w:t>pp.</w:t>
      </w:r>
      <w:r>
        <w:rPr>
          <w:rFonts w:cs="Times New Roman"/>
          <w:lang w:val="en-US"/>
        </w:rPr>
        <w:t xml:space="preserve"> </w:t>
      </w:r>
      <w:r w:rsidRPr="007E7E7F">
        <w:rPr>
          <w:rFonts w:cs="Times New Roman"/>
          <w:lang w:val="en-US"/>
        </w:rPr>
        <w:t>1-4.</w:t>
      </w:r>
      <w:proofErr w:type="gramEnd"/>
    </w:p>
  </w:footnote>
  <w:footnote w:id="112">
    <w:p w:rsidR="00237A6A" w:rsidRPr="00F0719F" w:rsidRDefault="00237A6A">
      <w:pPr>
        <w:pStyle w:val="FootnoteText"/>
        <w:rPr>
          <w:lang w:val="en-US"/>
        </w:rPr>
      </w:pPr>
      <w:r>
        <w:rPr>
          <w:rStyle w:val="FootnoteReference"/>
        </w:rPr>
        <w:footnoteRef/>
      </w:r>
      <w:r>
        <w:t xml:space="preserve"> </w:t>
      </w:r>
      <w:r w:rsidRPr="00750618">
        <w:rPr>
          <w:i/>
        </w:rPr>
        <w:t>Ibid</w:t>
      </w:r>
      <w:r>
        <w:t>, p. 10.</w:t>
      </w:r>
    </w:p>
  </w:footnote>
  <w:footnote w:id="113">
    <w:p w:rsidR="00237A6A" w:rsidRPr="00C024EA" w:rsidRDefault="00237A6A" w:rsidP="00955DA4">
      <w:pPr>
        <w:pStyle w:val="FootnoteText"/>
        <w:rPr>
          <w:rFonts w:cs="Times New Roman"/>
          <w:lang w:val="en-US"/>
        </w:rPr>
      </w:pPr>
      <w:r w:rsidRPr="007E7E7F">
        <w:rPr>
          <w:rStyle w:val="FootnoteReference"/>
        </w:rPr>
        <w:footnoteRef/>
      </w:r>
      <w:r w:rsidRPr="007E7E7F">
        <w:rPr>
          <w:rFonts w:cs="Times New Roman"/>
          <w:lang w:val="en-US"/>
        </w:rPr>
        <w:t xml:space="preserve"> </w:t>
      </w:r>
      <w:proofErr w:type="spellStart"/>
      <w:r w:rsidRPr="007E7E7F">
        <w:rPr>
          <w:rFonts w:cs="Times New Roman"/>
          <w:lang w:val="en-US"/>
        </w:rPr>
        <w:t>Bosek</w:t>
      </w:r>
      <w:proofErr w:type="spellEnd"/>
      <w:r w:rsidRPr="007E7E7F">
        <w:rPr>
          <w:rFonts w:cs="Times New Roman"/>
          <w:lang w:val="en-US"/>
        </w:rPr>
        <w:t xml:space="preserve"> (2009), </w:t>
      </w:r>
      <w:r w:rsidRPr="007E7E7F">
        <w:rPr>
          <w:rFonts w:cs="Times New Roman"/>
          <w:i/>
          <w:lang w:val="en-US"/>
        </w:rPr>
        <w:t>supra</w:t>
      </w:r>
      <w:r>
        <w:rPr>
          <w:rFonts w:cs="Times New Roman"/>
          <w:lang w:val="en-US"/>
        </w:rPr>
        <w:t xml:space="preserve"> note 109, </w:t>
      </w:r>
      <w:r w:rsidRPr="007E7E7F">
        <w:rPr>
          <w:rFonts w:cs="Times New Roman"/>
          <w:lang w:val="en-US"/>
        </w:rPr>
        <w:t>pp. 48–61.</w:t>
      </w:r>
    </w:p>
  </w:footnote>
  <w:footnote w:id="114">
    <w:p w:rsidR="00237A6A" w:rsidRPr="00C024EA" w:rsidRDefault="00237A6A" w:rsidP="00955DA4">
      <w:pPr>
        <w:pStyle w:val="FootnoteText"/>
        <w:rPr>
          <w:rFonts w:cs="Times New Roman"/>
          <w:lang w:val="en-US"/>
        </w:rPr>
      </w:pPr>
      <w:r w:rsidRPr="00923B9E">
        <w:rPr>
          <w:rStyle w:val="FootnoteReference"/>
        </w:rPr>
        <w:footnoteRef/>
      </w:r>
      <w:r w:rsidRPr="00923B9E">
        <w:rPr>
          <w:rFonts w:cs="Times New Roman"/>
          <w:lang w:val="en-US"/>
        </w:rPr>
        <w:t xml:space="preserve"> </w:t>
      </w:r>
      <w:proofErr w:type="gramStart"/>
      <w:r w:rsidRPr="00923B9E">
        <w:rPr>
          <w:rFonts w:cs="Times New Roman"/>
          <w:lang w:val="en-US"/>
        </w:rPr>
        <w:t xml:space="preserve">Judgment K 44/07, </w:t>
      </w:r>
      <w:r>
        <w:rPr>
          <w:rFonts w:cs="Times New Roman"/>
          <w:lang w:val="en-US"/>
        </w:rPr>
        <w:t xml:space="preserve">30 September </w:t>
      </w:r>
      <w:r w:rsidRPr="00923B9E">
        <w:rPr>
          <w:rFonts w:cs="Times New Roman"/>
          <w:lang w:val="en-US"/>
        </w:rPr>
        <w:t>2008</w:t>
      </w:r>
      <w:r>
        <w:rPr>
          <w:rFonts w:cs="Times New Roman"/>
          <w:lang w:val="en-US"/>
        </w:rPr>
        <w:t>, Polish Constitutional Court.</w:t>
      </w:r>
      <w:proofErr w:type="gramEnd"/>
    </w:p>
  </w:footnote>
  <w:footnote w:id="115">
    <w:p w:rsidR="00237A6A" w:rsidRPr="00C024EA" w:rsidRDefault="00237A6A" w:rsidP="00955DA4">
      <w:pPr>
        <w:pStyle w:val="FootnoteText"/>
        <w:rPr>
          <w:lang w:val="en-US"/>
        </w:rPr>
      </w:pPr>
      <w:r w:rsidRPr="00923B9E">
        <w:rPr>
          <w:rStyle w:val="FootnoteReference"/>
        </w:rPr>
        <w:footnoteRef/>
      </w:r>
      <w:r w:rsidRPr="00923B9E">
        <w:rPr>
          <w:rFonts w:cs="Times New Roman"/>
          <w:lang w:val="en-US"/>
        </w:rPr>
        <w:t xml:space="preserve"> </w:t>
      </w:r>
      <w:proofErr w:type="spellStart"/>
      <w:r w:rsidRPr="00923B9E">
        <w:rPr>
          <w:rFonts w:cs="Times New Roman"/>
          <w:lang w:val="en-US"/>
        </w:rPr>
        <w:t>Bosek</w:t>
      </w:r>
      <w:proofErr w:type="spellEnd"/>
      <w:r>
        <w:rPr>
          <w:rFonts w:cs="Times New Roman"/>
          <w:lang w:val="en-US"/>
        </w:rPr>
        <w:t xml:space="preserve"> (2009), </w:t>
      </w:r>
      <w:r w:rsidRPr="00D75459">
        <w:rPr>
          <w:rFonts w:cs="Times New Roman"/>
          <w:i/>
          <w:lang w:val="en-US"/>
        </w:rPr>
        <w:t>supra</w:t>
      </w:r>
      <w:r>
        <w:rPr>
          <w:rFonts w:cs="Times New Roman"/>
          <w:lang w:val="en-US"/>
        </w:rPr>
        <w:t xml:space="preserve"> note 109, </w:t>
      </w:r>
      <w:r w:rsidRPr="00923B9E">
        <w:rPr>
          <w:rFonts w:cs="Times New Roman"/>
          <w:lang w:val="en-US"/>
        </w:rPr>
        <w:t>pp. 57–61</w:t>
      </w:r>
      <w:r>
        <w:rPr>
          <w:rFonts w:cs="Times New Roman"/>
          <w:lang w:val="en-US"/>
        </w:rPr>
        <w:t>.</w:t>
      </w:r>
    </w:p>
  </w:footnote>
  <w:footnote w:id="116">
    <w:p w:rsidR="00237A6A" w:rsidRPr="00EC1765" w:rsidRDefault="00237A6A">
      <w:pPr>
        <w:pStyle w:val="FootnoteText"/>
        <w:rPr>
          <w:lang w:val="en-US"/>
        </w:rPr>
      </w:pPr>
      <w:r>
        <w:rPr>
          <w:rStyle w:val="FootnoteReference"/>
        </w:rPr>
        <w:footnoteRef/>
      </w:r>
      <w:r>
        <w:t xml:space="preserve"> </w:t>
      </w:r>
      <w:proofErr w:type="spellStart"/>
      <w:r>
        <w:rPr>
          <w:lang w:val="en-US"/>
        </w:rPr>
        <w:t>Haberko</w:t>
      </w:r>
      <w:proofErr w:type="spellEnd"/>
      <w:r>
        <w:rPr>
          <w:lang w:val="en-US"/>
        </w:rPr>
        <w:t xml:space="preserve"> (2009), </w:t>
      </w:r>
      <w:r w:rsidRPr="00D75459">
        <w:rPr>
          <w:rFonts w:cs="Times New Roman"/>
          <w:i/>
          <w:lang w:val="en-US"/>
        </w:rPr>
        <w:t>supra</w:t>
      </w:r>
      <w:r>
        <w:rPr>
          <w:rFonts w:cs="Times New Roman"/>
          <w:lang w:val="en-US"/>
        </w:rPr>
        <w:t xml:space="preserve"> note 109, </w:t>
      </w:r>
      <w:r>
        <w:rPr>
          <w:lang w:val="en-US"/>
        </w:rPr>
        <w:t>p. 16.</w:t>
      </w:r>
    </w:p>
  </w:footnote>
  <w:footnote w:id="117">
    <w:p w:rsidR="00237A6A" w:rsidRPr="00281B2C" w:rsidRDefault="00237A6A">
      <w:pPr>
        <w:pStyle w:val="FootnoteText"/>
        <w:rPr>
          <w:lang w:val="en-US"/>
        </w:rPr>
      </w:pPr>
      <w:r>
        <w:rPr>
          <w:rStyle w:val="FootnoteReference"/>
        </w:rPr>
        <w:footnoteRef/>
      </w:r>
      <w:r>
        <w:t xml:space="preserve"> </w:t>
      </w:r>
      <w:proofErr w:type="spellStart"/>
      <w:proofErr w:type="gramStart"/>
      <w:r w:rsidRPr="00793662">
        <w:rPr>
          <w:rFonts w:cs="Times New Roman"/>
          <w:i/>
          <w:lang w:val="en-US"/>
        </w:rPr>
        <w:t>Sprawozdanie</w:t>
      </w:r>
      <w:proofErr w:type="spellEnd"/>
      <w:r w:rsidRPr="00793662">
        <w:rPr>
          <w:rFonts w:cs="Times New Roman"/>
          <w:i/>
          <w:lang w:val="en-US"/>
        </w:rPr>
        <w:t xml:space="preserve"> </w:t>
      </w:r>
      <w:proofErr w:type="spellStart"/>
      <w:r w:rsidRPr="00793662">
        <w:rPr>
          <w:rFonts w:cs="Times New Roman"/>
          <w:i/>
          <w:lang w:val="en-US"/>
        </w:rPr>
        <w:t>Stenograficzne</w:t>
      </w:r>
      <w:proofErr w:type="spellEnd"/>
      <w:r w:rsidRPr="00793662">
        <w:rPr>
          <w:rFonts w:cs="Times New Roman"/>
          <w:i/>
          <w:lang w:val="en-US"/>
        </w:rPr>
        <w:t xml:space="preserve"> z 76 </w:t>
      </w:r>
      <w:proofErr w:type="spellStart"/>
      <w:r w:rsidRPr="00793662">
        <w:rPr>
          <w:rFonts w:cs="Times New Roman"/>
          <w:i/>
          <w:lang w:val="en-US"/>
        </w:rPr>
        <w:t>posiedzenia</w:t>
      </w:r>
      <w:proofErr w:type="spellEnd"/>
      <w:r w:rsidRPr="00793662">
        <w:rPr>
          <w:rFonts w:cs="Times New Roman"/>
          <w:i/>
          <w:lang w:val="en-US"/>
        </w:rPr>
        <w:t xml:space="preserve"> </w:t>
      </w:r>
      <w:proofErr w:type="spellStart"/>
      <w:r w:rsidRPr="00793662">
        <w:rPr>
          <w:rFonts w:cs="Times New Roman"/>
          <w:i/>
          <w:lang w:val="en-US"/>
        </w:rPr>
        <w:t>Sejmu</w:t>
      </w:r>
      <w:proofErr w:type="spellEnd"/>
      <w:r w:rsidRPr="00793662">
        <w:rPr>
          <w:rFonts w:cs="Times New Roman"/>
          <w:i/>
          <w:lang w:val="en-US"/>
        </w:rPr>
        <w:t xml:space="preserve"> </w:t>
      </w:r>
      <w:proofErr w:type="spellStart"/>
      <w:r w:rsidRPr="00793662">
        <w:rPr>
          <w:rFonts w:cs="Times New Roman"/>
          <w:i/>
          <w:lang w:val="en-US"/>
        </w:rPr>
        <w:t>Rzeczypospolitej</w:t>
      </w:r>
      <w:proofErr w:type="spellEnd"/>
      <w:r w:rsidRPr="00793662">
        <w:rPr>
          <w:rFonts w:cs="Times New Roman"/>
          <w:i/>
          <w:lang w:val="en-US"/>
        </w:rPr>
        <w:t xml:space="preserve"> </w:t>
      </w:r>
      <w:proofErr w:type="spellStart"/>
      <w:r w:rsidRPr="00793662">
        <w:rPr>
          <w:rFonts w:cs="Times New Roman"/>
          <w:i/>
          <w:lang w:val="en-US"/>
        </w:rPr>
        <w:t>Polskiej</w:t>
      </w:r>
      <w:proofErr w:type="spellEnd"/>
      <w:r w:rsidRPr="00793662">
        <w:rPr>
          <w:rFonts w:cs="Times New Roman"/>
          <w:i/>
          <w:lang w:val="en-US"/>
        </w:rPr>
        <w:t xml:space="preserve"> [Minutes of the 76th Session of the </w:t>
      </w:r>
      <w:proofErr w:type="spellStart"/>
      <w:r w:rsidRPr="00793662">
        <w:rPr>
          <w:rFonts w:cs="Times New Roman"/>
          <w:i/>
          <w:lang w:val="en-US"/>
        </w:rPr>
        <w:t>Sejm</w:t>
      </w:r>
      <w:proofErr w:type="spellEnd"/>
      <w:r w:rsidRPr="00793662">
        <w:rPr>
          <w:rFonts w:cs="Times New Roman"/>
          <w:i/>
          <w:lang w:val="en-US"/>
        </w:rPr>
        <w:t xml:space="preserve"> of the Republic of Poland],</w:t>
      </w:r>
      <w:r>
        <w:rPr>
          <w:rFonts w:cs="Times New Roman"/>
          <w:lang w:val="en-US"/>
        </w:rPr>
        <w:t xml:space="preserve"> 22 October 2010, pp. 226-227.</w:t>
      </w:r>
      <w:proofErr w:type="gramEnd"/>
    </w:p>
  </w:footnote>
  <w:footnote w:id="118">
    <w:p w:rsidR="00237A6A" w:rsidRPr="00537FE6" w:rsidRDefault="00237A6A">
      <w:pPr>
        <w:pStyle w:val="FootnoteText"/>
        <w:rPr>
          <w:lang w:val="en-US"/>
        </w:rPr>
      </w:pPr>
      <w:r w:rsidRPr="00537FE6">
        <w:rPr>
          <w:rStyle w:val="FootnoteReference"/>
        </w:rPr>
        <w:footnoteRef/>
      </w:r>
      <w:r w:rsidRPr="00537FE6">
        <w:t xml:space="preserve"> </w:t>
      </w:r>
      <w:r w:rsidRPr="00750618">
        <w:rPr>
          <w:i/>
        </w:rPr>
        <w:t>Ibid</w:t>
      </w:r>
      <w:r w:rsidRPr="00537FE6">
        <w:t>, p</w:t>
      </w:r>
      <w:r>
        <w:t>p</w:t>
      </w:r>
      <w:r w:rsidRPr="00537FE6">
        <w:t xml:space="preserve">. </w:t>
      </w:r>
      <w:r>
        <w:t>229-231.</w:t>
      </w:r>
    </w:p>
  </w:footnote>
  <w:footnote w:id="119">
    <w:p w:rsidR="00237A6A" w:rsidRPr="00537FE6" w:rsidRDefault="00237A6A">
      <w:pPr>
        <w:pStyle w:val="FootnoteText"/>
        <w:rPr>
          <w:lang w:val="en-US"/>
        </w:rPr>
      </w:pPr>
      <w:r w:rsidRPr="00537FE6">
        <w:rPr>
          <w:rStyle w:val="FootnoteReference"/>
        </w:rPr>
        <w:footnoteRef/>
      </w:r>
      <w:r w:rsidRPr="00537FE6">
        <w:t xml:space="preserve"> </w:t>
      </w:r>
      <w:proofErr w:type="gramStart"/>
      <w:r w:rsidRPr="00750618">
        <w:rPr>
          <w:i/>
          <w:lang w:val="en-US"/>
        </w:rPr>
        <w:t>Ibid</w:t>
      </w:r>
      <w:r w:rsidRPr="00537FE6">
        <w:rPr>
          <w:lang w:val="en-US"/>
        </w:rPr>
        <w:t>, p.</w:t>
      </w:r>
      <w:r>
        <w:rPr>
          <w:lang w:val="en-US"/>
        </w:rPr>
        <w:t xml:space="preserve"> 234.</w:t>
      </w:r>
      <w:proofErr w:type="gramEnd"/>
    </w:p>
  </w:footnote>
  <w:footnote w:id="120">
    <w:p w:rsidR="00237A6A" w:rsidRPr="00C475B5" w:rsidRDefault="00237A6A">
      <w:pPr>
        <w:pStyle w:val="FootnoteText"/>
        <w:rPr>
          <w:lang w:val="en-US"/>
        </w:rPr>
      </w:pPr>
      <w:r w:rsidRPr="00537FE6">
        <w:rPr>
          <w:rStyle w:val="FootnoteReference"/>
        </w:rPr>
        <w:footnoteRef/>
      </w:r>
      <w:r w:rsidRPr="00537FE6">
        <w:t xml:space="preserve"> </w:t>
      </w:r>
      <w:r w:rsidRPr="00750618">
        <w:rPr>
          <w:i/>
          <w:lang w:val="en-US"/>
        </w:rPr>
        <w:t>Ibid</w:t>
      </w:r>
      <w:r>
        <w:rPr>
          <w:lang w:val="en-US"/>
        </w:rPr>
        <w:t>,</w:t>
      </w:r>
      <w:r w:rsidRPr="00537FE6">
        <w:rPr>
          <w:lang w:val="en-US"/>
        </w:rPr>
        <w:t xml:space="preserve"> p</w:t>
      </w:r>
      <w:r>
        <w:rPr>
          <w:lang w:val="en-US"/>
        </w:rPr>
        <w:t>p</w:t>
      </w:r>
      <w:r w:rsidRPr="00537FE6">
        <w:rPr>
          <w:lang w:val="en-US"/>
        </w:rPr>
        <w:t>.</w:t>
      </w:r>
      <w:r>
        <w:rPr>
          <w:lang w:val="en-US"/>
        </w:rPr>
        <w:t xml:space="preserve"> 231-233.</w:t>
      </w:r>
    </w:p>
  </w:footnote>
  <w:footnote w:id="121">
    <w:p w:rsidR="00237A6A" w:rsidRPr="00C475B5" w:rsidRDefault="00237A6A">
      <w:pPr>
        <w:pStyle w:val="FootnoteText"/>
        <w:rPr>
          <w:lang w:val="en-US"/>
        </w:rPr>
      </w:pPr>
      <w:r w:rsidRPr="00537FE6">
        <w:rPr>
          <w:rStyle w:val="FootnoteReference"/>
        </w:rPr>
        <w:footnoteRef/>
      </w:r>
      <w:r w:rsidRPr="00537FE6">
        <w:t xml:space="preserve"> </w:t>
      </w:r>
      <w:r w:rsidRPr="00750618">
        <w:rPr>
          <w:i/>
          <w:lang w:val="en-US"/>
        </w:rPr>
        <w:t>Ibid</w:t>
      </w:r>
      <w:r w:rsidRPr="00537FE6">
        <w:rPr>
          <w:lang w:val="en-US"/>
        </w:rPr>
        <w:t>, p</w:t>
      </w:r>
      <w:r>
        <w:rPr>
          <w:lang w:val="en-US"/>
        </w:rPr>
        <w:t>p</w:t>
      </w:r>
      <w:r w:rsidRPr="00537FE6">
        <w:rPr>
          <w:lang w:val="en-US"/>
        </w:rPr>
        <w:t>.</w:t>
      </w:r>
      <w:r>
        <w:rPr>
          <w:lang w:val="en-US"/>
        </w:rPr>
        <w:t xml:space="preserve"> 240-241.</w:t>
      </w:r>
    </w:p>
  </w:footnote>
  <w:footnote w:id="122">
    <w:p w:rsidR="00237A6A" w:rsidRPr="00C024EA" w:rsidRDefault="00237A6A" w:rsidP="004A4147">
      <w:pPr>
        <w:pStyle w:val="FootnoteText"/>
        <w:rPr>
          <w:rFonts w:cs="Times New Roman"/>
          <w:lang w:val="en-US"/>
        </w:rPr>
      </w:pPr>
      <w:r w:rsidRPr="00923B9E">
        <w:rPr>
          <w:rStyle w:val="FootnoteReference"/>
        </w:rPr>
        <w:footnoteRef/>
      </w:r>
      <w:r w:rsidRPr="00923B9E">
        <w:rPr>
          <w:rFonts w:cs="Times New Roman"/>
          <w:lang w:val="en-US"/>
        </w:rPr>
        <w:t xml:space="preserve"> </w:t>
      </w:r>
      <w:proofErr w:type="gramStart"/>
      <w:r>
        <w:rPr>
          <w:rFonts w:cs="Times New Roman"/>
          <w:lang w:val="en-US"/>
        </w:rPr>
        <w:t xml:space="preserve">Polish Press Agency, </w:t>
      </w:r>
      <w:r w:rsidRPr="00A31B0F">
        <w:rPr>
          <w:rFonts w:cs="Times New Roman"/>
          <w:lang w:val="en-US"/>
        </w:rPr>
        <w:t>‘</w:t>
      </w:r>
      <w:proofErr w:type="spellStart"/>
      <w:r w:rsidRPr="00A31B0F">
        <w:rPr>
          <w:rFonts w:cs="Times New Roman"/>
          <w:lang w:val="en-US"/>
        </w:rPr>
        <w:t>Projekty</w:t>
      </w:r>
      <w:proofErr w:type="spellEnd"/>
      <w:r w:rsidRPr="00A31B0F">
        <w:rPr>
          <w:rFonts w:cs="Times New Roman"/>
          <w:lang w:val="en-US"/>
        </w:rPr>
        <w:t xml:space="preserve"> o in vitro </w:t>
      </w:r>
      <w:proofErr w:type="spellStart"/>
      <w:r w:rsidRPr="00A31B0F">
        <w:rPr>
          <w:rFonts w:cs="Times New Roman"/>
          <w:lang w:val="en-US"/>
        </w:rPr>
        <w:t>sprzeczne</w:t>
      </w:r>
      <w:proofErr w:type="spellEnd"/>
      <w:r w:rsidRPr="00A31B0F">
        <w:rPr>
          <w:rFonts w:cs="Times New Roman"/>
          <w:lang w:val="en-US"/>
        </w:rPr>
        <w:t xml:space="preserve"> z </w:t>
      </w:r>
      <w:proofErr w:type="spellStart"/>
      <w:r w:rsidRPr="00A31B0F">
        <w:rPr>
          <w:rFonts w:cs="Times New Roman"/>
          <w:lang w:val="en-US"/>
        </w:rPr>
        <w:t>prawem</w:t>
      </w:r>
      <w:proofErr w:type="spellEnd"/>
      <w:r w:rsidRPr="00A31B0F">
        <w:rPr>
          <w:rFonts w:cs="Times New Roman"/>
          <w:lang w:val="en-US"/>
        </w:rPr>
        <w:t xml:space="preserve"> </w:t>
      </w:r>
      <w:proofErr w:type="spellStart"/>
      <w:r w:rsidRPr="00A31B0F">
        <w:rPr>
          <w:rFonts w:cs="Times New Roman"/>
          <w:lang w:val="en-US"/>
        </w:rPr>
        <w:t>unijnym</w:t>
      </w:r>
      <w:proofErr w:type="spellEnd"/>
      <w:r w:rsidRPr="00A31B0F">
        <w:rPr>
          <w:rFonts w:cs="Times New Roman"/>
          <w:lang w:val="en-US"/>
        </w:rPr>
        <w:t>’ [In vitro drafts contrary to EU law], 24 September 2009.</w:t>
      </w:r>
      <w:proofErr w:type="gramEnd"/>
    </w:p>
  </w:footnote>
  <w:footnote w:id="123">
    <w:p w:rsidR="00237A6A" w:rsidRPr="00A31B0F" w:rsidRDefault="00237A6A" w:rsidP="004A4147">
      <w:pPr>
        <w:pStyle w:val="FootnoteText"/>
        <w:rPr>
          <w:lang w:val="en-US"/>
        </w:rPr>
      </w:pPr>
      <w:r>
        <w:rPr>
          <w:rStyle w:val="FootnoteReference"/>
        </w:rPr>
        <w:footnoteRef/>
      </w:r>
      <w:r w:rsidRPr="00A31B0F">
        <w:rPr>
          <w:lang w:val="en-US"/>
        </w:rPr>
        <w:t xml:space="preserve"> </w:t>
      </w:r>
      <w:r w:rsidRPr="00BA30AD">
        <w:rPr>
          <w:i/>
          <w:lang w:val="en-US"/>
        </w:rPr>
        <w:t xml:space="preserve">See </w:t>
      </w:r>
      <w:r w:rsidRPr="00BA30AD">
        <w:rPr>
          <w:rFonts w:cs="Times New Roman"/>
          <w:i/>
          <w:lang w:val="en-US"/>
        </w:rPr>
        <w:t>e.g</w:t>
      </w:r>
      <w:r w:rsidRPr="008430C0">
        <w:rPr>
          <w:rFonts w:cs="Times New Roman"/>
          <w:lang w:val="en-US"/>
        </w:rPr>
        <w:t xml:space="preserve">. </w:t>
      </w:r>
      <w:proofErr w:type="spellStart"/>
      <w:r w:rsidRPr="008430C0">
        <w:rPr>
          <w:rFonts w:cs="Times New Roman"/>
          <w:lang w:val="en-US"/>
        </w:rPr>
        <w:t>Zespol</w:t>
      </w:r>
      <w:proofErr w:type="spellEnd"/>
      <w:r w:rsidRPr="008430C0">
        <w:rPr>
          <w:rFonts w:cs="Times New Roman"/>
          <w:lang w:val="en-US"/>
        </w:rPr>
        <w:t xml:space="preserve"> </w:t>
      </w:r>
      <w:proofErr w:type="spellStart"/>
      <w:r w:rsidRPr="008430C0">
        <w:rPr>
          <w:rFonts w:cs="Times New Roman"/>
          <w:lang w:val="en-US"/>
        </w:rPr>
        <w:t>Prawa</w:t>
      </w:r>
      <w:proofErr w:type="spellEnd"/>
      <w:r w:rsidRPr="008430C0">
        <w:rPr>
          <w:rFonts w:cs="Times New Roman"/>
          <w:lang w:val="en-US"/>
        </w:rPr>
        <w:t xml:space="preserve"> </w:t>
      </w:r>
      <w:proofErr w:type="spellStart"/>
      <w:r w:rsidRPr="008430C0">
        <w:rPr>
          <w:rFonts w:cs="Times New Roman"/>
          <w:lang w:val="en-US"/>
        </w:rPr>
        <w:t>Europejskiego</w:t>
      </w:r>
      <w:proofErr w:type="spellEnd"/>
      <w:r w:rsidRPr="008430C0">
        <w:rPr>
          <w:rFonts w:cs="Times New Roman"/>
          <w:lang w:val="en-US"/>
        </w:rPr>
        <w:t xml:space="preserve"> </w:t>
      </w:r>
      <w:proofErr w:type="spellStart"/>
      <w:r w:rsidRPr="008430C0">
        <w:rPr>
          <w:rFonts w:cs="Times New Roman"/>
          <w:lang w:val="en-US"/>
        </w:rPr>
        <w:t>i</w:t>
      </w:r>
      <w:proofErr w:type="spellEnd"/>
      <w:r w:rsidRPr="008430C0">
        <w:rPr>
          <w:rFonts w:cs="Times New Roman"/>
          <w:lang w:val="en-US"/>
        </w:rPr>
        <w:t xml:space="preserve"> </w:t>
      </w:r>
      <w:proofErr w:type="spellStart"/>
      <w:r w:rsidRPr="008430C0">
        <w:rPr>
          <w:rFonts w:cs="Times New Roman"/>
          <w:lang w:val="en-US"/>
        </w:rPr>
        <w:t>Miedzynarodowego</w:t>
      </w:r>
      <w:proofErr w:type="spellEnd"/>
      <w:r>
        <w:rPr>
          <w:rFonts w:cs="Times New Roman"/>
          <w:lang w:val="en-US"/>
        </w:rPr>
        <w:t xml:space="preserve"> [European and International Law Expert Group]</w:t>
      </w:r>
      <w:r w:rsidRPr="008430C0">
        <w:rPr>
          <w:rFonts w:cs="Times New Roman"/>
          <w:lang w:val="en-US"/>
        </w:rPr>
        <w:t xml:space="preserve">, </w:t>
      </w:r>
      <w:proofErr w:type="spellStart"/>
      <w:r w:rsidRPr="008430C0">
        <w:rPr>
          <w:rFonts w:cs="Times New Roman"/>
          <w:i/>
          <w:lang w:val="en-US"/>
        </w:rPr>
        <w:t>Opinia</w:t>
      </w:r>
      <w:proofErr w:type="spellEnd"/>
      <w:r w:rsidRPr="008430C0">
        <w:rPr>
          <w:rFonts w:cs="Times New Roman"/>
          <w:i/>
          <w:lang w:val="en-US"/>
        </w:rPr>
        <w:t xml:space="preserve"> w </w:t>
      </w:r>
      <w:proofErr w:type="spellStart"/>
      <w:r w:rsidRPr="008430C0">
        <w:rPr>
          <w:rFonts w:cs="Times New Roman"/>
          <w:i/>
          <w:lang w:val="en-US"/>
        </w:rPr>
        <w:t>sprawie</w:t>
      </w:r>
      <w:proofErr w:type="spellEnd"/>
      <w:r w:rsidRPr="008430C0">
        <w:rPr>
          <w:rFonts w:cs="Times New Roman"/>
          <w:i/>
          <w:lang w:val="en-US"/>
        </w:rPr>
        <w:t xml:space="preserve"> </w:t>
      </w:r>
      <w:proofErr w:type="spellStart"/>
      <w:r w:rsidRPr="008430C0">
        <w:rPr>
          <w:rFonts w:cs="Times New Roman"/>
          <w:i/>
          <w:lang w:val="en-US"/>
        </w:rPr>
        <w:t>stwierdzenia</w:t>
      </w:r>
      <w:proofErr w:type="spellEnd"/>
      <w:r w:rsidRPr="008430C0">
        <w:rPr>
          <w:rFonts w:cs="Times New Roman"/>
          <w:i/>
          <w:lang w:val="en-US"/>
        </w:rPr>
        <w:t xml:space="preserve">, </w:t>
      </w:r>
      <w:proofErr w:type="spellStart"/>
      <w:r w:rsidRPr="008430C0">
        <w:rPr>
          <w:rFonts w:cs="Times New Roman"/>
          <w:i/>
          <w:lang w:val="en-US"/>
        </w:rPr>
        <w:t>czy</w:t>
      </w:r>
      <w:proofErr w:type="spellEnd"/>
      <w:r w:rsidRPr="008430C0">
        <w:rPr>
          <w:rFonts w:cs="Times New Roman"/>
          <w:i/>
          <w:lang w:val="en-US"/>
        </w:rPr>
        <w:t xml:space="preserve"> </w:t>
      </w:r>
      <w:proofErr w:type="spellStart"/>
      <w:r w:rsidRPr="008430C0">
        <w:rPr>
          <w:rFonts w:cs="Times New Roman"/>
          <w:i/>
          <w:lang w:val="en-US"/>
        </w:rPr>
        <w:t>poselski</w:t>
      </w:r>
      <w:proofErr w:type="spellEnd"/>
      <w:r w:rsidRPr="008430C0">
        <w:rPr>
          <w:rFonts w:cs="Times New Roman"/>
          <w:i/>
          <w:lang w:val="en-US"/>
        </w:rPr>
        <w:t xml:space="preserve"> project </w:t>
      </w:r>
      <w:proofErr w:type="spellStart"/>
      <w:r w:rsidRPr="008430C0">
        <w:rPr>
          <w:rFonts w:cs="Times New Roman"/>
          <w:i/>
          <w:lang w:val="en-US"/>
        </w:rPr>
        <w:t>ustawy</w:t>
      </w:r>
      <w:proofErr w:type="spellEnd"/>
      <w:r w:rsidRPr="008430C0">
        <w:rPr>
          <w:rFonts w:cs="Times New Roman"/>
          <w:i/>
          <w:lang w:val="en-US"/>
        </w:rPr>
        <w:t xml:space="preserve"> o </w:t>
      </w:r>
      <w:proofErr w:type="spellStart"/>
      <w:r w:rsidRPr="008430C0">
        <w:rPr>
          <w:rFonts w:cs="Times New Roman"/>
          <w:i/>
          <w:lang w:val="en-US"/>
        </w:rPr>
        <w:t>ochronie</w:t>
      </w:r>
      <w:proofErr w:type="spellEnd"/>
      <w:r w:rsidRPr="008430C0">
        <w:rPr>
          <w:rFonts w:cs="Times New Roman"/>
          <w:i/>
          <w:lang w:val="en-US"/>
        </w:rPr>
        <w:t xml:space="preserve"> </w:t>
      </w:r>
      <w:proofErr w:type="spellStart"/>
      <w:r w:rsidRPr="008430C0">
        <w:rPr>
          <w:rFonts w:cs="Times New Roman"/>
          <w:i/>
          <w:lang w:val="en-US"/>
        </w:rPr>
        <w:t>genomu</w:t>
      </w:r>
      <w:proofErr w:type="spellEnd"/>
      <w:r w:rsidRPr="008430C0">
        <w:rPr>
          <w:rFonts w:cs="Times New Roman"/>
          <w:i/>
          <w:lang w:val="en-US"/>
        </w:rPr>
        <w:t xml:space="preserve"> </w:t>
      </w:r>
      <w:proofErr w:type="spellStart"/>
      <w:r w:rsidRPr="008430C0">
        <w:rPr>
          <w:rFonts w:cs="Times New Roman"/>
          <w:i/>
          <w:lang w:val="en-US"/>
        </w:rPr>
        <w:t>ludzkiego</w:t>
      </w:r>
      <w:proofErr w:type="spellEnd"/>
      <w:r w:rsidRPr="008430C0">
        <w:rPr>
          <w:rFonts w:cs="Times New Roman"/>
          <w:i/>
          <w:lang w:val="en-US"/>
        </w:rPr>
        <w:t xml:space="preserve"> I </w:t>
      </w:r>
      <w:proofErr w:type="spellStart"/>
      <w:r w:rsidRPr="008430C0">
        <w:rPr>
          <w:rFonts w:cs="Times New Roman"/>
          <w:i/>
          <w:lang w:val="en-US"/>
        </w:rPr>
        <w:t>embrionu</w:t>
      </w:r>
      <w:proofErr w:type="spellEnd"/>
      <w:r w:rsidRPr="008430C0">
        <w:rPr>
          <w:rFonts w:cs="Times New Roman"/>
          <w:i/>
          <w:lang w:val="en-US"/>
        </w:rPr>
        <w:t xml:space="preserve"> </w:t>
      </w:r>
      <w:proofErr w:type="spellStart"/>
      <w:r w:rsidRPr="008430C0">
        <w:rPr>
          <w:rFonts w:cs="Times New Roman"/>
          <w:i/>
          <w:lang w:val="en-US"/>
        </w:rPr>
        <w:t>ludzkiego</w:t>
      </w:r>
      <w:proofErr w:type="spellEnd"/>
      <w:r w:rsidRPr="008430C0">
        <w:rPr>
          <w:rFonts w:cs="Times New Roman"/>
          <w:i/>
          <w:lang w:val="en-US"/>
        </w:rPr>
        <w:t xml:space="preserve"> w </w:t>
      </w:r>
      <w:proofErr w:type="spellStart"/>
      <w:r w:rsidRPr="008430C0">
        <w:rPr>
          <w:rFonts w:cs="Times New Roman"/>
          <w:i/>
          <w:lang w:val="en-US"/>
        </w:rPr>
        <w:t>wersji</w:t>
      </w:r>
      <w:proofErr w:type="spellEnd"/>
      <w:r w:rsidRPr="008430C0">
        <w:rPr>
          <w:rFonts w:cs="Times New Roman"/>
          <w:i/>
          <w:lang w:val="en-US"/>
        </w:rPr>
        <w:t xml:space="preserve"> </w:t>
      </w:r>
      <w:proofErr w:type="spellStart"/>
      <w:r w:rsidRPr="008430C0">
        <w:rPr>
          <w:rFonts w:cs="Times New Roman"/>
          <w:i/>
          <w:lang w:val="en-US"/>
        </w:rPr>
        <w:t>uwzgledniajacej</w:t>
      </w:r>
      <w:proofErr w:type="spellEnd"/>
      <w:r w:rsidRPr="008430C0">
        <w:rPr>
          <w:rFonts w:cs="Times New Roman"/>
          <w:i/>
          <w:lang w:val="en-US"/>
        </w:rPr>
        <w:t xml:space="preserve"> </w:t>
      </w:r>
      <w:proofErr w:type="spellStart"/>
      <w:r w:rsidRPr="008430C0">
        <w:rPr>
          <w:rFonts w:cs="Times New Roman"/>
          <w:i/>
          <w:lang w:val="en-US"/>
        </w:rPr>
        <w:t>autopoprawke</w:t>
      </w:r>
      <w:proofErr w:type="spellEnd"/>
      <w:r w:rsidRPr="008430C0">
        <w:rPr>
          <w:rFonts w:cs="Times New Roman"/>
          <w:i/>
          <w:lang w:val="en-US"/>
        </w:rPr>
        <w:t xml:space="preserve"> (</w:t>
      </w:r>
      <w:proofErr w:type="spellStart"/>
      <w:r w:rsidRPr="008430C0">
        <w:rPr>
          <w:rFonts w:cs="Times New Roman"/>
          <w:i/>
          <w:lang w:val="en-US"/>
        </w:rPr>
        <w:t>przedstawieciel</w:t>
      </w:r>
      <w:proofErr w:type="spellEnd"/>
      <w:r w:rsidRPr="008430C0">
        <w:rPr>
          <w:rFonts w:cs="Times New Roman"/>
          <w:i/>
          <w:lang w:val="en-US"/>
        </w:rPr>
        <w:t xml:space="preserve"> </w:t>
      </w:r>
      <w:proofErr w:type="spellStart"/>
      <w:r w:rsidRPr="008430C0">
        <w:rPr>
          <w:rFonts w:cs="Times New Roman"/>
          <w:i/>
          <w:lang w:val="en-US"/>
        </w:rPr>
        <w:t>wnioskodawcow</w:t>
      </w:r>
      <w:proofErr w:type="spellEnd"/>
      <w:r w:rsidRPr="008430C0">
        <w:rPr>
          <w:rFonts w:cs="Times New Roman"/>
          <w:i/>
          <w:lang w:val="en-US"/>
        </w:rPr>
        <w:t xml:space="preserve">: </w:t>
      </w:r>
      <w:proofErr w:type="spellStart"/>
      <w:r w:rsidRPr="008430C0">
        <w:rPr>
          <w:rFonts w:cs="Times New Roman"/>
          <w:i/>
          <w:lang w:val="en-US"/>
        </w:rPr>
        <w:t>posel</w:t>
      </w:r>
      <w:proofErr w:type="spellEnd"/>
      <w:r w:rsidRPr="008430C0">
        <w:rPr>
          <w:rFonts w:cs="Times New Roman"/>
          <w:i/>
          <w:lang w:val="en-US"/>
        </w:rPr>
        <w:t xml:space="preserve"> Boleslaw </w:t>
      </w:r>
      <w:proofErr w:type="spellStart"/>
      <w:r w:rsidRPr="008430C0">
        <w:rPr>
          <w:rFonts w:cs="Times New Roman"/>
          <w:i/>
          <w:lang w:val="en-US"/>
        </w:rPr>
        <w:t>Grzegorz</w:t>
      </w:r>
      <w:proofErr w:type="spellEnd"/>
      <w:r w:rsidRPr="008430C0">
        <w:rPr>
          <w:rFonts w:cs="Times New Roman"/>
          <w:i/>
          <w:lang w:val="en-US"/>
        </w:rPr>
        <w:t xml:space="preserve"> </w:t>
      </w:r>
      <w:proofErr w:type="spellStart"/>
      <w:r w:rsidRPr="008430C0">
        <w:rPr>
          <w:rFonts w:cs="Times New Roman"/>
          <w:i/>
          <w:lang w:val="en-US"/>
        </w:rPr>
        <w:t>Piecha</w:t>
      </w:r>
      <w:proofErr w:type="spellEnd"/>
      <w:r w:rsidRPr="008430C0">
        <w:rPr>
          <w:rFonts w:cs="Times New Roman"/>
          <w:i/>
          <w:lang w:val="en-US"/>
        </w:rPr>
        <w:t xml:space="preserve"> jest </w:t>
      </w:r>
      <w:proofErr w:type="spellStart"/>
      <w:r w:rsidRPr="008430C0">
        <w:rPr>
          <w:rFonts w:cs="Times New Roman"/>
          <w:i/>
          <w:lang w:val="en-US"/>
        </w:rPr>
        <w:t>projektem</w:t>
      </w:r>
      <w:proofErr w:type="spellEnd"/>
      <w:r w:rsidRPr="008430C0">
        <w:rPr>
          <w:rFonts w:cs="Times New Roman"/>
          <w:i/>
          <w:lang w:val="en-US"/>
        </w:rPr>
        <w:t xml:space="preserve"> </w:t>
      </w:r>
      <w:proofErr w:type="spellStart"/>
      <w:r w:rsidRPr="008430C0">
        <w:rPr>
          <w:rFonts w:cs="Times New Roman"/>
          <w:i/>
          <w:lang w:val="en-US"/>
        </w:rPr>
        <w:t>ustawy</w:t>
      </w:r>
      <w:proofErr w:type="spellEnd"/>
      <w:r w:rsidRPr="008430C0">
        <w:rPr>
          <w:rFonts w:cs="Times New Roman"/>
          <w:i/>
          <w:lang w:val="en-US"/>
        </w:rPr>
        <w:t xml:space="preserve"> </w:t>
      </w:r>
      <w:proofErr w:type="spellStart"/>
      <w:r w:rsidRPr="008430C0">
        <w:rPr>
          <w:rFonts w:cs="Times New Roman"/>
          <w:i/>
          <w:lang w:val="en-US"/>
        </w:rPr>
        <w:t>wykonujacej</w:t>
      </w:r>
      <w:proofErr w:type="spellEnd"/>
      <w:r w:rsidRPr="008430C0">
        <w:rPr>
          <w:rFonts w:cs="Times New Roman"/>
          <w:i/>
          <w:lang w:val="en-US"/>
        </w:rPr>
        <w:t xml:space="preserve"> </w:t>
      </w:r>
      <w:proofErr w:type="spellStart"/>
      <w:r w:rsidRPr="008430C0">
        <w:rPr>
          <w:rFonts w:cs="Times New Roman"/>
          <w:i/>
          <w:lang w:val="en-US"/>
        </w:rPr>
        <w:t>prawo</w:t>
      </w:r>
      <w:proofErr w:type="spellEnd"/>
      <w:r w:rsidRPr="008430C0">
        <w:rPr>
          <w:rFonts w:cs="Times New Roman"/>
          <w:i/>
          <w:lang w:val="en-US"/>
        </w:rPr>
        <w:t xml:space="preserve"> </w:t>
      </w:r>
      <w:proofErr w:type="spellStart"/>
      <w:r w:rsidRPr="008430C0">
        <w:rPr>
          <w:rFonts w:cs="Times New Roman"/>
          <w:i/>
          <w:lang w:val="en-US"/>
        </w:rPr>
        <w:t>Unii</w:t>
      </w:r>
      <w:proofErr w:type="spellEnd"/>
      <w:r w:rsidRPr="008430C0">
        <w:rPr>
          <w:rFonts w:cs="Times New Roman"/>
          <w:i/>
          <w:lang w:val="en-US"/>
        </w:rPr>
        <w:t xml:space="preserve"> </w:t>
      </w:r>
      <w:proofErr w:type="spellStart"/>
      <w:r w:rsidRPr="008430C0">
        <w:rPr>
          <w:rFonts w:cs="Times New Roman"/>
          <w:i/>
          <w:lang w:val="en-US"/>
        </w:rPr>
        <w:t>Europejskiej</w:t>
      </w:r>
      <w:proofErr w:type="spellEnd"/>
      <w:r w:rsidRPr="008430C0">
        <w:rPr>
          <w:rFonts w:cs="Times New Roman"/>
          <w:i/>
          <w:lang w:val="en-US"/>
        </w:rPr>
        <w:t xml:space="preserve">, [Opinion on the draft law on the protection of human genome and human embryo (introduced by Boleslaw </w:t>
      </w:r>
      <w:proofErr w:type="spellStart"/>
      <w:r w:rsidRPr="008430C0">
        <w:rPr>
          <w:rFonts w:cs="Times New Roman"/>
          <w:i/>
          <w:lang w:val="en-US"/>
        </w:rPr>
        <w:t>Grzegorz</w:t>
      </w:r>
      <w:proofErr w:type="spellEnd"/>
      <w:r w:rsidRPr="008430C0">
        <w:rPr>
          <w:rFonts w:cs="Times New Roman"/>
          <w:i/>
          <w:lang w:val="en-US"/>
        </w:rPr>
        <w:t xml:space="preserve"> </w:t>
      </w:r>
      <w:proofErr w:type="spellStart"/>
      <w:r w:rsidRPr="008430C0">
        <w:rPr>
          <w:rFonts w:cs="Times New Roman"/>
          <w:i/>
          <w:lang w:val="en-US"/>
        </w:rPr>
        <w:t>Piecha</w:t>
      </w:r>
      <w:proofErr w:type="spellEnd"/>
      <w:r w:rsidRPr="008430C0">
        <w:rPr>
          <w:rFonts w:cs="Times New Roman"/>
          <w:i/>
          <w:lang w:val="en-US"/>
        </w:rPr>
        <w:t xml:space="preserve">) and its nature as a law implementing the law of the European Union], </w:t>
      </w:r>
      <w:r w:rsidRPr="008430C0">
        <w:rPr>
          <w:rFonts w:cs="Times New Roman"/>
          <w:lang w:val="en-US"/>
        </w:rPr>
        <w:t>BAS-WAL-2539/09, 28 December 2009</w:t>
      </w:r>
      <w:r>
        <w:rPr>
          <w:rFonts w:cs="Times New Roman"/>
          <w:lang w:val="en-US"/>
        </w:rPr>
        <w:t>.</w:t>
      </w:r>
    </w:p>
  </w:footnote>
  <w:footnote w:id="124">
    <w:p w:rsidR="00237A6A" w:rsidRPr="00D55D92" w:rsidRDefault="00237A6A" w:rsidP="004A4147">
      <w:pPr>
        <w:pStyle w:val="FootnoteText"/>
        <w:rPr>
          <w:rFonts w:cs="Times New Roman"/>
          <w:lang w:val="en-US"/>
        </w:rPr>
      </w:pPr>
      <w:r>
        <w:rPr>
          <w:rStyle w:val="FootnoteReference"/>
        </w:rPr>
        <w:footnoteRef/>
      </w:r>
      <w:r w:rsidRPr="00D55D92">
        <w:rPr>
          <w:lang w:val="en-US"/>
        </w:rPr>
        <w:t xml:space="preserve"> </w:t>
      </w:r>
      <w:r w:rsidRPr="00BA30AD">
        <w:rPr>
          <w:i/>
          <w:lang w:val="en-US"/>
        </w:rPr>
        <w:t xml:space="preserve">See </w:t>
      </w:r>
      <w:r>
        <w:rPr>
          <w:rFonts w:cs="Times New Roman"/>
          <w:i/>
          <w:lang w:val="en-US"/>
        </w:rPr>
        <w:t>e.g.</w:t>
      </w:r>
      <w:r>
        <w:rPr>
          <w:rFonts w:cs="Times New Roman"/>
          <w:lang w:val="en-US"/>
        </w:rPr>
        <w:t xml:space="preserve"> </w:t>
      </w:r>
      <w:proofErr w:type="spellStart"/>
      <w:r>
        <w:rPr>
          <w:rFonts w:cs="Times New Roman"/>
          <w:lang w:val="en-US"/>
        </w:rPr>
        <w:t>Naczelna</w:t>
      </w:r>
      <w:proofErr w:type="spellEnd"/>
      <w:r>
        <w:rPr>
          <w:rFonts w:cs="Times New Roman"/>
          <w:lang w:val="en-US"/>
        </w:rPr>
        <w:t xml:space="preserve"> </w:t>
      </w:r>
      <w:proofErr w:type="spellStart"/>
      <w:r>
        <w:rPr>
          <w:rFonts w:cs="Times New Roman"/>
          <w:lang w:val="en-US"/>
        </w:rPr>
        <w:t>Rada</w:t>
      </w:r>
      <w:proofErr w:type="spellEnd"/>
      <w:r>
        <w:rPr>
          <w:rFonts w:cs="Times New Roman"/>
          <w:lang w:val="en-US"/>
        </w:rPr>
        <w:t xml:space="preserve"> </w:t>
      </w:r>
      <w:proofErr w:type="spellStart"/>
      <w:r>
        <w:rPr>
          <w:rFonts w:cs="Times New Roman"/>
          <w:lang w:val="en-US"/>
        </w:rPr>
        <w:t>Pielegniarek</w:t>
      </w:r>
      <w:proofErr w:type="spellEnd"/>
      <w:r>
        <w:rPr>
          <w:rFonts w:cs="Times New Roman"/>
          <w:lang w:val="en-US"/>
        </w:rPr>
        <w:t xml:space="preserve"> in </w:t>
      </w:r>
      <w:proofErr w:type="spellStart"/>
      <w:r>
        <w:rPr>
          <w:rFonts w:cs="Times New Roman"/>
          <w:lang w:val="en-US"/>
        </w:rPr>
        <w:t>Poloznych</w:t>
      </w:r>
      <w:proofErr w:type="spellEnd"/>
      <w:r>
        <w:rPr>
          <w:rFonts w:cs="Times New Roman"/>
          <w:lang w:val="en-US"/>
        </w:rPr>
        <w:t xml:space="preserve"> [National Council of Nurses and Midwives], </w:t>
      </w:r>
      <w:r w:rsidRPr="005D180E">
        <w:rPr>
          <w:rFonts w:cs="Times New Roman"/>
          <w:i/>
          <w:lang w:val="en-US"/>
        </w:rPr>
        <w:t xml:space="preserve">Opinion </w:t>
      </w:r>
      <w:proofErr w:type="spellStart"/>
      <w:r w:rsidRPr="005D180E">
        <w:rPr>
          <w:rFonts w:cs="Times New Roman"/>
          <w:i/>
          <w:lang w:val="en-US"/>
        </w:rPr>
        <w:t>NIPiP</w:t>
      </w:r>
      <w:proofErr w:type="spellEnd"/>
      <w:r w:rsidRPr="005D180E">
        <w:rPr>
          <w:rFonts w:cs="Times New Roman"/>
          <w:i/>
          <w:lang w:val="en-US"/>
        </w:rPr>
        <w:t>/</w:t>
      </w:r>
      <w:proofErr w:type="spellStart"/>
      <w:r w:rsidRPr="005D180E">
        <w:rPr>
          <w:rFonts w:cs="Times New Roman"/>
          <w:i/>
          <w:lang w:val="en-US"/>
        </w:rPr>
        <w:t>NRPiP</w:t>
      </w:r>
      <w:proofErr w:type="spellEnd"/>
      <w:r w:rsidRPr="005D180E">
        <w:rPr>
          <w:rFonts w:cs="Times New Roman"/>
          <w:i/>
          <w:lang w:val="en-US"/>
        </w:rPr>
        <w:t>/DM/0055/237/09</w:t>
      </w:r>
      <w:r>
        <w:rPr>
          <w:rFonts w:cs="Times New Roman"/>
          <w:lang w:val="en-US"/>
        </w:rPr>
        <w:t xml:space="preserve">, </w:t>
      </w:r>
      <w:proofErr w:type="gramStart"/>
      <w:r>
        <w:rPr>
          <w:rFonts w:cs="Times New Roman"/>
          <w:lang w:val="en-US"/>
        </w:rPr>
        <w:t>19</w:t>
      </w:r>
      <w:proofErr w:type="gramEnd"/>
      <w:r>
        <w:rPr>
          <w:rFonts w:cs="Times New Roman"/>
          <w:lang w:val="en-US"/>
        </w:rPr>
        <w:t xml:space="preserve"> August 2009.</w:t>
      </w:r>
    </w:p>
  </w:footnote>
  <w:footnote w:id="125">
    <w:p w:rsidR="00237A6A" w:rsidRPr="00401F6D" w:rsidRDefault="00237A6A" w:rsidP="004A4147">
      <w:pPr>
        <w:pStyle w:val="FootnoteText"/>
        <w:rPr>
          <w:rFonts w:cs="Times New Roman"/>
          <w:lang w:val="en-US"/>
        </w:rPr>
      </w:pPr>
      <w:r>
        <w:rPr>
          <w:rStyle w:val="FootnoteReference"/>
        </w:rPr>
        <w:footnoteRef/>
      </w:r>
      <w:r w:rsidRPr="00C024EA">
        <w:rPr>
          <w:lang w:val="en-US"/>
        </w:rPr>
        <w:t xml:space="preserve"> </w:t>
      </w:r>
      <w:r w:rsidRPr="009F2554">
        <w:rPr>
          <w:rFonts w:cs="Times New Roman"/>
          <w:i/>
          <w:lang w:val="en-US"/>
        </w:rPr>
        <w:t xml:space="preserve">Supra </w:t>
      </w:r>
      <w:r>
        <w:rPr>
          <w:rFonts w:cs="Times New Roman"/>
          <w:lang w:val="en-US"/>
        </w:rPr>
        <w:t>note 116</w:t>
      </w:r>
      <w:r w:rsidRPr="009F2554">
        <w:rPr>
          <w:rFonts w:cs="Times New Roman"/>
          <w:i/>
          <w:lang w:val="en-US"/>
        </w:rPr>
        <w:t>.</w:t>
      </w:r>
    </w:p>
  </w:footnote>
  <w:footnote w:id="126">
    <w:p w:rsidR="00237A6A" w:rsidRPr="00C024EA" w:rsidRDefault="00237A6A" w:rsidP="00610C29">
      <w:pPr>
        <w:pStyle w:val="FootnoteText"/>
        <w:rPr>
          <w:rFonts w:cs="Times New Roman"/>
          <w:lang w:val="en-US"/>
        </w:rPr>
      </w:pPr>
      <w:r w:rsidRPr="00923B9E">
        <w:rPr>
          <w:rStyle w:val="FootnoteReference"/>
        </w:rPr>
        <w:footnoteRef/>
      </w:r>
      <w:r w:rsidRPr="00923B9E">
        <w:rPr>
          <w:rFonts w:cs="Times New Roman"/>
          <w:lang w:val="en-US"/>
        </w:rPr>
        <w:t xml:space="preserve"> </w:t>
      </w:r>
      <w:proofErr w:type="spellStart"/>
      <w:r w:rsidRPr="00923B9E">
        <w:rPr>
          <w:rFonts w:cs="Times New Roman"/>
          <w:lang w:val="en-US"/>
        </w:rPr>
        <w:t>Komisja</w:t>
      </w:r>
      <w:proofErr w:type="spellEnd"/>
      <w:r>
        <w:rPr>
          <w:rFonts w:cs="Times New Roman"/>
          <w:lang w:val="en-US"/>
        </w:rPr>
        <w:t xml:space="preserve"> </w:t>
      </w:r>
      <w:proofErr w:type="spellStart"/>
      <w:r>
        <w:rPr>
          <w:rFonts w:cs="Times New Roman"/>
          <w:lang w:val="en-US"/>
        </w:rPr>
        <w:t>Polityki</w:t>
      </w:r>
      <w:proofErr w:type="spellEnd"/>
      <w:r>
        <w:rPr>
          <w:rFonts w:cs="Times New Roman"/>
          <w:lang w:val="en-US"/>
        </w:rPr>
        <w:t xml:space="preserve"> </w:t>
      </w:r>
      <w:proofErr w:type="spellStart"/>
      <w:r>
        <w:rPr>
          <w:rFonts w:cs="Times New Roman"/>
          <w:lang w:val="en-US"/>
        </w:rPr>
        <w:t>Spolecznej</w:t>
      </w:r>
      <w:proofErr w:type="spellEnd"/>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Rodziny</w:t>
      </w:r>
      <w:proofErr w:type="spellEnd"/>
      <w:r>
        <w:rPr>
          <w:rFonts w:cs="Times New Roman"/>
          <w:lang w:val="en-US"/>
        </w:rPr>
        <w:t xml:space="preserve"> [</w:t>
      </w:r>
      <w:r w:rsidRPr="00923B9E">
        <w:rPr>
          <w:rFonts w:cs="Times New Roman"/>
          <w:lang w:val="en-US"/>
        </w:rPr>
        <w:t>Parliamentary Committee on Family Matter</w:t>
      </w:r>
      <w:r>
        <w:rPr>
          <w:rFonts w:cs="Times New Roman"/>
          <w:lang w:val="en-US"/>
        </w:rPr>
        <w:t>s and Social Policy]</w:t>
      </w:r>
      <w:r w:rsidRPr="00923B9E">
        <w:rPr>
          <w:rFonts w:cs="Times New Roman"/>
          <w:lang w:val="en-US"/>
        </w:rPr>
        <w:t>,</w:t>
      </w:r>
      <w:r>
        <w:rPr>
          <w:rFonts w:cs="Times New Roman"/>
          <w:lang w:val="en-US"/>
        </w:rPr>
        <w:t xml:space="preserve"> </w:t>
      </w:r>
      <w:proofErr w:type="spellStart"/>
      <w:r w:rsidRPr="00923B9E">
        <w:rPr>
          <w:rFonts w:cs="Times New Roman"/>
          <w:lang w:val="en-US"/>
        </w:rPr>
        <w:t>Biuletyn</w:t>
      </w:r>
      <w:proofErr w:type="spellEnd"/>
      <w:r w:rsidRPr="00923B9E">
        <w:rPr>
          <w:rFonts w:cs="Times New Roman"/>
          <w:lang w:val="en-US"/>
        </w:rPr>
        <w:t xml:space="preserve"> 3558/VI, </w:t>
      </w:r>
      <w:r>
        <w:rPr>
          <w:rFonts w:cs="Times New Roman"/>
          <w:lang w:val="en-US"/>
        </w:rPr>
        <w:t>17 March</w:t>
      </w:r>
      <w:r w:rsidRPr="00923B9E">
        <w:rPr>
          <w:rFonts w:cs="Times New Roman"/>
          <w:lang w:val="en-US"/>
        </w:rPr>
        <w:t xml:space="preserve"> 2010</w:t>
      </w:r>
      <w:r>
        <w:rPr>
          <w:rFonts w:cs="Times New Roman"/>
          <w:lang w:val="en-US"/>
        </w:rPr>
        <w:t>.</w:t>
      </w:r>
      <w:r w:rsidRPr="00923B9E">
        <w:rPr>
          <w:rFonts w:cs="Times New Roman"/>
          <w:lang w:val="en-US"/>
        </w:rPr>
        <w:t xml:space="preserve"> </w:t>
      </w:r>
    </w:p>
  </w:footnote>
  <w:footnote w:id="127">
    <w:p w:rsidR="00237A6A" w:rsidRPr="00610C29" w:rsidRDefault="00237A6A">
      <w:pPr>
        <w:pStyle w:val="FootnoteText"/>
        <w:rPr>
          <w:lang w:val="en-US"/>
        </w:rPr>
      </w:pPr>
      <w:r>
        <w:rPr>
          <w:rStyle w:val="FootnoteReference"/>
        </w:rPr>
        <w:footnoteRef/>
      </w:r>
      <w:r>
        <w:t xml:space="preserve"> </w:t>
      </w:r>
      <w:r>
        <w:rPr>
          <w:lang w:val="en-US"/>
        </w:rPr>
        <w:t xml:space="preserve">See the full transcript of the debate, </w:t>
      </w:r>
      <w:r w:rsidRPr="00750618">
        <w:rPr>
          <w:i/>
          <w:lang w:val="en-US"/>
        </w:rPr>
        <w:t>supra</w:t>
      </w:r>
      <w:r>
        <w:rPr>
          <w:lang w:val="en-US"/>
        </w:rPr>
        <w:t xml:space="preserve"> note 116.</w:t>
      </w:r>
    </w:p>
  </w:footnote>
  <w:footnote w:id="128">
    <w:p w:rsidR="00237A6A" w:rsidRPr="004E32F1" w:rsidRDefault="00237A6A" w:rsidP="004C70AE">
      <w:pPr>
        <w:pStyle w:val="FootnoteText"/>
        <w:rPr>
          <w:lang w:val="en-US"/>
        </w:rPr>
      </w:pPr>
      <w:r>
        <w:rPr>
          <w:rStyle w:val="FootnoteReference"/>
        </w:rPr>
        <w:footnoteRef/>
      </w:r>
      <w:r w:rsidRPr="004E32F1">
        <w:rPr>
          <w:lang w:val="en-US"/>
        </w:rPr>
        <w:t xml:space="preserve"> John S. </w:t>
      </w:r>
      <w:proofErr w:type="spellStart"/>
      <w:r w:rsidRPr="004E32F1">
        <w:rPr>
          <w:lang w:val="en-US"/>
        </w:rPr>
        <w:t>Dryzek</w:t>
      </w:r>
      <w:proofErr w:type="spellEnd"/>
      <w:r w:rsidRPr="004E32F1">
        <w:rPr>
          <w:lang w:val="en-US"/>
        </w:rPr>
        <w:t xml:space="preserve">, </w:t>
      </w:r>
      <w:r w:rsidRPr="004E32F1">
        <w:rPr>
          <w:i/>
          <w:lang w:val="en-US"/>
        </w:rPr>
        <w:t>Deliberative Democracy and Beyond</w:t>
      </w:r>
      <w:r w:rsidRPr="004E32F1">
        <w:rPr>
          <w:lang w:val="en-US"/>
        </w:rPr>
        <w:t xml:space="preserve"> (Oxford: Oxford University Press</w:t>
      </w:r>
      <w:r>
        <w:rPr>
          <w:lang w:val="en-US"/>
        </w:rPr>
        <w:t>, 2002</w:t>
      </w:r>
      <w:r w:rsidRPr="004E32F1">
        <w:rPr>
          <w:lang w:val="en-US"/>
        </w:rPr>
        <w:t>)</w:t>
      </w:r>
      <w:r>
        <w:rPr>
          <w:lang w:val="en-US"/>
        </w:rPr>
        <w:t>.</w:t>
      </w:r>
      <w:r w:rsidRPr="004E32F1">
        <w:rPr>
          <w:lang w:val="en-US"/>
        </w:rPr>
        <w:t xml:space="preserve"> </w:t>
      </w:r>
    </w:p>
  </w:footnote>
  <w:footnote w:id="129">
    <w:p w:rsidR="00237A6A" w:rsidRPr="008D4552" w:rsidRDefault="00237A6A" w:rsidP="004C70AE">
      <w:pPr>
        <w:pStyle w:val="FootnoteText"/>
        <w:rPr>
          <w:lang w:val="en-GB"/>
        </w:rPr>
      </w:pPr>
      <w:r>
        <w:rPr>
          <w:rStyle w:val="FootnoteReference"/>
        </w:rPr>
        <w:footnoteRef/>
      </w:r>
      <w:r w:rsidRPr="008D4552">
        <w:rPr>
          <w:lang w:val="en-GB"/>
        </w:rPr>
        <w:t xml:space="preserve"> </w:t>
      </w:r>
      <w:proofErr w:type="gramStart"/>
      <w:r w:rsidRPr="008D4552">
        <w:rPr>
          <w:lang w:val="en-GB"/>
        </w:rPr>
        <w:t xml:space="preserve">Iris Marion Young, </w:t>
      </w:r>
      <w:r w:rsidRPr="008D4552">
        <w:rPr>
          <w:i/>
          <w:lang w:val="en-GB"/>
        </w:rPr>
        <w:t>Justice and the Politics of Difference</w:t>
      </w:r>
      <w:r w:rsidRPr="008D4552">
        <w:rPr>
          <w:lang w:val="en-GB"/>
        </w:rPr>
        <w:t xml:space="preserve"> </w:t>
      </w:r>
      <w:r>
        <w:rPr>
          <w:lang w:val="en-GB"/>
        </w:rPr>
        <w:t>(Princeton</w:t>
      </w:r>
      <w:r w:rsidRPr="008D4552">
        <w:rPr>
          <w:lang w:val="en-GB"/>
        </w:rPr>
        <w:t>, New Jersey</w:t>
      </w:r>
      <w:r>
        <w:rPr>
          <w:lang w:val="en-GB"/>
        </w:rPr>
        <w:t xml:space="preserve">: </w:t>
      </w:r>
      <w:r w:rsidRPr="008D4552">
        <w:rPr>
          <w:lang w:val="en-GB"/>
        </w:rPr>
        <w:t xml:space="preserve">Princeton University Press, </w:t>
      </w:r>
      <w:r>
        <w:rPr>
          <w:lang w:val="en-GB"/>
        </w:rPr>
        <w:t>1990).</w:t>
      </w:r>
      <w:proofErr w:type="gramEnd"/>
    </w:p>
  </w:footnote>
  <w:footnote w:id="130">
    <w:p w:rsidR="00237A6A" w:rsidRPr="00273ACD" w:rsidRDefault="00237A6A" w:rsidP="004C70AE">
      <w:pPr>
        <w:pStyle w:val="FootnoteText"/>
        <w:rPr>
          <w:lang w:val="en-GB"/>
        </w:rPr>
      </w:pPr>
      <w:r>
        <w:rPr>
          <w:rStyle w:val="FootnoteReference"/>
        </w:rPr>
        <w:footnoteRef/>
      </w:r>
      <w:r w:rsidRPr="00273ACD">
        <w:rPr>
          <w:lang w:val="en-GB"/>
        </w:rPr>
        <w:t xml:space="preserve"> </w:t>
      </w:r>
      <w:proofErr w:type="gramStart"/>
      <w:r>
        <w:rPr>
          <w:i/>
          <w:lang w:val="en-GB"/>
        </w:rPr>
        <w:t>Ibid</w:t>
      </w:r>
      <w:r w:rsidRPr="00273ACD">
        <w:rPr>
          <w:lang w:val="en-GB"/>
        </w:rPr>
        <w:t>, p. 53</w:t>
      </w:r>
      <w:r>
        <w:rPr>
          <w:lang w:val="en-GB"/>
        </w:rPr>
        <w:t>.</w:t>
      </w:r>
      <w:proofErr w:type="gramEnd"/>
    </w:p>
  </w:footnote>
  <w:footnote w:id="131">
    <w:p w:rsidR="00237A6A" w:rsidRPr="00273ACD" w:rsidRDefault="00237A6A" w:rsidP="004C70AE">
      <w:pPr>
        <w:pStyle w:val="FootnoteText"/>
        <w:rPr>
          <w:lang w:val="en-GB"/>
        </w:rPr>
      </w:pPr>
      <w:r>
        <w:rPr>
          <w:rStyle w:val="FootnoteReference"/>
        </w:rPr>
        <w:footnoteRef/>
      </w:r>
      <w:r w:rsidRPr="00273ACD">
        <w:rPr>
          <w:lang w:val="en-GB"/>
        </w:rPr>
        <w:t xml:space="preserve"> Iris Marion Young, </w:t>
      </w:r>
      <w:r w:rsidRPr="00FD1BDD">
        <w:rPr>
          <w:i/>
          <w:lang w:val="en-GB"/>
        </w:rPr>
        <w:t>Inclusion and Democracy</w:t>
      </w:r>
      <w:r w:rsidRPr="00273ACD">
        <w:rPr>
          <w:lang w:val="en-GB"/>
        </w:rPr>
        <w:t xml:space="preserve"> (Oxford: Oxford University Press, 2000), pp. </w:t>
      </w:r>
      <w:r>
        <w:rPr>
          <w:lang w:val="en-GB"/>
        </w:rPr>
        <w:t>53-80.</w:t>
      </w:r>
    </w:p>
  </w:footnote>
  <w:footnote w:id="132">
    <w:p w:rsidR="00237A6A" w:rsidRPr="007D0B7F" w:rsidRDefault="00237A6A" w:rsidP="004C70AE">
      <w:pPr>
        <w:pStyle w:val="FootnoteText"/>
        <w:rPr>
          <w:lang w:val="en-GB"/>
        </w:rPr>
      </w:pPr>
      <w:r>
        <w:rPr>
          <w:rStyle w:val="FootnoteReference"/>
        </w:rPr>
        <w:footnoteRef/>
      </w:r>
      <w:r w:rsidRPr="00FD1BDD">
        <w:rPr>
          <w:lang w:val="en-GB"/>
        </w:rPr>
        <w:t xml:space="preserve"> </w:t>
      </w:r>
      <w:proofErr w:type="spellStart"/>
      <w:proofErr w:type="gramStart"/>
      <w:r w:rsidRPr="00FD1BDD">
        <w:rPr>
          <w:lang w:val="en-GB"/>
        </w:rPr>
        <w:t>J</w:t>
      </w:r>
      <w:r w:rsidRPr="00FD1BDD">
        <w:rPr>
          <w:rFonts w:cs="Times New Roman"/>
          <w:lang w:val="en-GB"/>
        </w:rPr>
        <w:t>ü</w:t>
      </w:r>
      <w:r w:rsidRPr="00FD1BDD">
        <w:rPr>
          <w:lang w:val="en-GB"/>
        </w:rPr>
        <w:t>rgen</w:t>
      </w:r>
      <w:proofErr w:type="spellEnd"/>
      <w:r w:rsidRPr="00FD1BDD">
        <w:rPr>
          <w:lang w:val="en-GB"/>
        </w:rPr>
        <w:t xml:space="preserve"> </w:t>
      </w:r>
      <w:proofErr w:type="spellStart"/>
      <w:r w:rsidRPr="00FD1BDD">
        <w:rPr>
          <w:lang w:val="en-GB"/>
        </w:rPr>
        <w:t>Habermas</w:t>
      </w:r>
      <w:proofErr w:type="spellEnd"/>
      <w:r w:rsidRPr="00FD1BDD">
        <w:rPr>
          <w:lang w:val="en-GB"/>
        </w:rPr>
        <w:t xml:space="preserve">, </w:t>
      </w:r>
      <w:r w:rsidRPr="00FD1BDD">
        <w:rPr>
          <w:i/>
          <w:lang w:val="en-GB"/>
        </w:rPr>
        <w:t>Between Facts and Norms</w:t>
      </w:r>
      <w:r>
        <w:rPr>
          <w:i/>
          <w:lang w:val="en-GB"/>
        </w:rPr>
        <w:t xml:space="preserve"> </w:t>
      </w:r>
      <w:r>
        <w:rPr>
          <w:lang w:val="en-GB"/>
        </w:rPr>
        <w:t>(Cambridge: Polity Press, 1996).</w:t>
      </w:r>
      <w:proofErr w:type="gramEnd"/>
    </w:p>
  </w:footnote>
  <w:footnote w:id="133">
    <w:p w:rsidR="00237A6A" w:rsidRPr="007D0B7F" w:rsidRDefault="00237A6A" w:rsidP="004C70AE">
      <w:pPr>
        <w:pStyle w:val="FootnoteText"/>
        <w:rPr>
          <w:lang w:val="en-GB"/>
        </w:rPr>
      </w:pPr>
      <w:r>
        <w:rPr>
          <w:rStyle w:val="FootnoteReference"/>
        </w:rPr>
        <w:footnoteRef/>
      </w:r>
      <w:r w:rsidRPr="007D0B7F">
        <w:rPr>
          <w:lang w:val="en-GB"/>
        </w:rPr>
        <w:t xml:space="preserve"> </w:t>
      </w:r>
      <w:proofErr w:type="spellStart"/>
      <w:r w:rsidRPr="00FD1BDD">
        <w:rPr>
          <w:lang w:val="en-GB"/>
        </w:rPr>
        <w:t>J</w:t>
      </w:r>
      <w:r w:rsidRPr="00FD1BDD">
        <w:rPr>
          <w:rFonts w:cs="Times New Roman"/>
          <w:lang w:val="en-GB"/>
        </w:rPr>
        <w:t>ü</w:t>
      </w:r>
      <w:r w:rsidRPr="00FD1BDD">
        <w:rPr>
          <w:lang w:val="en-GB"/>
        </w:rPr>
        <w:t>rgen</w:t>
      </w:r>
      <w:proofErr w:type="spellEnd"/>
      <w:r w:rsidRPr="00FD1BDD">
        <w:rPr>
          <w:lang w:val="en-GB"/>
        </w:rPr>
        <w:t xml:space="preserve"> </w:t>
      </w:r>
      <w:proofErr w:type="spellStart"/>
      <w:r w:rsidRPr="00FD1BDD">
        <w:rPr>
          <w:lang w:val="en-GB"/>
        </w:rPr>
        <w:t>Habermas</w:t>
      </w:r>
      <w:proofErr w:type="spellEnd"/>
      <w:r w:rsidRPr="00FD1BDD">
        <w:rPr>
          <w:lang w:val="en-GB"/>
        </w:rPr>
        <w:t>,</w:t>
      </w:r>
      <w:r>
        <w:rPr>
          <w:lang w:val="en-GB"/>
        </w:rPr>
        <w:t xml:space="preserve"> ‘Popular Sovereignty as Procedure’ </w:t>
      </w:r>
      <w:r w:rsidRPr="00923B9E">
        <w:rPr>
          <w:rFonts w:cs="Times New Roman"/>
          <w:lang w:val="en-US"/>
        </w:rPr>
        <w:t xml:space="preserve">in:  </w:t>
      </w:r>
      <w:r>
        <w:rPr>
          <w:rFonts w:cs="Times New Roman"/>
          <w:lang w:val="en-US"/>
        </w:rPr>
        <w:t xml:space="preserve">J. </w:t>
      </w:r>
      <w:proofErr w:type="spellStart"/>
      <w:r>
        <w:rPr>
          <w:rFonts w:cs="Times New Roman"/>
          <w:lang w:val="en-US"/>
        </w:rPr>
        <w:t>Bohman</w:t>
      </w:r>
      <w:proofErr w:type="spellEnd"/>
      <w:r w:rsidRPr="00923B9E">
        <w:rPr>
          <w:rFonts w:cs="Times New Roman"/>
          <w:lang w:val="en-US"/>
        </w:rPr>
        <w:t>,</w:t>
      </w:r>
      <w:r>
        <w:rPr>
          <w:rFonts w:cs="Times New Roman"/>
          <w:lang w:val="en-US"/>
        </w:rPr>
        <w:t xml:space="preserve"> W. </w:t>
      </w:r>
      <w:proofErr w:type="spellStart"/>
      <w:r>
        <w:rPr>
          <w:rFonts w:cs="Times New Roman"/>
          <w:lang w:val="en-US"/>
        </w:rPr>
        <w:t>Rehg</w:t>
      </w:r>
      <w:proofErr w:type="spellEnd"/>
      <w:r>
        <w:rPr>
          <w:rFonts w:cs="Times New Roman"/>
          <w:lang w:val="en-US"/>
        </w:rPr>
        <w:t xml:space="preserve">, </w:t>
      </w:r>
      <w:r>
        <w:rPr>
          <w:rFonts w:cs="Times New Roman"/>
          <w:i/>
          <w:lang w:val="en-US"/>
        </w:rPr>
        <w:t xml:space="preserve">Deliberative Democracy </w:t>
      </w:r>
      <w:r>
        <w:rPr>
          <w:rFonts w:cs="Times New Roman"/>
          <w:lang w:val="en-US"/>
        </w:rPr>
        <w:t>(</w:t>
      </w:r>
      <w:r w:rsidRPr="00923B9E">
        <w:rPr>
          <w:rFonts w:cs="Times New Roman"/>
          <w:lang w:val="en-US"/>
        </w:rPr>
        <w:t>Cambridge</w:t>
      </w:r>
      <w:r>
        <w:rPr>
          <w:rFonts w:cs="Times New Roman"/>
          <w:lang w:val="en-US"/>
        </w:rPr>
        <w:t>, Massachusetts: The MIT Press</w:t>
      </w:r>
      <w:r w:rsidRPr="00923B9E">
        <w:rPr>
          <w:rFonts w:cs="Times New Roman"/>
          <w:lang w:val="en-US"/>
        </w:rPr>
        <w:t xml:space="preserve">, </w:t>
      </w:r>
      <w:r>
        <w:rPr>
          <w:rFonts w:cs="Times New Roman"/>
          <w:lang w:val="en-US"/>
        </w:rPr>
        <w:t>1997), pp. 35-66.</w:t>
      </w:r>
    </w:p>
  </w:footnote>
  <w:footnote w:id="134">
    <w:p w:rsidR="00237A6A" w:rsidRPr="001A6701" w:rsidRDefault="00237A6A" w:rsidP="004C70AE">
      <w:pPr>
        <w:pStyle w:val="FootnoteText"/>
        <w:rPr>
          <w:lang w:val="en-GB"/>
        </w:rPr>
      </w:pPr>
      <w:r>
        <w:rPr>
          <w:rStyle w:val="FootnoteReference"/>
        </w:rPr>
        <w:footnoteRef/>
      </w:r>
      <w:r>
        <w:rPr>
          <w:lang w:val="en-GB"/>
        </w:rPr>
        <w:t xml:space="preserve"> Joshua Cohen, ‘</w:t>
      </w:r>
      <w:r w:rsidRPr="001A6701">
        <w:rPr>
          <w:lang w:val="en-GB"/>
        </w:rPr>
        <w:t>Deliberation and Democratic Legitimacy’</w:t>
      </w:r>
      <w:r>
        <w:rPr>
          <w:lang w:val="en-GB"/>
        </w:rPr>
        <w:t xml:space="preserve"> </w:t>
      </w:r>
      <w:r w:rsidRPr="00923B9E">
        <w:rPr>
          <w:rFonts w:cs="Times New Roman"/>
          <w:lang w:val="en-US"/>
        </w:rPr>
        <w:t xml:space="preserve">in:  </w:t>
      </w:r>
      <w:r>
        <w:rPr>
          <w:rFonts w:cs="Times New Roman"/>
          <w:lang w:val="en-US"/>
        </w:rPr>
        <w:t xml:space="preserve">J. </w:t>
      </w:r>
      <w:proofErr w:type="spellStart"/>
      <w:r>
        <w:rPr>
          <w:rFonts w:cs="Times New Roman"/>
          <w:lang w:val="en-US"/>
        </w:rPr>
        <w:t>Bohman</w:t>
      </w:r>
      <w:proofErr w:type="spellEnd"/>
      <w:r w:rsidRPr="00923B9E">
        <w:rPr>
          <w:rFonts w:cs="Times New Roman"/>
          <w:lang w:val="en-US"/>
        </w:rPr>
        <w:t>,</w:t>
      </w:r>
      <w:r>
        <w:rPr>
          <w:rFonts w:cs="Times New Roman"/>
          <w:lang w:val="en-US"/>
        </w:rPr>
        <w:t xml:space="preserve"> W. </w:t>
      </w:r>
      <w:proofErr w:type="spellStart"/>
      <w:r>
        <w:rPr>
          <w:rFonts w:cs="Times New Roman"/>
          <w:lang w:val="en-US"/>
        </w:rPr>
        <w:t>Rehg</w:t>
      </w:r>
      <w:proofErr w:type="spellEnd"/>
      <w:r>
        <w:rPr>
          <w:rFonts w:cs="Times New Roman"/>
          <w:lang w:val="en-US"/>
        </w:rPr>
        <w:t xml:space="preserve">, </w:t>
      </w:r>
      <w:r>
        <w:rPr>
          <w:rFonts w:cs="Times New Roman"/>
          <w:i/>
          <w:lang w:val="en-US"/>
        </w:rPr>
        <w:t xml:space="preserve">Deliberative Democracy </w:t>
      </w:r>
      <w:r>
        <w:rPr>
          <w:rFonts w:cs="Times New Roman"/>
          <w:lang w:val="en-US"/>
        </w:rPr>
        <w:t>(</w:t>
      </w:r>
      <w:r w:rsidRPr="00923B9E">
        <w:rPr>
          <w:rFonts w:cs="Times New Roman"/>
          <w:lang w:val="en-US"/>
        </w:rPr>
        <w:t>Cambridge</w:t>
      </w:r>
      <w:r>
        <w:rPr>
          <w:rFonts w:cs="Times New Roman"/>
          <w:lang w:val="en-US"/>
        </w:rPr>
        <w:t>, Massachusetts: The MIT Press</w:t>
      </w:r>
      <w:r w:rsidRPr="00923B9E">
        <w:rPr>
          <w:rFonts w:cs="Times New Roman"/>
          <w:lang w:val="en-US"/>
        </w:rPr>
        <w:t xml:space="preserve">, </w:t>
      </w:r>
      <w:r>
        <w:rPr>
          <w:rFonts w:cs="Times New Roman"/>
          <w:lang w:val="en-US"/>
        </w:rPr>
        <w:t xml:space="preserve">1997), </w:t>
      </w:r>
      <w:proofErr w:type="gramStart"/>
      <w:r>
        <w:rPr>
          <w:rFonts w:cs="Times New Roman"/>
          <w:lang w:val="en-US"/>
        </w:rPr>
        <w:t>p</w:t>
      </w:r>
      <w:proofErr w:type="gramEnd"/>
      <w:r>
        <w:rPr>
          <w:rFonts w:cs="Times New Roman"/>
          <w:lang w:val="en-US"/>
        </w:rPr>
        <w:t>. 83.</w:t>
      </w:r>
    </w:p>
  </w:footnote>
  <w:footnote w:id="135">
    <w:p w:rsidR="00237A6A" w:rsidRPr="00750618" w:rsidRDefault="00237A6A" w:rsidP="004C70AE">
      <w:pPr>
        <w:pStyle w:val="FootnoteText"/>
        <w:rPr>
          <w:lang w:val="en-GB"/>
        </w:rPr>
      </w:pPr>
      <w:r>
        <w:rPr>
          <w:rStyle w:val="FootnoteReference"/>
        </w:rPr>
        <w:footnoteRef/>
      </w:r>
      <w:r w:rsidRPr="0031431A">
        <w:rPr>
          <w:lang w:val="en-GB"/>
        </w:rPr>
        <w:t xml:space="preserve"> </w:t>
      </w:r>
      <w:r>
        <w:rPr>
          <w:i/>
          <w:lang w:val="en-GB"/>
        </w:rPr>
        <w:t>Ibid</w:t>
      </w:r>
      <w:r>
        <w:rPr>
          <w:lang w:val="en-GB"/>
        </w:rPr>
        <w:t>.</w:t>
      </w:r>
    </w:p>
  </w:footnote>
  <w:footnote w:id="136">
    <w:p w:rsidR="00237A6A" w:rsidRPr="00CC167E" w:rsidRDefault="00237A6A" w:rsidP="004C70AE">
      <w:pPr>
        <w:pStyle w:val="FootnoteText"/>
        <w:rPr>
          <w:lang w:val="en-GB"/>
        </w:rPr>
      </w:pPr>
      <w:r>
        <w:rPr>
          <w:rStyle w:val="FootnoteReference"/>
        </w:rPr>
        <w:footnoteRef/>
      </w:r>
      <w:r>
        <w:rPr>
          <w:lang w:val="en-GB"/>
        </w:rPr>
        <w:t xml:space="preserve"> </w:t>
      </w:r>
      <w:proofErr w:type="spellStart"/>
      <w:r w:rsidRPr="0031431A">
        <w:rPr>
          <w:lang w:val="en-GB"/>
        </w:rPr>
        <w:t>Małgorzata</w:t>
      </w:r>
      <w:proofErr w:type="spellEnd"/>
      <w:r w:rsidRPr="0031431A">
        <w:rPr>
          <w:lang w:val="en-GB"/>
        </w:rPr>
        <w:t xml:space="preserve"> </w:t>
      </w:r>
      <w:proofErr w:type="spellStart"/>
      <w:r w:rsidRPr="0031431A">
        <w:rPr>
          <w:lang w:val="en-GB"/>
        </w:rPr>
        <w:t>Fuszara</w:t>
      </w:r>
      <w:proofErr w:type="spellEnd"/>
      <w:r w:rsidRPr="00CC167E">
        <w:rPr>
          <w:lang w:val="en-GB"/>
        </w:rPr>
        <w:t xml:space="preserve">, </w:t>
      </w:r>
      <w:r>
        <w:rPr>
          <w:lang w:val="en-GB"/>
        </w:rPr>
        <w:t xml:space="preserve">‘Between Feminism and the Catholic Church: The Women’s Movement in Poland’, 5 </w:t>
      </w:r>
      <w:r w:rsidRPr="0031431A">
        <w:rPr>
          <w:i/>
          <w:lang w:val="en-GB"/>
        </w:rPr>
        <w:t>Czech Sociological Review</w:t>
      </w:r>
      <w:r>
        <w:rPr>
          <w:lang w:val="en-GB"/>
        </w:rPr>
        <w:t xml:space="preserve"> (2005), </w:t>
      </w:r>
      <w:r w:rsidRPr="00CC167E">
        <w:rPr>
          <w:lang w:val="en-GB"/>
        </w:rPr>
        <w:t>quoted in</w:t>
      </w:r>
      <w:r>
        <w:rPr>
          <w:lang w:val="en-GB"/>
        </w:rPr>
        <w:t>:</w:t>
      </w:r>
      <w:r w:rsidRPr="00CC167E">
        <w:rPr>
          <w:lang w:val="en-GB"/>
        </w:rPr>
        <w:t xml:space="preserve"> </w:t>
      </w:r>
      <w:r>
        <w:rPr>
          <w:lang w:val="en-GB"/>
        </w:rPr>
        <w:t xml:space="preserve">J. </w:t>
      </w:r>
      <w:proofErr w:type="spellStart"/>
      <w:r w:rsidRPr="00CC167E">
        <w:rPr>
          <w:lang w:val="en-GB"/>
        </w:rPr>
        <w:t>Heinen</w:t>
      </w:r>
      <w:proofErr w:type="spellEnd"/>
      <w:r w:rsidRPr="00CC167E">
        <w:rPr>
          <w:lang w:val="en-GB"/>
        </w:rPr>
        <w:t xml:space="preserve"> and </w:t>
      </w:r>
      <w:r>
        <w:rPr>
          <w:lang w:val="en-GB"/>
        </w:rPr>
        <w:t xml:space="preserve">S. </w:t>
      </w:r>
      <w:proofErr w:type="spellStart"/>
      <w:r w:rsidRPr="00CC167E">
        <w:rPr>
          <w:lang w:val="en-GB"/>
        </w:rPr>
        <w:t>Portet</w:t>
      </w:r>
      <w:proofErr w:type="spellEnd"/>
      <w:r>
        <w:rPr>
          <w:lang w:val="en-GB"/>
        </w:rPr>
        <w:t xml:space="preserve">, ‘Religion, Politics and Gender Equality in Poland’, </w:t>
      </w:r>
      <w:r w:rsidRPr="008B75C6">
        <w:rPr>
          <w:i/>
          <w:lang w:val="en-GB"/>
        </w:rPr>
        <w:t>Final Re</w:t>
      </w:r>
      <w:r>
        <w:rPr>
          <w:i/>
          <w:lang w:val="en-GB"/>
        </w:rPr>
        <w:t>search Report Prepared for the P</w:t>
      </w:r>
      <w:r w:rsidRPr="008B75C6">
        <w:rPr>
          <w:i/>
          <w:lang w:val="en-GB"/>
        </w:rPr>
        <w:t>roject Religion, Politics and Gender Equality</w:t>
      </w:r>
      <w:r>
        <w:rPr>
          <w:lang w:val="en-GB"/>
        </w:rPr>
        <w:t>, September 2009, p. 31.</w:t>
      </w:r>
    </w:p>
  </w:footnote>
  <w:footnote w:id="137">
    <w:p w:rsidR="00237A6A" w:rsidRPr="009E4412" w:rsidRDefault="00237A6A" w:rsidP="00532F72">
      <w:pPr>
        <w:pStyle w:val="FootnoteText"/>
        <w:rPr>
          <w:lang w:val="en-US"/>
        </w:rPr>
      </w:pPr>
      <w:r>
        <w:rPr>
          <w:rStyle w:val="FootnoteReference"/>
        </w:rPr>
        <w:footnoteRef/>
      </w:r>
      <w:r w:rsidRPr="009E4412">
        <w:rPr>
          <w:lang w:val="en-US"/>
        </w:rPr>
        <w:t xml:space="preserve"> </w:t>
      </w:r>
      <w:r>
        <w:rPr>
          <w:lang w:val="en-US"/>
        </w:rPr>
        <w:t xml:space="preserve">Episcopate of Poland (2010), </w:t>
      </w:r>
      <w:r>
        <w:rPr>
          <w:i/>
          <w:lang w:val="en-US"/>
        </w:rPr>
        <w:t>s</w:t>
      </w:r>
      <w:r w:rsidRPr="009F2554">
        <w:rPr>
          <w:i/>
          <w:lang w:val="en-US"/>
        </w:rPr>
        <w:t>upra</w:t>
      </w:r>
      <w:r>
        <w:rPr>
          <w:lang w:val="en-US"/>
        </w:rPr>
        <w:t xml:space="preserve"> note 65</w:t>
      </w:r>
      <w:r w:rsidRPr="009F2554">
        <w:rPr>
          <w:lang w:val="en-US"/>
        </w:rPr>
        <w:t>.</w:t>
      </w:r>
    </w:p>
  </w:footnote>
  <w:footnote w:id="138">
    <w:p w:rsidR="00237A6A" w:rsidRPr="00266427" w:rsidRDefault="00237A6A" w:rsidP="00FE6548">
      <w:pPr>
        <w:pStyle w:val="FootnoteText"/>
        <w:rPr>
          <w:lang w:val="en-GB"/>
        </w:rPr>
      </w:pPr>
      <w:r>
        <w:rPr>
          <w:rStyle w:val="FootnoteReference"/>
        </w:rPr>
        <w:footnoteRef/>
      </w:r>
      <w:r w:rsidRPr="00266427">
        <w:rPr>
          <w:lang w:val="en-GB"/>
        </w:rPr>
        <w:t xml:space="preserve"> </w:t>
      </w:r>
      <w:r>
        <w:rPr>
          <w:rFonts w:cs="Times New Roman"/>
          <w:lang w:val="en-US"/>
        </w:rPr>
        <w:t xml:space="preserve">CBOS, Public Opinion Research Center, </w:t>
      </w:r>
      <w:r w:rsidRPr="001F6124">
        <w:rPr>
          <w:rFonts w:cs="Times New Roman"/>
          <w:i/>
          <w:lang w:val="en-US"/>
        </w:rPr>
        <w:t>Polish Public Opinion</w:t>
      </w:r>
      <w:r>
        <w:rPr>
          <w:rFonts w:cs="Times New Roman"/>
          <w:lang w:val="en-US"/>
        </w:rPr>
        <w:t>, July 2010, &lt;</w:t>
      </w:r>
      <w:r w:rsidRPr="0036450C">
        <w:rPr>
          <w:rFonts w:cs="Times New Roman"/>
          <w:lang w:val="en-US"/>
        </w:rPr>
        <w:t>www.cbos.pl/PL/publikacje/public_op</w:t>
      </w:r>
      <w:r>
        <w:rPr>
          <w:rFonts w:cs="Times New Roman"/>
          <w:lang w:val="en-US"/>
        </w:rPr>
        <w:t>inion/2010/07_2010.pdf</w:t>
      </w:r>
      <w:r w:rsidRPr="0036450C">
        <w:rPr>
          <w:rFonts w:cs="Times New Roman"/>
          <w:lang w:val="en-US"/>
        </w:rPr>
        <w:t>.</w:t>
      </w:r>
      <w:r>
        <w:rPr>
          <w:rFonts w:cs="Times New Roman"/>
          <w:lang w:val="en-US"/>
        </w:rPr>
        <w:t xml:space="preserve">&gt;, accessed on 1 </w:t>
      </w:r>
      <w:proofErr w:type="gramStart"/>
      <w:r>
        <w:rPr>
          <w:rFonts w:cs="Times New Roman"/>
          <w:lang w:val="en-US"/>
        </w:rPr>
        <w:t>March  2012</w:t>
      </w:r>
      <w:proofErr w:type="gramEnd"/>
      <w:r>
        <w:rPr>
          <w:rFonts w:cs="Times New Roman"/>
          <w:lang w:val="en-US"/>
        </w:rPr>
        <w:t>. According to the study support for IVF dropped from 77 per cent in the year 2009 to 73 per cent in the year 2010.</w:t>
      </w:r>
    </w:p>
  </w:footnote>
  <w:footnote w:id="139">
    <w:p w:rsidR="00237A6A" w:rsidRPr="008B75C6" w:rsidRDefault="00237A6A" w:rsidP="004C70AE">
      <w:pPr>
        <w:pStyle w:val="FootnoteText"/>
        <w:rPr>
          <w:lang w:val="en-GB"/>
        </w:rPr>
      </w:pPr>
      <w:r>
        <w:rPr>
          <w:rStyle w:val="FootnoteReference"/>
        </w:rPr>
        <w:footnoteRef/>
      </w:r>
      <w:r w:rsidRPr="008B75C6">
        <w:rPr>
          <w:lang w:val="en-GB"/>
        </w:rPr>
        <w:t xml:space="preserve"> </w:t>
      </w:r>
      <w:r>
        <w:rPr>
          <w:lang w:val="en-GB"/>
        </w:rPr>
        <w:t xml:space="preserve">Jacqueline </w:t>
      </w:r>
      <w:proofErr w:type="spellStart"/>
      <w:r w:rsidRPr="00CC167E">
        <w:rPr>
          <w:lang w:val="en-GB"/>
        </w:rPr>
        <w:t>Heinen</w:t>
      </w:r>
      <w:proofErr w:type="spellEnd"/>
      <w:r w:rsidRPr="00CC167E">
        <w:rPr>
          <w:lang w:val="en-GB"/>
        </w:rPr>
        <w:t xml:space="preserve"> and </w:t>
      </w:r>
      <w:proofErr w:type="spellStart"/>
      <w:r>
        <w:rPr>
          <w:lang w:val="en-GB"/>
        </w:rPr>
        <w:t>Stephane</w:t>
      </w:r>
      <w:proofErr w:type="spellEnd"/>
      <w:r>
        <w:rPr>
          <w:lang w:val="en-GB"/>
        </w:rPr>
        <w:t xml:space="preserve"> </w:t>
      </w:r>
      <w:proofErr w:type="spellStart"/>
      <w:r w:rsidRPr="00CC167E">
        <w:rPr>
          <w:lang w:val="en-GB"/>
        </w:rPr>
        <w:t>Portet</w:t>
      </w:r>
      <w:proofErr w:type="spellEnd"/>
      <w:r>
        <w:rPr>
          <w:lang w:val="en-GB"/>
        </w:rPr>
        <w:t xml:space="preserve">, ‘Religion, Politics and Gender Equality in Poland’, </w:t>
      </w:r>
      <w:r w:rsidRPr="008B75C6">
        <w:rPr>
          <w:i/>
          <w:lang w:val="en-GB"/>
        </w:rPr>
        <w:t>Final Re</w:t>
      </w:r>
      <w:r>
        <w:rPr>
          <w:i/>
          <w:lang w:val="en-GB"/>
        </w:rPr>
        <w:t>search Report Prepared for the P</w:t>
      </w:r>
      <w:r w:rsidRPr="008B75C6">
        <w:rPr>
          <w:i/>
          <w:lang w:val="en-GB"/>
        </w:rPr>
        <w:t>roject Religion, Politics and Gender Equality</w:t>
      </w:r>
      <w:r>
        <w:rPr>
          <w:lang w:val="en-GB"/>
        </w:rPr>
        <w:t xml:space="preserve">, September 2009, pp. </w:t>
      </w:r>
      <w:r w:rsidRPr="008B75C6">
        <w:rPr>
          <w:lang w:val="en-GB"/>
        </w:rPr>
        <w:t>23-25</w:t>
      </w:r>
      <w:r>
        <w:rPr>
          <w:lang w:val="en-GB"/>
        </w:rPr>
        <w:t>.</w:t>
      </w:r>
    </w:p>
  </w:footnote>
  <w:footnote w:id="140">
    <w:p w:rsidR="00237A6A" w:rsidRPr="00C024EA" w:rsidRDefault="00237A6A" w:rsidP="00FE6548">
      <w:pPr>
        <w:pStyle w:val="FootnoteText"/>
        <w:rPr>
          <w:rFonts w:cs="Times New Roman"/>
          <w:lang w:val="en-US"/>
        </w:rPr>
      </w:pPr>
      <w:r w:rsidRPr="00923B9E">
        <w:rPr>
          <w:rStyle w:val="FootnoteReference"/>
        </w:rPr>
        <w:footnoteRef/>
      </w:r>
      <w:r w:rsidRPr="00923B9E">
        <w:rPr>
          <w:rFonts w:cs="Times New Roman"/>
          <w:lang w:val="en-US"/>
        </w:rPr>
        <w:t xml:space="preserve"> </w:t>
      </w:r>
      <w:r w:rsidRPr="009F2554">
        <w:rPr>
          <w:rFonts w:cs="Times New Roman"/>
          <w:i/>
          <w:lang w:val="en-US"/>
        </w:rPr>
        <w:t xml:space="preserve">Supra </w:t>
      </w:r>
      <w:r>
        <w:rPr>
          <w:rFonts w:cs="Times New Roman"/>
          <w:lang w:val="en-US"/>
        </w:rPr>
        <w:t>note 58;</w:t>
      </w:r>
      <w:r>
        <w:rPr>
          <w:rFonts w:cs="Times New Roman"/>
          <w:i/>
          <w:lang w:val="en-US"/>
        </w:rPr>
        <w:t xml:space="preserve"> </w:t>
      </w:r>
      <w:proofErr w:type="spellStart"/>
      <w:r>
        <w:rPr>
          <w:rFonts w:cs="Times New Roman"/>
          <w:lang w:val="en-US"/>
        </w:rPr>
        <w:t>Katolicka</w:t>
      </w:r>
      <w:proofErr w:type="spellEnd"/>
      <w:r>
        <w:rPr>
          <w:rFonts w:cs="Times New Roman"/>
          <w:lang w:val="en-US"/>
        </w:rPr>
        <w:t xml:space="preserve"> </w:t>
      </w:r>
      <w:proofErr w:type="spellStart"/>
      <w:r>
        <w:rPr>
          <w:rFonts w:cs="Times New Roman"/>
          <w:lang w:val="en-US"/>
        </w:rPr>
        <w:t>Agencja</w:t>
      </w:r>
      <w:proofErr w:type="spellEnd"/>
      <w:r>
        <w:rPr>
          <w:rFonts w:cs="Times New Roman"/>
          <w:lang w:val="en-US"/>
        </w:rPr>
        <w:t xml:space="preserve"> </w:t>
      </w:r>
      <w:proofErr w:type="spellStart"/>
      <w:proofErr w:type="gramStart"/>
      <w:r>
        <w:rPr>
          <w:rFonts w:cs="Times New Roman"/>
          <w:lang w:val="en-US"/>
        </w:rPr>
        <w:t>Informacyjna</w:t>
      </w:r>
      <w:proofErr w:type="spellEnd"/>
      <w:r>
        <w:rPr>
          <w:rFonts w:cs="Times New Roman"/>
          <w:lang w:val="en-US"/>
        </w:rPr>
        <w:t xml:space="preserve">  [</w:t>
      </w:r>
      <w:proofErr w:type="gramEnd"/>
      <w:r w:rsidRPr="00CA59F2">
        <w:rPr>
          <w:rFonts w:cs="Times New Roman"/>
          <w:lang w:val="en-US"/>
        </w:rPr>
        <w:t>Catholic Information Agency</w:t>
      </w:r>
      <w:r>
        <w:rPr>
          <w:rFonts w:cs="Times New Roman"/>
          <w:lang w:val="en-US"/>
        </w:rPr>
        <w:t>], ‘</w:t>
      </w:r>
      <w:proofErr w:type="spellStart"/>
      <w:r w:rsidRPr="00923B9E">
        <w:rPr>
          <w:rFonts w:cs="Times New Roman"/>
          <w:lang w:val="en-US"/>
        </w:rPr>
        <w:t>Spada</w:t>
      </w:r>
      <w:proofErr w:type="spellEnd"/>
      <w:r w:rsidRPr="00923B9E">
        <w:rPr>
          <w:rFonts w:cs="Times New Roman"/>
          <w:lang w:val="en-US"/>
        </w:rPr>
        <w:t xml:space="preserve"> </w:t>
      </w:r>
      <w:proofErr w:type="spellStart"/>
      <w:r w:rsidRPr="00923B9E">
        <w:rPr>
          <w:rFonts w:cs="Times New Roman"/>
          <w:lang w:val="en-US"/>
        </w:rPr>
        <w:t>poparcie</w:t>
      </w:r>
      <w:proofErr w:type="spellEnd"/>
      <w:r w:rsidRPr="00923B9E">
        <w:rPr>
          <w:rFonts w:cs="Times New Roman"/>
          <w:lang w:val="en-US"/>
        </w:rPr>
        <w:t xml:space="preserve"> </w:t>
      </w:r>
      <w:proofErr w:type="spellStart"/>
      <w:r w:rsidRPr="00923B9E">
        <w:rPr>
          <w:rFonts w:cs="Times New Roman"/>
          <w:lang w:val="en-US"/>
        </w:rPr>
        <w:t>dla</w:t>
      </w:r>
      <w:proofErr w:type="spellEnd"/>
      <w:r w:rsidRPr="00923B9E">
        <w:rPr>
          <w:rFonts w:cs="Times New Roman"/>
          <w:lang w:val="en-US"/>
        </w:rPr>
        <w:t xml:space="preserve"> in vitro [Decreasing support for in vitro]</w:t>
      </w:r>
      <w:r>
        <w:rPr>
          <w:rFonts w:cs="Times New Roman"/>
          <w:lang w:val="en-US"/>
        </w:rPr>
        <w:t>’</w:t>
      </w:r>
      <w:r w:rsidRPr="00923B9E">
        <w:rPr>
          <w:rFonts w:cs="Times New Roman"/>
          <w:lang w:val="en-US"/>
        </w:rPr>
        <w:t xml:space="preserve">, </w:t>
      </w:r>
      <w:r>
        <w:rPr>
          <w:rFonts w:cs="Times New Roman"/>
          <w:lang w:val="en-US"/>
        </w:rPr>
        <w:t>July</w:t>
      </w:r>
      <w:r w:rsidRPr="00923B9E">
        <w:rPr>
          <w:rFonts w:cs="Times New Roman"/>
          <w:lang w:val="en-US"/>
        </w:rPr>
        <w:t xml:space="preserve"> </w:t>
      </w:r>
      <w:r>
        <w:rPr>
          <w:rFonts w:cs="Times New Roman"/>
          <w:lang w:val="en-US"/>
        </w:rPr>
        <w:t xml:space="preserve">2010. </w:t>
      </w:r>
    </w:p>
  </w:footnote>
  <w:footnote w:id="141">
    <w:p w:rsidR="00237A6A" w:rsidRPr="008B75C6" w:rsidRDefault="00237A6A" w:rsidP="004C70AE">
      <w:pPr>
        <w:pStyle w:val="FootnoteText"/>
        <w:rPr>
          <w:lang w:val="en-GB"/>
        </w:rPr>
      </w:pPr>
      <w:r>
        <w:rPr>
          <w:rStyle w:val="FootnoteReference"/>
        </w:rPr>
        <w:footnoteRef/>
      </w:r>
      <w:r w:rsidRPr="008B75C6">
        <w:rPr>
          <w:lang w:val="en-GB"/>
        </w:rPr>
        <w:t xml:space="preserve"> </w:t>
      </w:r>
      <w:r w:rsidRPr="009F2554">
        <w:rPr>
          <w:rFonts w:cs="Times New Roman"/>
          <w:i/>
          <w:lang w:val="en-GB"/>
        </w:rPr>
        <w:t>Supra</w:t>
      </w:r>
      <w:r>
        <w:rPr>
          <w:rFonts w:cs="Times New Roman"/>
          <w:lang w:val="en-GB"/>
        </w:rPr>
        <w:t xml:space="preserve"> note 53</w:t>
      </w:r>
      <w:r w:rsidRPr="008B75C6">
        <w:rPr>
          <w:rFonts w:cs="Times New Roman"/>
          <w:lang w:val="en-GB"/>
        </w:rPr>
        <w:t>, p.</w:t>
      </w:r>
      <w:r>
        <w:rPr>
          <w:rFonts w:cs="Times New Roman"/>
          <w:lang w:val="en-GB"/>
        </w:rPr>
        <w:t xml:space="preserve"> </w:t>
      </w:r>
      <w:r w:rsidRPr="008B75C6">
        <w:rPr>
          <w:rFonts w:cs="Times New Roman"/>
          <w:lang w:val="en-GB"/>
        </w:rPr>
        <w:t xml:space="preserve">38, </w:t>
      </w:r>
      <w:proofErr w:type="spellStart"/>
      <w:r w:rsidRPr="008B75C6">
        <w:rPr>
          <w:rFonts w:cs="Times New Roman"/>
          <w:lang w:val="en-GB"/>
        </w:rPr>
        <w:t>para</w:t>
      </w:r>
      <w:proofErr w:type="spellEnd"/>
      <w:r w:rsidRPr="008B75C6">
        <w:rPr>
          <w:rFonts w:cs="Times New Roman"/>
          <w:lang w:val="en-GB"/>
        </w:rPr>
        <w:t>. 6</w:t>
      </w:r>
      <w:r>
        <w:rPr>
          <w:rFonts w:cs="Times New Roman"/>
          <w:lang w:val="en-GB"/>
        </w:rPr>
        <w:t>.</w:t>
      </w:r>
    </w:p>
  </w:footnote>
  <w:footnote w:id="142">
    <w:p w:rsidR="00237A6A" w:rsidRPr="00443049" w:rsidRDefault="00237A6A" w:rsidP="00A323F8">
      <w:pPr>
        <w:pStyle w:val="FootnoteText"/>
        <w:rPr>
          <w:lang w:val="en-GB"/>
        </w:rPr>
      </w:pPr>
      <w:r>
        <w:rPr>
          <w:rStyle w:val="FootnoteReference"/>
        </w:rPr>
        <w:footnoteRef/>
      </w:r>
      <w:r w:rsidRPr="00443049">
        <w:rPr>
          <w:lang w:val="en-GB"/>
        </w:rPr>
        <w:t xml:space="preserve"> </w:t>
      </w:r>
      <w:proofErr w:type="spellStart"/>
      <w:r w:rsidRPr="006A4FE7">
        <w:rPr>
          <w:rFonts w:cs="Times New Roman"/>
          <w:lang w:val="en-GB"/>
        </w:rPr>
        <w:t>Linell</w:t>
      </w:r>
      <w:proofErr w:type="spellEnd"/>
      <w:r w:rsidRPr="006A4FE7">
        <w:rPr>
          <w:rFonts w:cs="Times New Roman"/>
          <w:lang w:val="en-GB"/>
        </w:rPr>
        <w:t xml:space="preserve"> </w:t>
      </w:r>
      <w:proofErr w:type="spellStart"/>
      <w:r w:rsidRPr="006A4FE7">
        <w:rPr>
          <w:rFonts w:cs="Times New Roman"/>
          <w:lang w:val="en-GB"/>
        </w:rPr>
        <w:t>Secomb</w:t>
      </w:r>
      <w:proofErr w:type="spellEnd"/>
      <w:r w:rsidRPr="006A4FE7">
        <w:rPr>
          <w:rFonts w:cs="Times New Roman"/>
          <w:lang w:val="en-GB"/>
        </w:rPr>
        <w:t xml:space="preserve"> observes </w:t>
      </w:r>
      <w:r>
        <w:rPr>
          <w:rFonts w:cs="Times New Roman"/>
          <w:lang w:val="en-GB"/>
        </w:rPr>
        <w:t xml:space="preserve">a </w:t>
      </w:r>
      <w:r w:rsidRPr="006A4FE7">
        <w:rPr>
          <w:rFonts w:cs="Times New Roman"/>
          <w:lang w:val="en-GB"/>
        </w:rPr>
        <w:t>similar tendency of thinking about the woman and the em</w:t>
      </w:r>
      <w:r>
        <w:rPr>
          <w:rFonts w:cs="Times New Roman"/>
          <w:lang w:val="en-GB"/>
        </w:rPr>
        <w:t>bryo as if they belonged to different bodies in</w:t>
      </w:r>
      <w:r w:rsidRPr="006A4FE7">
        <w:rPr>
          <w:rFonts w:cs="Times New Roman"/>
          <w:lang w:val="en-GB"/>
        </w:rPr>
        <w:t xml:space="preserve"> Australian discourses. </w:t>
      </w:r>
      <w:proofErr w:type="spellStart"/>
      <w:r w:rsidRPr="006A4FE7">
        <w:rPr>
          <w:rFonts w:cs="Times New Roman"/>
          <w:lang w:val="en-GB"/>
        </w:rPr>
        <w:t>Secomb</w:t>
      </w:r>
      <w:proofErr w:type="spellEnd"/>
      <w:r w:rsidRPr="006A4FE7">
        <w:rPr>
          <w:rFonts w:cs="Times New Roman"/>
          <w:lang w:val="en-GB"/>
        </w:rPr>
        <w:t xml:space="preserve"> observes that </w:t>
      </w:r>
      <w:r>
        <w:rPr>
          <w:rFonts w:cs="Times New Roman"/>
          <w:lang w:val="en-GB"/>
        </w:rPr>
        <w:t xml:space="preserve">the </w:t>
      </w:r>
      <w:r w:rsidRPr="006A4FE7">
        <w:rPr>
          <w:rFonts w:cs="Times New Roman"/>
          <w:lang w:val="en-GB"/>
        </w:rPr>
        <w:t>once opaque and solid body of a pregnant woman has been transformed into a vessel contain</w:t>
      </w:r>
      <w:r>
        <w:rPr>
          <w:rFonts w:cs="Times New Roman"/>
          <w:lang w:val="en-GB"/>
        </w:rPr>
        <w:t>ing the foetus. As a result woma</w:t>
      </w:r>
      <w:r w:rsidRPr="006A4FE7">
        <w:rPr>
          <w:rFonts w:cs="Times New Roman"/>
          <w:lang w:val="en-GB"/>
        </w:rPr>
        <w:t xml:space="preserve">n’s status as a person has been replaced with medical care for a ‘future child’: </w:t>
      </w:r>
      <w:r>
        <w:rPr>
          <w:lang w:val="en-GB"/>
        </w:rPr>
        <w:t xml:space="preserve">‘IVF: Reproducing the ‘Proper’ Family of Man’, 4 </w:t>
      </w:r>
      <w:r w:rsidRPr="00E1015F">
        <w:rPr>
          <w:i/>
          <w:lang w:val="en-GB"/>
        </w:rPr>
        <w:t>Australian Feminist Law Journal</w:t>
      </w:r>
      <w:r>
        <w:rPr>
          <w:lang w:val="en-GB"/>
        </w:rPr>
        <w:t xml:space="preserve"> (1995), p. 20.</w:t>
      </w:r>
    </w:p>
  </w:footnote>
  <w:footnote w:id="143">
    <w:p w:rsidR="00237A6A" w:rsidRPr="00443049" w:rsidRDefault="00237A6A" w:rsidP="00A323F8">
      <w:pPr>
        <w:pStyle w:val="FootnoteText"/>
        <w:rPr>
          <w:lang w:val="en-GB"/>
        </w:rPr>
      </w:pPr>
      <w:r>
        <w:rPr>
          <w:rStyle w:val="FootnoteReference"/>
        </w:rPr>
        <w:footnoteRef/>
      </w:r>
      <w:r w:rsidRPr="00443049">
        <w:rPr>
          <w:lang w:val="en-GB"/>
        </w:rPr>
        <w:t xml:space="preserve"> </w:t>
      </w:r>
      <w:proofErr w:type="gramStart"/>
      <w:r>
        <w:rPr>
          <w:i/>
          <w:lang w:val="en-GB"/>
        </w:rPr>
        <w:t>Ibid</w:t>
      </w:r>
      <w:r>
        <w:rPr>
          <w:lang w:val="en-GB"/>
        </w:rPr>
        <w:t>, p. 32.</w:t>
      </w:r>
      <w:proofErr w:type="gramEnd"/>
    </w:p>
  </w:footnote>
  <w:footnote w:id="144">
    <w:p w:rsidR="00237A6A" w:rsidRPr="00156DFE" w:rsidRDefault="00237A6A" w:rsidP="00A323F8">
      <w:pPr>
        <w:pStyle w:val="FootnoteText"/>
        <w:rPr>
          <w:lang w:val="en-GB"/>
        </w:rPr>
      </w:pPr>
      <w:r>
        <w:rPr>
          <w:rStyle w:val="FootnoteReference"/>
        </w:rPr>
        <w:footnoteRef/>
      </w:r>
      <w:r>
        <w:rPr>
          <w:lang w:val="en-GB"/>
        </w:rPr>
        <w:t xml:space="preserve"> </w:t>
      </w:r>
      <w:proofErr w:type="spellStart"/>
      <w:r>
        <w:rPr>
          <w:lang w:val="en-GB"/>
        </w:rPr>
        <w:t>Obirek</w:t>
      </w:r>
      <w:proofErr w:type="spellEnd"/>
      <w:r>
        <w:rPr>
          <w:lang w:val="en-GB"/>
        </w:rPr>
        <w:t xml:space="preserve"> (2009), </w:t>
      </w:r>
      <w:r>
        <w:rPr>
          <w:i/>
          <w:lang w:val="en-GB"/>
        </w:rPr>
        <w:t>s</w:t>
      </w:r>
      <w:r w:rsidRPr="00156DFE">
        <w:rPr>
          <w:i/>
          <w:lang w:val="en-GB"/>
        </w:rPr>
        <w:t>upra</w:t>
      </w:r>
      <w:r>
        <w:rPr>
          <w:lang w:val="en-GB"/>
        </w:rPr>
        <w:t xml:space="preserve"> </w:t>
      </w:r>
      <w:r w:rsidRPr="009F2554">
        <w:rPr>
          <w:lang w:val="en-GB"/>
        </w:rPr>
        <w:t>note 16.</w:t>
      </w:r>
    </w:p>
  </w:footnote>
  <w:footnote w:id="145">
    <w:p w:rsidR="00237A6A" w:rsidRPr="00C849F0" w:rsidRDefault="00237A6A" w:rsidP="00A323F8">
      <w:pPr>
        <w:pStyle w:val="FootnoteText"/>
        <w:rPr>
          <w:lang w:val="en-US"/>
        </w:rPr>
      </w:pPr>
      <w:r>
        <w:rPr>
          <w:rStyle w:val="FootnoteReference"/>
        </w:rPr>
        <w:footnoteRef/>
      </w:r>
      <w:r w:rsidRPr="00C849F0">
        <w:rPr>
          <w:lang w:val="en-GB"/>
        </w:rPr>
        <w:t xml:space="preserve"> Anna </w:t>
      </w:r>
      <w:proofErr w:type="spellStart"/>
      <w:r w:rsidRPr="00C849F0">
        <w:rPr>
          <w:lang w:val="en-GB"/>
        </w:rPr>
        <w:t>Kwiatkowska</w:t>
      </w:r>
      <w:proofErr w:type="spellEnd"/>
      <w:r w:rsidRPr="00C849F0">
        <w:rPr>
          <w:lang w:val="en-GB"/>
        </w:rPr>
        <w:t xml:space="preserve">, </w:t>
      </w:r>
      <w:r>
        <w:rPr>
          <w:rFonts w:cs="Times New Roman"/>
          <w:lang w:val="en-US"/>
        </w:rPr>
        <w:t>‘Gender Stereotypes and Beliefs about Family Violence in Poland’</w:t>
      </w:r>
      <w:r w:rsidRPr="00923B9E">
        <w:rPr>
          <w:rFonts w:cs="Times New Roman"/>
          <w:lang w:val="en-US"/>
        </w:rPr>
        <w:t xml:space="preserve"> in:  </w:t>
      </w:r>
      <w:r>
        <w:rPr>
          <w:rFonts w:cs="Times New Roman"/>
          <w:lang w:val="en-US"/>
        </w:rPr>
        <w:t xml:space="preserve">R.C.A. Klein, </w:t>
      </w:r>
      <w:r>
        <w:rPr>
          <w:rFonts w:cs="Times New Roman"/>
          <w:i/>
          <w:lang w:val="en-US"/>
        </w:rPr>
        <w:t>Multidisciplinary Perspectives on Family Violence</w:t>
      </w:r>
      <w:r w:rsidRPr="00923B9E">
        <w:rPr>
          <w:rFonts w:cs="Times New Roman"/>
          <w:lang w:val="en-US"/>
        </w:rPr>
        <w:t xml:space="preserve"> </w:t>
      </w:r>
      <w:r>
        <w:rPr>
          <w:rFonts w:cs="Times New Roman"/>
          <w:lang w:val="en-US"/>
        </w:rPr>
        <w:t xml:space="preserve">(London: </w:t>
      </w:r>
      <w:proofErr w:type="spellStart"/>
      <w:r>
        <w:rPr>
          <w:rFonts w:cs="Times New Roman"/>
          <w:lang w:val="en-US"/>
        </w:rPr>
        <w:t>Routledge</w:t>
      </w:r>
      <w:proofErr w:type="spellEnd"/>
      <w:r w:rsidRPr="00923B9E">
        <w:rPr>
          <w:rFonts w:cs="Times New Roman"/>
          <w:lang w:val="en-US"/>
        </w:rPr>
        <w:t xml:space="preserve">, </w:t>
      </w:r>
      <w:r>
        <w:rPr>
          <w:rFonts w:cs="Times New Roman"/>
          <w:lang w:val="en-US"/>
        </w:rPr>
        <w:t>1998), pp. 129</w:t>
      </w:r>
      <w:r w:rsidRPr="00923B9E">
        <w:rPr>
          <w:rFonts w:cs="Times New Roman"/>
          <w:lang w:val="en-US"/>
        </w:rPr>
        <w:t>–</w:t>
      </w:r>
      <w:r>
        <w:rPr>
          <w:rFonts w:cs="Times New Roman"/>
          <w:lang w:val="en-US"/>
        </w:rPr>
        <w:t xml:space="preserve">152, </w:t>
      </w:r>
      <w:proofErr w:type="gramStart"/>
      <w:r>
        <w:rPr>
          <w:rFonts w:cs="Times New Roman"/>
          <w:lang w:val="en-US"/>
        </w:rPr>
        <w:t>p</w:t>
      </w:r>
      <w:proofErr w:type="gramEnd"/>
      <w:r>
        <w:rPr>
          <w:rFonts w:cs="Times New Roman"/>
          <w:lang w:val="en-US"/>
        </w:rPr>
        <w:t>. 132.</w:t>
      </w:r>
    </w:p>
  </w:footnote>
  <w:footnote w:id="146">
    <w:p w:rsidR="00237A6A" w:rsidRPr="00750618" w:rsidRDefault="00237A6A" w:rsidP="00A323F8">
      <w:pPr>
        <w:pStyle w:val="FootnoteText"/>
        <w:rPr>
          <w:lang w:val="en-GB"/>
        </w:rPr>
      </w:pPr>
      <w:r>
        <w:rPr>
          <w:rStyle w:val="FootnoteReference"/>
        </w:rPr>
        <w:footnoteRef/>
      </w:r>
      <w:r w:rsidRPr="00CD3BB1">
        <w:rPr>
          <w:lang w:val="en-GB"/>
        </w:rPr>
        <w:t xml:space="preserve"> </w:t>
      </w:r>
      <w:r>
        <w:rPr>
          <w:i/>
          <w:lang w:val="en-GB"/>
        </w:rPr>
        <w:t>Ibid</w:t>
      </w:r>
      <w:r>
        <w:rPr>
          <w:lang w:val="en-GB"/>
        </w:rPr>
        <w:t>.</w:t>
      </w:r>
    </w:p>
  </w:footnote>
  <w:footnote w:id="147">
    <w:p w:rsidR="00237A6A" w:rsidRPr="00156DFE" w:rsidRDefault="00237A6A" w:rsidP="00A323F8">
      <w:pPr>
        <w:pStyle w:val="FootnoteText"/>
        <w:rPr>
          <w:lang w:val="en-GB"/>
        </w:rPr>
      </w:pPr>
      <w:r>
        <w:rPr>
          <w:rStyle w:val="FootnoteReference"/>
        </w:rPr>
        <w:footnoteRef/>
      </w:r>
      <w:r w:rsidRPr="00CD3BB1">
        <w:rPr>
          <w:lang w:val="en-GB"/>
        </w:rPr>
        <w:t xml:space="preserve"> </w:t>
      </w:r>
      <w:r w:rsidRPr="009F2554">
        <w:rPr>
          <w:lang w:val="en-GB"/>
        </w:rPr>
        <w:t>Fletcher (</w:t>
      </w:r>
      <w:r w:rsidRPr="009F2554">
        <w:rPr>
          <w:rStyle w:val="st"/>
          <w:lang w:val="en-GB"/>
        </w:rPr>
        <w:t xml:space="preserve">2005), </w:t>
      </w:r>
      <w:r w:rsidRPr="009F2554">
        <w:rPr>
          <w:rFonts w:cs="Times New Roman"/>
          <w:i/>
          <w:lang w:val="en-US"/>
        </w:rPr>
        <w:t>supra</w:t>
      </w:r>
      <w:r w:rsidRPr="009F2554">
        <w:rPr>
          <w:rFonts w:cs="Times New Roman"/>
          <w:lang w:val="en-US"/>
        </w:rPr>
        <w:t xml:space="preserve"> </w:t>
      </w:r>
      <w:proofErr w:type="gramStart"/>
      <w:r w:rsidRPr="009F2554">
        <w:rPr>
          <w:rFonts w:cs="Times New Roman"/>
          <w:lang w:val="en-US"/>
        </w:rPr>
        <w:t>note</w:t>
      </w:r>
      <w:proofErr w:type="gramEnd"/>
      <w:r w:rsidRPr="009F2554">
        <w:rPr>
          <w:rFonts w:cs="Times New Roman"/>
          <w:lang w:val="en-US"/>
        </w:rPr>
        <w:t xml:space="preserve"> 17, </w:t>
      </w:r>
      <w:r w:rsidRPr="009F2554">
        <w:rPr>
          <w:rStyle w:val="st"/>
          <w:lang w:val="en-GB"/>
        </w:rPr>
        <w:t>pp.</w:t>
      </w:r>
      <w:r>
        <w:rPr>
          <w:rStyle w:val="st"/>
          <w:lang w:val="en-GB"/>
        </w:rPr>
        <w:t xml:space="preserve"> </w:t>
      </w:r>
      <w:r w:rsidRPr="009F2554">
        <w:rPr>
          <w:rStyle w:val="st"/>
          <w:lang w:val="en-GB"/>
        </w:rPr>
        <w:t>365-404.</w:t>
      </w:r>
    </w:p>
  </w:footnote>
  <w:footnote w:id="148">
    <w:p w:rsidR="00237A6A" w:rsidRPr="00750618" w:rsidRDefault="00237A6A" w:rsidP="00A323F8">
      <w:pPr>
        <w:pStyle w:val="FootnoteText"/>
        <w:rPr>
          <w:lang w:val="en-GB"/>
        </w:rPr>
      </w:pPr>
      <w:r>
        <w:rPr>
          <w:rStyle w:val="FootnoteReference"/>
        </w:rPr>
        <w:footnoteRef/>
      </w:r>
      <w:r w:rsidRPr="00C849F0">
        <w:rPr>
          <w:lang w:val="en-GB"/>
        </w:rPr>
        <w:t xml:space="preserve"> </w:t>
      </w:r>
      <w:r>
        <w:rPr>
          <w:i/>
          <w:lang w:val="en-GB"/>
        </w:rPr>
        <w:t>Ibid</w:t>
      </w:r>
      <w:r>
        <w:rPr>
          <w:lang w:val="en-GB"/>
        </w:rPr>
        <w:t>.</w:t>
      </w:r>
    </w:p>
  </w:footnote>
  <w:footnote w:id="149">
    <w:p w:rsidR="00237A6A" w:rsidRPr="006B0135" w:rsidRDefault="00237A6A" w:rsidP="00A323F8">
      <w:pPr>
        <w:pStyle w:val="FootnoteText"/>
        <w:rPr>
          <w:lang w:val="en-GB"/>
        </w:rPr>
      </w:pPr>
      <w:r>
        <w:rPr>
          <w:rStyle w:val="FootnoteReference"/>
        </w:rPr>
        <w:footnoteRef/>
      </w:r>
      <w:r w:rsidRPr="006B0135">
        <w:rPr>
          <w:lang w:val="en-GB"/>
        </w:rPr>
        <w:t xml:space="preserve"> </w:t>
      </w:r>
      <w:proofErr w:type="spellStart"/>
      <w:r>
        <w:rPr>
          <w:lang w:val="en-GB"/>
        </w:rPr>
        <w:t>Friedland</w:t>
      </w:r>
      <w:proofErr w:type="spellEnd"/>
      <w:r>
        <w:rPr>
          <w:lang w:val="en-GB"/>
        </w:rPr>
        <w:t xml:space="preserve"> (2001), </w:t>
      </w:r>
      <w:r>
        <w:rPr>
          <w:i/>
          <w:lang w:val="en-GB"/>
        </w:rPr>
        <w:t>s</w:t>
      </w:r>
      <w:r w:rsidRPr="006B0135">
        <w:rPr>
          <w:i/>
          <w:lang w:val="en-GB"/>
        </w:rPr>
        <w:t>upra</w:t>
      </w:r>
      <w:r>
        <w:rPr>
          <w:lang w:val="en-GB"/>
        </w:rPr>
        <w:t xml:space="preserve"> </w:t>
      </w:r>
      <w:r w:rsidRPr="009F2554">
        <w:rPr>
          <w:lang w:val="en-GB"/>
        </w:rPr>
        <w:t>note 18.</w:t>
      </w:r>
    </w:p>
  </w:footnote>
  <w:footnote w:id="150">
    <w:p w:rsidR="00237A6A" w:rsidRPr="00F034E6" w:rsidRDefault="00237A6A" w:rsidP="00A323F8">
      <w:pPr>
        <w:pStyle w:val="FootnoteText"/>
        <w:rPr>
          <w:lang w:val="en-GB"/>
        </w:rPr>
      </w:pPr>
      <w:r>
        <w:rPr>
          <w:rStyle w:val="FootnoteReference"/>
        </w:rPr>
        <w:footnoteRef/>
      </w:r>
      <w:r w:rsidRPr="004939C0">
        <w:rPr>
          <w:lang w:val="en-GB"/>
        </w:rPr>
        <w:t xml:space="preserve"> </w:t>
      </w:r>
      <w:proofErr w:type="spellStart"/>
      <w:r w:rsidRPr="009F2554">
        <w:rPr>
          <w:lang w:val="en-GB"/>
        </w:rPr>
        <w:t>Nira</w:t>
      </w:r>
      <w:proofErr w:type="spellEnd"/>
      <w:r w:rsidRPr="009F2554">
        <w:rPr>
          <w:lang w:val="en-GB"/>
        </w:rPr>
        <w:t xml:space="preserve"> Yuval-Davis, </w:t>
      </w:r>
      <w:r>
        <w:rPr>
          <w:i/>
          <w:lang w:val="en-GB"/>
        </w:rPr>
        <w:t>Gender &amp; N</w:t>
      </w:r>
      <w:r w:rsidRPr="009F2554">
        <w:rPr>
          <w:i/>
          <w:lang w:val="en-GB"/>
        </w:rPr>
        <w:t>ation</w:t>
      </w:r>
      <w:r>
        <w:rPr>
          <w:lang w:val="en-GB"/>
        </w:rPr>
        <w:t xml:space="preserve"> (London: Sage,</w:t>
      </w:r>
      <w:r w:rsidRPr="009F2554">
        <w:rPr>
          <w:lang w:val="en-GB"/>
        </w:rPr>
        <w:t xml:space="preserve"> 1997), p. 4.</w:t>
      </w:r>
    </w:p>
  </w:footnote>
  <w:footnote w:id="151">
    <w:p w:rsidR="00237A6A" w:rsidRPr="007613EC" w:rsidRDefault="00237A6A" w:rsidP="00A323F8">
      <w:pPr>
        <w:pStyle w:val="FootnoteText"/>
        <w:rPr>
          <w:lang w:val="en-GB"/>
        </w:rPr>
      </w:pPr>
      <w:r w:rsidRPr="007613EC">
        <w:rPr>
          <w:rStyle w:val="FootnoteReference"/>
        </w:rPr>
        <w:footnoteRef/>
      </w:r>
      <w:r>
        <w:rPr>
          <w:lang w:val="en-GB"/>
        </w:rPr>
        <w:t xml:space="preserve"> </w:t>
      </w:r>
      <w:r>
        <w:rPr>
          <w:i/>
          <w:lang w:val="en-GB"/>
        </w:rPr>
        <w:t>See e.g.</w:t>
      </w:r>
      <w:r>
        <w:rPr>
          <w:lang w:val="en-GB"/>
        </w:rPr>
        <w:t xml:space="preserve"> Karen Thorsby, </w:t>
      </w:r>
      <w:r w:rsidRPr="000A5664">
        <w:rPr>
          <w:i/>
          <w:lang w:val="en-GB"/>
        </w:rPr>
        <w:t xml:space="preserve">When </w:t>
      </w:r>
      <w:r>
        <w:rPr>
          <w:i/>
          <w:lang w:val="en-GB"/>
        </w:rPr>
        <w:t>IVF Fails: Feminism, Infertility and the Negotiation of N</w:t>
      </w:r>
      <w:r w:rsidRPr="007613EC">
        <w:rPr>
          <w:i/>
          <w:lang w:val="en-GB"/>
        </w:rPr>
        <w:t>ormality</w:t>
      </w:r>
      <w:r>
        <w:rPr>
          <w:lang w:val="en-GB"/>
        </w:rPr>
        <w:t xml:space="preserve">, (Basingstoke: Palgrave, 2004); Michelle </w:t>
      </w:r>
      <w:proofErr w:type="spellStart"/>
      <w:r>
        <w:rPr>
          <w:lang w:val="en-GB"/>
        </w:rPr>
        <w:t>Stanworth</w:t>
      </w:r>
      <w:proofErr w:type="spellEnd"/>
      <w:r>
        <w:rPr>
          <w:lang w:val="en-GB"/>
        </w:rPr>
        <w:t xml:space="preserve"> (ed.), </w:t>
      </w:r>
      <w:r>
        <w:rPr>
          <w:i/>
          <w:lang w:val="en-GB"/>
        </w:rPr>
        <w:t>Reproductive Technologies: Gender, Motherhood and M</w:t>
      </w:r>
      <w:r w:rsidRPr="007613EC">
        <w:rPr>
          <w:i/>
          <w:lang w:val="en-GB"/>
        </w:rPr>
        <w:t>edicine</w:t>
      </w:r>
      <w:r>
        <w:rPr>
          <w:lang w:val="en-GB"/>
        </w:rPr>
        <w:t xml:space="preserve"> (Cambridge: Polity Press, 1987); Maureen McNeil, </w:t>
      </w:r>
      <w:r w:rsidRPr="007613EC">
        <w:rPr>
          <w:i/>
          <w:lang w:val="en-GB"/>
        </w:rPr>
        <w:t>Feminist Cultural Studies of Science and Technology</w:t>
      </w:r>
      <w:r>
        <w:rPr>
          <w:i/>
          <w:lang w:val="en-GB"/>
        </w:rPr>
        <w:t xml:space="preserve"> </w:t>
      </w:r>
      <w:r>
        <w:rPr>
          <w:lang w:val="en-GB"/>
        </w:rPr>
        <w:t xml:space="preserve">(New York: </w:t>
      </w:r>
      <w:proofErr w:type="spellStart"/>
      <w:r>
        <w:rPr>
          <w:lang w:val="en-GB"/>
        </w:rPr>
        <w:t>Routledge</w:t>
      </w:r>
      <w:proofErr w:type="spellEnd"/>
      <w:r>
        <w:rPr>
          <w:lang w:val="en-GB"/>
        </w:rPr>
        <w:t>, 2007).</w:t>
      </w:r>
    </w:p>
  </w:footnote>
  <w:footnote w:id="152">
    <w:p w:rsidR="00237A6A" w:rsidRPr="008B0B3E" w:rsidRDefault="00237A6A" w:rsidP="00A323F8">
      <w:pPr>
        <w:pStyle w:val="FootnoteText"/>
        <w:rPr>
          <w:lang w:val="en-GB"/>
        </w:rPr>
      </w:pPr>
      <w:r>
        <w:rPr>
          <w:rStyle w:val="FootnoteReference"/>
        </w:rPr>
        <w:footnoteRef/>
      </w:r>
      <w:r>
        <w:rPr>
          <w:lang w:val="en-GB"/>
        </w:rPr>
        <w:t xml:space="preserve"> </w:t>
      </w:r>
      <w:proofErr w:type="spellStart"/>
      <w:r>
        <w:rPr>
          <w:lang w:val="en-GB"/>
        </w:rPr>
        <w:t>Secomb</w:t>
      </w:r>
      <w:proofErr w:type="spellEnd"/>
      <w:r>
        <w:rPr>
          <w:lang w:val="en-GB"/>
        </w:rPr>
        <w:t xml:space="preserve"> (1995),</w:t>
      </w:r>
      <w:r w:rsidRPr="008B0B3E">
        <w:rPr>
          <w:lang w:val="en-GB"/>
        </w:rPr>
        <w:t xml:space="preserve"> </w:t>
      </w:r>
      <w:r w:rsidRPr="008B0B3E">
        <w:rPr>
          <w:i/>
          <w:lang w:val="en-GB"/>
        </w:rPr>
        <w:t>supra</w:t>
      </w:r>
      <w:r w:rsidRPr="008B0B3E">
        <w:rPr>
          <w:lang w:val="en-GB"/>
        </w:rPr>
        <w:t xml:space="preserve"> note 14</w:t>
      </w:r>
      <w:r>
        <w:rPr>
          <w:lang w:val="en-GB"/>
        </w:rPr>
        <w:t>1</w:t>
      </w:r>
      <w:r w:rsidRPr="008B0B3E">
        <w:rPr>
          <w:lang w:val="en-GB"/>
        </w:rPr>
        <w:t>, pp.</w:t>
      </w:r>
      <w:r>
        <w:rPr>
          <w:lang w:val="en-GB"/>
        </w:rPr>
        <w:t xml:space="preserve"> </w:t>
      </w:r>
      <w:r w:rsidRPr="008B0B3E">
        <w:rPr>
          <w:lang w:val="en-GB"/>
        </w:rPr>
        <w:t>25-26.</w:t>
      </w:r>
    </w:p>
  </w:footnote>
  <w:footnote w:id="153">
    <w:p w:rsidR="00237A6A" w:rsidRPr="00506F8D" w:rsidRDefault="00237A6A" w:rsidP="00695F12">
      <w:pPr>
        <w:pStyle w:val="FootnoteText"/>
        <w:rPr>
          <w:lang w:val="en-GB"/>
        </w:rPr>
      </w:pPr>
      <w:r>
        <w:rPr>
          <w:rStyle w:val="FootnoteReference"/>
        </w:rPr>
        <w:footnoteRef/>
      </w:r>
      <w:r w:rsidRPr="00506F8D">
        <w:rPr>
          <w:lang w:val="en-GB"/>
        </w:rPr>
        <w:t xml:space="preserve"> </w:t>
      </w:r>
      <w:r>
        <w:rPr>
          <w:lang w:val="en-GB"/>
        </w:rPr>
        <w:t>For more on the emergence of the two-patient model of pregnancy</w:t>
      </w:r>
      <w:r w:rsidRPr="00E1015F">
        <w:rPr>
          <w:i/>
          <w:lang w:val="en-GB"/>
        </w:rPr>
        <w:t>, see e.g</w:t>
      </w:r>
      <w:r>
        <w:rPr>
          <w:lang w:val="en-GB"/>
        </w:rPr>
        <w:t>. Susan S. Mattingly, ‘The Maternal-</w:t>
      </w:r>
      <w:proofErr w:type="spellStart"/>
      <w:r>
        <w:rPr>
          <w:lang w:val="en-GB"/>
        </w:rPr>
        <w:t>Fetal</w:t>
      </w:r>
      <w:proofErr w:type="spellEnd"/>
      <w:r>
        <w:rPr>
          <w:lang w:val="en-GB"/>
        </w:rPr>
        <w:t xml:space="preserve"> Dyad: Exploring the Two-Patient </w:t>
      </w:r>
      <w:proofErr w:type="spellStart"/>
      <w:r>
        <w:rPr>
          <w:lang w:val="en-GB"/>
        </w:rPr>
        <w:t>Obsteric</w:t>
      </w:r>
      <w:proofErr w:type="spellEnd"/>
      <w:r>
        <w:rPr>
          <w:lang w:val="en-GB"/>
        </w:rPr>
        <w:t xml:space="preserve"> Model’, 22 Hastings </w:t>
      </w:r>
      <w:proofErr w:type="spellStart"/>
      <w:r>
        <w:rPr>
          <w:lang w:val="en-GB"/>
        </w:rPr>
        <w:t>Center</w:t>
      </w:r>
      <w:proofErr w:type="spellEnd"/>
      <w:r>
        <w:rPr>
          <w:lang w:val="en-GB"/>
        </w:rPr>
        <w:t xml:space="preserve"> Report (1992), quoted in: </w:t>
      </w:r>
      <w:proofErr w:type="spellStart"/>
      <w:r>
        <w:rPr>
          <w:lang w:val="en-GB"/>
        </w:rPr>
        <w:t>Secomb</w:t>
      </w:r>
      <w:proofErr w:type="spellEnd"/>
      <w:r>
        <w:rPr>
          <w:lang w:val="en-GB"/>
        </w:rPr>
        <w:t xml:space="preserve"> (1995), </w:t>
      </w:r>
      <w:r>
        <w:rPr>
          <w:i/>
          <w:lang w:val="en-GB"/>
        </w:rPr>
        <w:t xml:space="preserve">supra </w:t>
      </w:r>
      <w:r>
        <w:rPr>
          <w:lang w:val="en-GB"/>
        </w:rPr>
        <w:t>note 141, p. 20.</w:t>
      </w:r>
    </w:p>
  </w:footnote>
  <w:footnote w:id="154">
    <w:p w:rsidR="00237A6A" w:rsidRPr="00E43B29" w:rsidRDefault="00237A6A" w:rsidP="00A323F8">
      <w:pPr>
        <w:pStyle w:val="FootnoteText"/>
        <w:rPr>
          <w:lang w:val="en-GB"/>
        </w:rPr>
      </w:pPr>
      <w:r w:rsidRPr="008B0B3E">
        <w:rPr>
          <w:rStyle w:val="FootnoteReference"/>
        </w:rPr>
        <w:footnoteRef/>
      </w:r>
      <w:r w:rsidRPr="00E43B29">
        <w:rPr>
          <w:lang w:val="en-GB"/>
        </w:rPr>
        <w:t xml:space="preserve"> </w:t>
      </w:r>
      <w:r w:rsidRPr="008B0B3E">
        <w:rPr>
          <w:i/>
          <w:lang w:val="en-GB"/>
        </w:rPr>
        <w:t>Supra</w:t>
      </w:r>
      <w:r>
        <w:rPr>
          <w:lang w:val="en-GB"/>
        </w:rPr>
        <w:t xml:space="preserve"> note 51, Article 19.</w:t>
      </w:r>
    </w:p>
  </w:footnote>
  <w:footnote w:id="155">
    <w:p w:rsidR="00237A6A" w:rsidRPr="0000350C" w:rsidRDefault="00237A6A" w:rsidP="00400A7B">
      <w:pPr>
        <w:pStyle w:val="FootnoteText"/>
        <w:rPr>
          <w:lang w:val="en-GB"/>
        </w:rPr>
      </w:pPr>
      <w:r>
        <w:rPr>
          <w:rStyle w:val="FootnoteReference"/>
        </w:rPr>
        <w:footnoteRef/>
      </w:r>
      <w:r w:rsidRPr="009C27D9">
        <w:rPr>
          <w:lang w:val="en-GB"/>
        </w:rPr>
        <w:t xml:space="preserve"> </w:t>
      </w:r>
      <w:r>
        <w:rPr>
          <w:i/>
          <w:lang w:val="en-GB"/>
        </w:rPr>
        <w:t>See e.g.</w:t>
      </w:r>
      <w:r>
        <w:rPr>
          <w:lang w:val="en-GB"/>
        </w:rPr>
        <w:t xml:space="preserve"> Will </w:t>
      </w:r>
      <w:proofErr w:type="spellStart"/>
      <w:r>
        <w:rPr>
          <w:lang w:val="en-GB"/>
        </w:rPr>
        <w:t>Kymlicka</w:t>
      </w:r>
      <w:proofErr w:type="spellEnd"/>
      <w:r>
        <w:rPr>
          <w:lang w:val="en-GB"/>
        </w:rPr>
        <w:t xml:space="preserve">, </w:t>
      </w:r>
      <w:r>
        <w:rPr>
          <w:i/>
          <w:lang w:val="en-GB"/>
        </w:rPr>
        <w:t xml:space="preserve">Multicultural Citizenship: </w:t>
      </w:r>
      <w:proofErr w:type="gramStart"/>
      <w:r>
        <w:rPr>
          <w:i/>
          <w:lang w:val="en-GB"/>
        </w:rPr>
        <w:t>A</w:t>
      </w:r>
      <w:proofErr w:type="gramEnd"/>
      <w:r>
        <w:rPr>
          <w:i/>
          <w:lang w:val="en-GB"/>
        </w:rPr>
        <w:t xml:space="preserve"> Liberal Theory of M</w:t>
      </w:r>
      <w:r w:rsidRPr="0000350C">
        <w:rPr>
          <w:i/>
          <w:lang w:val="en-GB"/>
        </w:rPr>
        <w:t xml:space="preserve">inority </w:t>
      </w:r>
      <w:r>
        <w:rPr>
          <w:i/>
          <w:lang w:val="en-GB"/>
        </w:rPr>
        <w:t>R</w:t>
      </w:r>
      <w:r w:rsidRPr="0000350C">
        <w:rPr>
          <w:i/>
          <w:lang w:val="en-GB"/>
        </w:rPr>
        <w:t>ights</w:t>
      </w:r>
      <w:r>
        <w:rPr>
          <w:lang w:val="en-GB"/>
        </w:rPr>
        <w:t xml:space="preserve"> (Oxford: Oxford University Press, 1996); </w:t>
      </w:r>
      <w:proofErr w:type="spellStart"/>
      <w:r>
        <w:rPr>
          <w:lang w:val="en-GB"/>
        </w:rPr>
        <w:t>Bikhu</w:t>
      </w:r>
      <w:proofErr w:type="spellEnd"/>
      <w:r>
        <w:rPr>
          <w:lang w:val="en-GB"/>
        </w:rPr>
        <w:t xml:space="preserve"> Parekh, </w:t>
      </w:r>
      <w:r w:rsidRPr="0000350C">
        <w:rPr>
          <w:i/>
          <w:lang w:val="en-GB"/>
        </w:rPr>
        <w:t>Rethinking Multiculturalism: Cultural Diversity and Political Theory</w:t>
      </w:r>
      <w:r>
        <w:rPr>
          <w:lang w:val="en-GB"/>
        </w:rPr>
        <w:t xml:space="preserve"> (New York</w:t>
      </w:r>
      <w:r w:rsidRPr="0000350C">
        <w:rPr>
          <w:lang w:val="en-GB"/>
        </w:rPr>
        <w:t>: Macmillan Press/Palgrave</w:t>
      </w:r>
      <w:r>
        <w:rPr>
          <w:lang w:val="en-GB"/>
        </w:rPr>
        <w:t>, 2006).</w:t>
      </w:r>
    </w:p>
  </w:footnote>
  <w:footnote w:id="156">
    <w:p w:rsidR="00237A6A" w:rsidRPr="000B069F" w:rsidRDefault="00237A6A" w:rsidP="00400A7B">
      <w:pPr>
        <w:pStyle w:val="FootnoteText"/>
        <w:rPr>
          <w:lang w:val="en-GB"/>
        </w:rPr>
      </w:pPr>
      <w:r>
        <w:rPr>
          <w:rStyle w:val="FootnoteReference"/>
        </w:rPr>
        <w:footnoteRef/>
      </w:r>
      <w:r w:rsidRPr="009C27D9">
        <w:rPr>
          <w:lang w:val="en-GB"/>
        </w:rPr>
        <w:t xml:space="preserve"> </w:t>
      </w:r>
      <w:r w:rsidRPr="004939C0">
        <w:rPr>
          <w:i/>
          <w:lang w:val="en-GB"/>
        </w:rPr>
        <w:t>See e.g</w:t>
      </w:r>
      <w:r>
        <w:rPr>
          <w:i/>
          <w:lang w:val="en-GB"/>
        </w:rPr>
        <w:t>.</w:t>
      </w:r>
      <w:r>
        <w:rPr>
          <w:lang w:val="en-GB"/>
        </w:rPr>
        <w:t xml:space="preserve"> </w:t>
      </w:r>
      <w:proofErr w:type="spellStart"/>
      <w:r>
        <w:rPr>
          <w:lang w:val="en-GB"/>
        </w:rPr>
        <w:t>Seyla</w:t>
      </w:r>
      <w:proofErr w:type="spellEnd"/>
      <w:r>
        <w:rPr>
          <w:lang w:val="en-GB"/>
        </w:rPr>
        <w:t xml:space="preserve"> </w:t>
      </w:r>
      <w:proofErr w:type="spellStart"/>
      <w:r>
        <w:rPr>
          <w:lang w:val="en-GB"/>
        </w:rPr>
        <w:t>Benhabib</w:t>
      </w:r>
      <w:proofErr w:type="spellEnd"/>
      <w:r>
        <w:rPr>
          <w:lang w:val="en-GB"/>
        </w:rPr>
        <w:t xml:space="preserve">, Judith Butler, </w:t>
      </w:r>
      <w:proofErr w:type="spellStart"/>
      <w:r>
        <w:rPr>
          <w:lang w:val="en-GB"/>
        </w:rPr>
        <w:t>Drucilla</w:t>
      </w:r>
      <w:proofErr w:type="spellEnd"/>
      <w:r>
        <w:rPr>
          <w:lang w:val="en-GB"/>
        </w:rPr>
        <w:t xml:space="preserve"> Cornell, Nancy Fraser, </w:t>
      </w:r>
      <w:r w:rsidRPr="000B069F">
        <w:rPr>
          <w:i/>
          <w:lang w:val="en-GB"/>
        </w:rPr>
        <w:t>Femini</w:t>
      </w:r>
      <w:r>
        <w:rPr>
          <w:i/>
          <w:lang w:val="en-GB"/>
        </w:rPr>
        <w:t>st Contentions: A Philosophical E</w:t>
      </w:r>
      <w:r w:rsidRPr="000B069F">
        <w:rPr>
          <w:i/>
          <w:lang w:val="en-GB"/>
        </w:rPr>
        <w:t>xchange</w:t>
      </w:r>
      <w:r>
        <w:rPr>
          <w:lang w:val="en-GB"/>
        </w:rPr>
        <w:t xml:space="preserve"> (New York: </w:t>
      </w:r>
      <w:proofErr w:type="spellStart"/>
      <w:r>
        <w:rPr>
          <w:lang w:val="en-GB"/>
        </w:rPr>
        <w:t>Routledge</w:t>
      </w:r>
      <w:proofErr w:type="spellEnd"/>
      <w:r>
        <w:rPr>
          <w:lang w:val="en-GB"/>
        </w:rPr>
        <w:t xml:space="preserve">, 1995); Mary Joe </w:t>
      </w:r>
      <w:proofErr w:type="spellStart"/>
      <w:r>
        <w:rPr>
          <w:lang w:val="en-GB"/>
        </w:rPr>
        <w:t>Frug</w:t>
      </w:r>
      <w:proofErr w:type="spellEnd"/>
      <w:r>
        <w:rPr>
          <w:lang w:val="en-GB"/>
        </w:rPr>
        <w:t xml:space="preserve">, </w:t>
      </w:r>
      <w:r w:rsidRPr="000B069F">
        <w:rPr>
          <w:i/>
          <w:lang w:val="en-GB"/>
        </w:rPr>
        <w:t>Postmodern Legal Feminism</w:t>
      </w:r>
      <w:r>
        <w:rPr>
          <w:lang w:val="en-GB"/>
        </w:rPr>
        <w:t xml:space="preserve"> (New York: </w:t>
      </w:r>
      <w:proofErr w:type="spellStart"/>
      <w:r>
        <w:rPr>
          <w:lang w:val="en-GB"/>
        </w:rPr>
        <w:t>Routledge</w:t>
      </w:r>
      <w:proofErr w:type="spellEnd"/>
      <w:r>
        <w:rPr>
          <w:lang w:val="en-GB"/>
        </w:rPr>
        <w:t xml:space="preserve">, 1995); Patricia Cain, ‘Feminism and the Limits of Equality’, 24 </w:t>
      </w:r>
      <w:r w:rsidRPr="000B069F">
        <w:rPr>
          <w:i/>
          <w:lang w:val="en-GB"/>
        </w:rPr>
        <w:t>Georgia Law Review</w:t>
      </w:r>
      <w:r>
        <w:rPr>
          <w:lang w:val="en-GB"/>
        </w:rPr>
        <w:t xml:space="preserve"> (1990), pp. 803-847. </w:t>
      </w:r>
    </w:p>
  </w:footnote>
  <w:footnote w:id="157">
    <w:p w:rsidR="00237A6A" w:rsidRPr="00F50C16" w:rsidRDefault="00237A6A" w:rsidP="00400A7B">
      <w:pPr>
        <w:pStyle w:val="FootnoteText"/>
        <w:rPr>
          <w:lang w:val="en-GB"/>
        </w:rPr>
      </w:pPr>
      <w:r>
        <w:rPr>
          <w:rStyle w:val="FootnoteReference"/>
        </w:rPr>
        <w:footnoteRef/>
      </w:r>
      <w:r w:rsidRPr="00F50C16">
        <w:rPr>
          <w:lang w:val="en-GB"/>
        </w:rPr>
        <w:t xml:space="preserve"> </w:t>
      </w:r>
      <w:r>
        <w:rPr>
          <w:lang w:val="en-GB"/>
        </w:rPr>
        <w:t xml:space="preserve">John </w:t>
      </w:r>
      <w:proofErr w:type="spellStart"/>
      <w:r>
        <w:rPr>
          <w:lang w:val="en-GB"/>
        </w:rPr>
        <w:t>Finnis</w:t>
      </w:r>
      <w:proofErr w:type="spellEnd"/>
      <w:r>
        <w:rPr>
          <w:lang w:val="en-GB"/>
        </w:rPr>
        <w:t xml:space="preserve">, ‘Natural Law and the Ethics of Discourse’, 12 </w:t>
      </w:r>
      <w:r w:rsidRPr="00193887">
        <w:rPr>
          <w:i/>
          <w:lang w:val="en-GB"/>
        </w:rPr>
        <w:t xml:space="preserve">Ratio </w:t>
      </w:r>
      <w:proofErr w:type="spellStart"/>
      <w:r w:rsidRPr="00193887">
        <w:rPr>
          <w:i/>
          <w:lang w:val="en-GB"/>
        </w:rPr>
        <w:t>Juris</w:t>
      </w:r>
      <w:proofErr w:type="spellEnd"/>
      <w:r>
        <w:rPr>
          <w:lang w:val="en-GB"/>
        </w:rPr>
        <w:t>: 4</w:t>
      </w:r>
      <w:r w:rsidRPr="00193887">
        <w:rPr>
          <w:i/>
          <w:lang w:val="en-GB"/>
        </w:rPr>
        <w:t xml:space="preserve"> </w:t>
      </w:r>
      <w:r w:rsidRPr="00F0763C">
        <w:rPr>
          <w:lang w:val="en-GB"/>
        </w:rPr>
        <w:t>(1999)</w:t>
      </w:r>
      <w:r>
        <w:rPr>
          <w:lang w:val="en-GB"/>
        </w:rPr>
        <w:t>, pp. 354-373, 356-357.</w:t>
      </w:r>
    </w:p>
  </w:footnote>
  <w:footnote w:id="158">
    <w:p w:rsidR="00237A6A" w:rsidRPr="00750618" w:rsidRDefault="00237A6A" w:rsidP="00400A7B">
      <w:pPr>
        <w:pStyle w:val="FootnoteText"/>
        <w:rPr>
          <w:lang w:val="en-GB"/>
        </w:rPr>
      </w:pPr>
      <w:r>
        <w:rPr>
          <w:rStyle w:val="FootnoteReference"/>
        </w:rPr>
        <w:footnoteRef/>
      </w:r>
      <w:r w:rsidRPr="00F963BA">
        <w:rPr>
          <w:lang w:val="en-GB"/>
        </w:rPr>
        <w:t xml:space="preserve"> </w:t>
      </w:r>
      <w:r>
        <w:rPr>
          <w:i/>
          <w:lang w:val="en-GB"/>
        </w:rPr>
        <w:t>Ibid</w:t>
      </w:r>
      <w:r>
        <w:rPr>
          <w:lang w:val="en-GB"/>
        </w:rPr>
        <w:t>.</w:t>
      </w:r>
    </w:p>
  </w:footnote>
  <w:footnote w:id="159">
    <w:p w:rsidR="00237A6A" w:rsidRPr="00F963BA" w:rsidRDefault="00237A6A" w:rsidP="00400A7B">
      <w:pPr>
        <w:pStyle w:val="FootnoteText"/>
        <w:rPr>
          <w:lang w:val="en-GB"/>
        </w:rPr>
      </w:pPr>
      <w:r>
        <w:rPr>
          <w:rStyle w:val="FootnoteReference"/>
        </w:rPr>
        <w:footnoteRef/>
      </w:r>
      <w:r w:rsidRPr="00F963BA">
        <w:rPr>
          <w:lang w:val="en-GB"/>
        </w:rPr>
        <w:t xml:space="preserve"> </w:t>
      </w:r>
      <w:proofErr w:type="gramStart"/>
      <w:r>
        <w:rPr>
          <w:i/>
          <w:lang w:val="en-GB"/>
        </w:rPr>
        <w:t>Ibid</w:t>
      </w:r>
      <w:r>
        <w:rPr>
          <w:lang w:val="en-GB"/>
        </w:rPr>
        <w:t>, p. 361.</w:t>
      </w:r>
      <w:proofErr w:type="gramEnd"/>
    </w:p>
  </w:footnote>
  <w:footnote w:id="160">
    <w:p w:rsidR="00237A6A" w:rsidRPr="00F963BA" w:rsidRDefault="00237A6A" w:rsidP="00400A7B">
      <w:pPr>
        <w:pStyle w:val="FootnoteText"/>
        <w:rPr>
          <w:lang w:val="en-GB"/>
        </w:rPr>
      </w:pPr>
      <w:r>
        <w:rPr>
          <w:rStyle w:val="FootnoteReference"/>
        </w:rPr>
        <w:footnoteRef/>
      </w:r>
      <w:r w:rsidRPr="00F963BA">
        <w:rPr>
          <w:lang w:val="en-GB"/>
        </w:rPr>
        <w:t xml:space="preserve"> </w:t>
      </w:r>
      <w:proofErr w:type="gramStart"/>
      <w:r>
        <w:rPr>
          <w:i/>
          <w:lang w:val="en-GB"/>
        </w:rPr>
        <w:t>Ibid</w:t>
      </w:r>
      <w:r>
        <w:rPr>
          <w:lang w:val="en-GB"/>
        </w:rPr>
        <w:t>, p. 367.</w:t>
      </w:r>
      <w:proofErr w:type="gramEnd"/>
    </w:p>
  </w:footnote>
  <w:footnote w:id="161">
    <w:p w:rsidR="00237A6A" w:rsidRPr="00F963BA" w:rsidRDefault="00237A6A" w:rsidP="00400A7B">
      <w:pPr>
        <w:pStyle w:val="FootnoteText"/>
        <w:rPr>
          <w:lang w:val="en-GB"/>
        </w:rPr>
      </w:pPr>
      <w:r>
        <w:rPr>
          <w:rStyle w:val="FootnoteReference"/>
        </w:rPr>
        <w:footnoteRef/>
      </w:r>
      <w:r w:rsidRPr="00F963BA">
        <w:rPr>
          <w:lang w:val="en-GB"/>
        </w:rPr>
        <w:t xml:space="preserve"> </w:t>
      </w:r>
      <w:r>
        <w:rPr>
          <w:i/>
          <w:lang w:val="en-GB"/>
        </w:rPr>
        <w:t>Ibid</w:t>
      </w:r>
      <w:r>
        <w:rPr>
          <w:lang w:val="en-GB"/>
        </w:rPr>
        <w:t>, pp. 367-368.</w:t>
      </w:r>
    </w:p>
  </w:footnote>
  <w:footnote w:id="162">
    <w:p w:rsidR="00237A6A" w:rsidRPr="008B5634" w:rsidRDefault="00237A6A" w:rsidP="00400A7B">
      <w:pPr>
        <w:pStyle w:val="FootnoteText"/>
        <w:rPr>
          <w:lang w:val="en-GB"/>
        </w:rPr>
      </w:pPr>
      <w:r>
        <w:rPr>
          <w:rStyle w:val="FootnoteReference"/>
        </w:rPr>
        <w:footnoteRef/>
      </w:r>
      <w:r w:rsidRPr="008B5634">
        <w:rPr>
          <w:lang w:val="en-GB"/>
        </w:rPr>
        <w:t xml:space="preserve"> </w:t>
      </w:r>
      <w:r>
        <w:rPr>
          <w:lang w:val="en-GB"/>
        </w:rPr>
        <w:t xml:space="preserve">John </w:t>
      </w:r>
      <w:proofErr w:type="spellStart"/>
      <w:r>
        <w:rPr>
          <w:lang w:val="en-GB"/>
        </w:rPr>
        <w:t>Finnis</w:t>
      </w:r>
      <w:proofErr w:type="spellEnd"/>
      <w:r>
        <w:rPr>
          <w:lang w:val="en-GB"/>
        </w:rPr>
        <w:t xml:space="preserve">, ‘Natural Law and Legal Reasoning’, 38 </w:t>
      </w:r>
      <w:r w:rsidRPr="000B069F">
        <w:rPr>
          <w:i/>
          <w:lang w:val="en-GB"/>
        </w:rPr>
        <w:t>Cleveland State Law Review</w:t>
      </w:r>
      <w:r>
        <w:rPr>
          <w:lang w:val="en-GB"/>
        </w:rPr>
        <w:t xml:space="preserve"> (1990), pp. 1-13, 13.</w:t>
      </w:r>
    </w:p>
  </w:footnote>
  <w:footnote w:id="163">
    <w:p w:rsidR="00237A6A" w:rsidRPr="00750618" w:rsidRDefault="00237A6A" w:rsidP="00400A7B">
      <w:pPr>
        <w:pStyle w:val="FootnoteText"/>
        <w:rPr>
          <w:lang w:val="en-GB"/>
        </w:rPr>
      </w:pPr>
      <w:r>
        <w:rPr>
          <w:rStyle w:val="FootnoteReference"/>
        </w:rPr>
        <w:footnoteRef/>
      </w:r>
      <w:r w:rsidRPr="008B5634">
        <w:rPr>
          <w:lang w:val="en-GB"/>
        </w:rPr>
        <w:t xml:space="preserve"> </w:t>
      </w:r>
      <w:r>
        <w:rPr>
          <w:i/>
          <w:lang w:val="en-GB"/>
        </w:rPr>
        <w:t>Ibid</w:t>
      </w:r>
      <w:r>
        <w:rPr>
          <w:lang w:val="en-GB"/>
        </w:rPr>
        <w:t>.</w:t>
      </w:r>
    </w:p>
  </w:footnote>
  <w:footnote w:id="164">
    <w:p w:rsidR="00237A6A" w:rsidRPr="008B5634" w:rsidRDefault="00237A6A" w:rsidP="00400A7B">
      <w:pPr>
        <w:pStyle w:val="FootnoteText"/>
        <w:rPr>
          <w:lang w:val="en-GB"/>
        </w:rPr>
      </w:pPr>
      <w:r>
        <w:rPr>
          <w:rStyle w:val="FootnoteReference"/>
        </w:rPr>
        <w:footnoteRef/>
      </w:r>
      <w:r w:rsidRPr="008B5634">
        <w:rPr>
          <w:lang w:val="en-GB"/>
        </w:rPr>
        <w:t xml:space="preserve"> </w:t>
      </w:r>
      <w:r w:rsidRPr="004939C0">
        <w:rPr>
          <w:i/>
          <w:lang w:val="en-GB"/>
        </w:rPr>
        <w:t>See e.g</w:t>
      </w:r>
      <w:r>
        <w:rPr>
          <w:lang w:val="en-GB"/>
        </w:rPr>
        <w:t xml:space="preserve">. </w:t>
      </w:r>
      <w:r w:rsidRPr="00E44180">
        <w:rPr>
          <w:rFonts w:cs="Times New Roman"/>
          <w:lang w:val="en-US"/>
        </w:rPr>
        <w:t xml:space="preserve">Congregation for the Doctrine of the Faith </w:t>
      </w:r>
      <w:r>
        <w:rPr>
          <w:rFonts w:cs="Times New Roman"/>
          <w:lang w:val="en-US"/>
        </w:rPr>
        <w:t>(</w:t>
      </w:r>
      <w:r w:rsidRPr="00E44180">
        <w:rPr>
          <w:rFonts w:cs="Times New Roman"/>
          <w:lang w:val="en-US"/>
        </w:rPr>
        <w:t>1987</w:t>
      </w:r>
      <w:r>
        <w:rPr>
          <w:rFonts w:cs="Times New Roman"/>
          <w:lang w:val="en-US"/>
        </w:rPr>
        <w:t xml:space="preserve">), </w:t>
      </w:r>
      <w:r w:rsidRPr="00D75459">
        <w:rPr>
          <w:rFonts w:cs="Times New Roman"/>
          <w:i/>
          <w:lang w:val="en-US"/>
        </w:rPr>
        <w:t>supra</w:t>
      </w:r>
      <w:r>
        <w:rPr>
          <w:rFonts w:cs="Times New Roman"/>
          <w:lang w:val="en-US"/>
        </w:rPr>
        <w:t xml:space="preserve"> note 5.</w:t>
      </w:r>
      <w:r>
        <w:rPr>
          <w:lang w:val="en-GB"/>
        </w:rPr>
        <w:t xml:space="preserve"> </w:t>
      </w:r>
    </w:p>
  </w:footnote>
  <w:footnote w:id="165">
    <w:p w:rsidR="00237A6A" w:rsidRPr="009E4F2C" w:rsidRDefault="00237A6A">
      <w:pPr>
        <w:pStyle w:val="FootnoteText"/>
        <w:rPr>
          <w:lang w:val="en-GB"/>
        </w:rPr>
      </w:pPr>
      <w:r>
        <w:rPr>
          <w:rStyle w:val="FootnoteReference"/>
        </w:rPr>
        <w:footnoteRef/>
      </w:r>
      <w:r>
        <w:t xml:space="preserve"> Secomb (1995), </w:t>
      </w:r>
      <w:r>
        <w:rPr>
          <w:i/>
        </w:rPr>
        <w:t>s</w:t>
      </w:r>
      <w:r w:rsidRPr="00536989">
        <w:rPr>
          <w:i/>
        </w:rPr>
        <w:t>upra</w:t>
      </w:r>
      <w:r>
        <w:t xml:space="preserve"> note 141, p. 33.</w:t>
      </w:r>
    </w:p>
  </w:footnote>
  <w:footnote w:id="166">
    <w:p w:rsidR="00237A6A" w:rsidRPr="0029470A" w:rsidRDefault="00237A6A" w:rsidP="00400A7B">
      <w:pPr>
        <w:pStyle w:val="FootnoteText"/>
        <w:rPr>
          <w:lang w:val="en-US"/>
        </w:rPr>
      </w:pPr>
      <w:r>
        <w:rPr>
          <w:rStyle w:val="FootnoteReference"/>
        </w:rPr>
        <w:footnoteRef/>
      </w:r>
      <w:r w:rsidRPr="00791904">
        <w:rPr>
          <w:lang w:val="en-GB"/>
        </w:rPr>
        <w:t xml:space="preserve"> </w:t>
      </w:r>
      <w:r>
        <w:rPr>
          <w:lang w:val="en-GB"/>
        </w:rPr>
        <w:t xml:space="preserve">Susan </w:t>
      </w:r>
      <w:proofErr w:type="spellStart"/>
      <w:r>
        <w:rPr>
          <w:lang w:val="en-GB"/>
        </w:rPr>
        <w:t>Moller</w:t>
      </w:r>
      <w:proofErr w:type="spellEnd"/>
      <w:r>
        <w:rPr>
          <w:lang w:val="en-GB"/>
        </w:rPr>
        <w:t xml:space="preserve"> </w:t>
      </w:r>
      <w:proofErr w:type="spellStart"/>
      <w:r>
        <w:rPr>
          <w:lang w:val="en-GB"/>
        </w:rPr>
        <w:t>Okin</w:t>
      </w:r>
      <w:proofErr w:type="spellEnd"/>
      <w:r>
        <w:rPr>
          <w:lang w:val="en-GB"/>
        </w:rPr>
        <w:t>, ‘</w:t>
      </w:r>
      <w:r w:rsidRPr="00E1015F">
        <w:rPr>
          <w:lang w:val="en-GB"/>
        </w:rPr>
        <w:t>Is Multiculturalism Bad for Women?</w:t>
      </w:r>
      <w:r>
        <w:rPr>
          <w:lang w:val="en-GB"/>
        </w:rPr>
        <w:t xml:space="preserve">’ in </w:t>
      </w:r>
      <w:r>
        <w:rPr>
          <w:lang w:val="en-US"/>
        </w:rPr>
        <w:t xml:space="preserve">S.M. </w:t>
      </w:r>
      <w:proofErr w:type="spellStart"/>
      <w:r>
        <w:rPr>
          <w:lang w:val="en-US"/>
        </w:rPr>
        <w:t>Okin</w:t>
      </w:r>
      <w:proofErr w:type="spellEnd"/>
      <w:r>
        <w:rPr>
          <w:lang w:val="en-US"/>
        </w:rPr>
        <w:t>, J. Cohen, M. Howard, M.</w:t>
      </w:r>
      <w:r w:rsidRPr="0029470A">
        <w:rPr>
          <w:lang w:val="en-US"/>
        </w:rPr>
        <w:t xml:space="preserve"> C. Nussbaum</w:t>
      </w:r>
      <w:r>
        <w:rPr>
          <w:lang w:val="en-US"/>
        </w:rPr>
        <w:t xml:space="preserve"> (eds.), </w:t>
      </w:r>
      <w:r w:rsidRPr="0029470A">
        <w:rPr>
          <w:i/>
          <w:lang w:val="en-US"/>
        </w:rPr>
        <w:t>Is</w:t>
      </w:r>
      <w:r>
        <w:rPr>
          <w:i/>
          <w:lang w:val="en-US"/>
        </w:rPr>
        <w:t xml:space="preserve"> Multiculturalism Bad For Women? </w:t>
      </w:r>
      <w:r>
        <w:rPr>
          <w:lang w:val="en-US"/>
        </w:rPr>
        <w:t>(New Jersey: Princeton University Press, 1999),</w:t>
      </w:r>
    </w:p>
    <w:p w:rsidR="00237A6A" w:rsidRPr="00791904" w:rsidRDefault="00237A6A" w:rsidP="00400A7B">
      <w:pPr>
        <w:pStyle w:val="FootnoteText"/>
        <w:rPr>
          <w:lang w:val="en-GB"/>
        </w:rPr>
      </w:pPr>
      <w:proofErr w:type="gramStart"/>
      <w:r>
        <w:rPr>
          <w:lang w:val="en-GB"/>
        </w:rPr>
        <w:t>p. 13ff.</w:t>
      </w:r>
      <w:proofErr w:type="gramEnd"/>
    </w:p>
  </w:footnote>
  <w:footnote w:id="167">
    <w:p w:rsidR="00237A6A" w:rsidRPr="00FE52ED" w:rsidRDefault="00237A6A" w:rsidP="00400A7B">
      <w:pPr>
        <w:pStyle w:val="FootnoteText"/>
        <w:rPr>
          <w:lang w:val="en-GB"/>
        </w:rPr>
      </w:pPr>
      <w:r>
        <w:rPr>
          <w:rStyle w:val="FootnoteReference"/>
        </w:rPr>
        <w:footnoteRef/>
      </w:r>
      <w:r w:rsidRPr="00FE52ED">
        <w:rPr>
          <w:lang w:val="en-GB"/>
        </w:rPr>
        <w:t xml:space="preserve"> </w:t>
      </w:r>
      <w:r>
        <w:rPr>
          <w:lang w:val="en-GB"/>
        </w:rPr>
        <w:t xml:space="preserve">Patricia Jennings, ‘“God Had Something Else in Mind”: Family, Religion and Infertility’, </w:t>
      </w:r>
      <w:r w:rsidRPr="00FE52ED">
        <w:rPr>
          <w:i/>
          <w:lang w:val="en-GB"/>
        </w:rPr>
        <w:t xml:space="preserve">39 Journal of Contemporary Ethnography </w:t>
      </w:r>
      <w:r>
        <w:rPr>
          <w:lang w:val="en-GB"/>
        </w:rPr>
        <w:t>(2010), pp. 215-235.</w:t>
      </w:r>
    </w:p>
  </w:footnote>
  <w:footnote w:id="168">
    <w:p w:rsidR="00237A6A" w:rsidRPr="008B0B3E" w:rsidRDefault="00237A6A" w:rsidP="00400A7B">
      <w:pPr>
        <w:pStyle w:val="FootnoteText"/>
        <w:rPr>
          <w:lang w:val="en-GB"/>
        </w:rPr>
      </w:pPr>
      <w:r>
        <w:rPr>
          <w:rStyle w:val="FootnoteReference"/>
        </w:rPr>
        <w:footnoteRef/>
      </w:r>
      <w:r w:rsidRPr="008B0B3E">
        <w:rPr>
          <w:lang w:val="en-GB"/>
        </w:rPr>
        <w:t xml:space="preserve"> </w:t>
      </w:r>
      <w:r w:rsidRPr="004939C0">
        <w:rPr>
          <w:i/>
          <w:lang w:val="en-GB"/>
        </w:rPr>
        <w:t>Ibid</w:t>
      </w:r>
      <w:r>
        <w:rPr>
          <w:lang w:val="en-GB"/>
        </w:rPr>
        <w:t>, pp. 232-233.</w:t>
      </w:r>
    </w:p>
  </w:footnote>
  <w:footnote w:id="169">
    <w:p w:rsidR="00237A6A" w:rsidRPr="00C024EA" w:rsidRDefault="00237A6A" w:rsidP="00400A7B">
      <w:pPr>
        <w:pStyle w:val="FootnoteText"/>
        <w:rPr>
          <w:lang w:val="en-US"/>
        </w:rPr>
      </w:pPr>
      <w:r w:rsidRPr="00923B9E">
        <w:rPr>
          <w:rStyle w:val="FootnoteReference"/>
        </w:rPr>
        <w:footnoteRef/>
      </w:r>
      <w:r w:rsidRPr="00923B9E">
        <w:rPr>
          <w:rFonts w:cs="Times New Roman"/>
          <w:lang w:val="en-US"/>
        </w:rPr>
        <w:t xml:space="preserve"> </w:t>
      </w:r>
      <w:proofErr w:type="spellStart"/>
      <w:r>
        <w:rPr>
          <w:rFonts w:cs="Times New Roman"/>
          <w:lang w:val="en-US"/>
        </w:rPr>
        <w:t>Ayelet</w:t>
      </w:r>
      <w:proofErr w:type="spellEnd"/>
      <w:r>
        <w:rPr>
          <w:rFonts w:cs="Times New Roman"/>
          <w:lang w:val="en-US"/>
        </w:rPr>
        <w:t xml:space="preserve"> </w:t>
      </w:r>
      <w:proofErr w:type="spellStart"/>
      <w:r>
        <w:rPr>
          <w:rFonts w:cs="Times New Roman"/>
          <w:lang w:val="en-US"/>
        </w:rPr>
        <w:t>Shachar</w:t>
      </w:r>
      <w:proofErr w:type="spellEnd"/>
      <w:r w:rsidRPr="00923B9E">
        <w:rPr>
          <w:rFonts w:cs="Times New Roman"/>
          <w:lang w:val="en-US"/>
        </w:rPr>
        <w:t xml:space="preserve">, </w:t>
      </w:r>
      <w:r w:rsidRPr="00DE470C">
        <w:rPr>
          <w:rFonts w:cs="Times New Roman"/>
          <w:i/>
          <w:lang w:val="en-US"/>
        </w:rPr>
        <w:t>Multicultural Jurisdictions – Cultural Differences and Women’s Rights</w:t>
      </w:r>
      <w:r w:rsidRPr="00923B9E">
        <w:rPr>
          <w:rFonts w:cs="Times New Roman"/>
          <w:lang w:val="en-US"/>
        </w:rPr>
        <w:t xml:space="preserve"> </w:t>
      </w:r>
      <w:r>
        <w:rPr>
          <w:rFonts w:cs="Times New Roman"/>
          <w:lang w:val="en-US"/>
        </w:rPr>
        <w:t>(</w:t>
      </w:r>
      <w:r w:rsidRPr="00923B9E">
        <w:rPr>
          <w:rFonts w:cs="Times New Roman"/>
          <w:lang w:val="en-US"/>
        </w:rPr>
        <w:t>Cambridge</w:t>
      </w:r>
      <w:r>
        <w:rPr>
          <w:rFonts w:cs="Times New Roman"/>
          <w:lang w:val="en-US"/>
        </w:rPr>
        <w:t>: Cambridge</w:t>
      </w:r>
      <w:r w:rsidRPr="00923B9E">
        <w:rPr>
          <w:rFonts w:cs="Times New Roman"/>
          <w:lang w:val="en-US"/>
        </w:rPr>
        <w:t xml:space="preserve"> University Press, </w:t>
      </w:r>
      <w:r>
        <w:rPr>
          <w:rFonts w:cs="Times New Roman"/>
          <w:lang w:val="en-US"/>
        </w:rPr>
        <w:t>2001),</w:t>
      </w:r>
      <w:r w:rsidRPr="00923B9E">
        <w:rPr>
          <w:rFonts w:cs="Times New Roman"/>
          <w:lang w:val="en-US"/>
        </w:rPr>
        <w:t xml:space="preserve"> pp. 115–150</w:t>
      </w:r>
      <w:r>
        <w:rPr>
          <w:rFonts w:cs="Times New Roman"/>
          <w:lang w:val="en-US"/>
        </w:rPr>
        <w:t>.</w:t>
      </w:r>
    </w:p>
  </w:footnote>
  <w:footnote w:id="170">
    <w:p w:rsidR="00237A6A" w:rsidRPr="008B0B3E" w:rsidRDefault="00237A6A" w:rsidP="00400A7B">
      <w:pPr>
        <w:pStyle w:val="FootnoteText"/>
        <w:rPr>
          <w:lang w:val="en-US"/>
        </w:rPr>
      </w:pPr>
      <w:r>
        <w:rPr>
          <w:rStyle w:val="FootnoteReference"/>
        </w:rPr>
        <w:footnoteRef/>
      </w:r>
      <w:r w:rsidRPr="006D7FCD">
        <w:rPr>
          <w:lang w:val="en-US"/>
        </w:rPr>
        <w:t xml:space="preserve"> </w:t>
      </w:r>
      <w:r w:rsidRPr="0029470A">
        <w:rPr>
          <w:i/>
          <w:lang w:val="en-US"/>
        </w:rPr>
        <w:t>See e</w:t>
      </w:r>
      <w:r>
        <w:rPr>
          <w:i/>
          <w:lang w:val="en-US"/>
        </w:rPr>
        <w:t>.</w:t>
      </w:r>
      <w:r w:rsidRPr="0029470A">
        <w:rPr>
          <w:i/>
          <w:lang w:val="en-US"/>
        </w:rPr>
        <w:t>g.</w:t>
      </w:r>
      <w:r>
        <w:rPr>
          <w:i/>
          <w:lang w:val="en-US"/>
        </w:rPr>
        <w:t xml:space="preserve"> </w:t>
      </w:r>
      <w:r>
        <w:rPr>
          <w:lang w:val="en-US"/>
        </w:rPr>
        <w:t xml:space="preserve">Susan </w:t>
      </w:r>
      <w:proofErr w:type="spellStart"/>
      <w:r>
        <w:rPr>
          <w:lang w:val="en-US"/>
        </w:rPr>
        <w:t>Moller</w:t>
      </w:r>
      <w:proofErr w:type="spellEnd"/>
      <w:r>
        <w:rPr>
          <w:lang w:val="en-US"/>
        </w:rPr>
        <w:t xml:space="preserve"> </w:t>
      </w:r>
      <w:proofErr w:type="spellStart"/>
      <w:r>
        <w:rPr>
          <w:lang w:val="en-US"/>
        </w:rPr>
        <w:t>Okin</w:t>
      </w:r>
      <w:proofErr w:type="spellEnd"/>
      <w:r>
        <w:rPr>
          <w:lang w:val="en-US"/>
        </w:rPr>
        <w:t>, Joshua Cohen, Matthew Howard, and Martha</w:t>
      </w:r>
      <w:r w:rsidRPr="0029470A">
        <w:rPr>
          <w:lang w:val="en-US"/>
        </w:rPr>
        <w:t xml:space="preserve"> C. Nussbaum</w:t>
      </w:r>
      <w:r>
        <w:rPr>
          <w:lang w:val="en-US"/>
        </w:rPr>
        <w:t xml:space="preserve"> (eds.), </w:t>
      </w:r>
      <w:proofErr w:type="gramStart"/>
      <w:r w:rsidRPr="0029470A">
        <w:rPr>
          <w:i/>
          <w:lang w:val="en-US"/>
        </w:rPr>
        <w:t>Is</w:t>
      </w:r>
      <w:proofErr w:type="gramEnd"/>
      <w:r>
        <w:rPr>
          <w:i/>
          <w:lang w:val="en-US"/>
        </w:rPr>
        <w:t xml:space="preserve"> Multiculturalism Bad For Women? </w:t>
      </w:r>
      <w:r>
        <w:rPr>
          <w:lang w:val="en-US"/>
        </w:rPr>
        <w:t>(New Jersey: Princeton University Press, 1999).</w:t>
      </w:r>
    </w:p>
  </w:footnote>
  <w:footnote w:id="171">
    <w:p w:rsidR="00237A6A" w:rsidRPr="006D7FCD" w:rsidRDefault="00237A6A" w:rsidP="00400A7B">
      <w:pPr>
        <w:pStyle w:val="FootnoteText"/>
        <w:rPr>
          <w:lang w:val="en-US"/>
        </w:rPr>
      </w:pPr>
      <w:r>
        <w:rPr>
          <w:rStyle w:val="FootnoteReference"/>
        </w:rPr>
        <w:footnoteRef/>
      </w:r>
      <w:r>
        <w:rPr>
          <w:lang w:val="en-US"/>
        </w:rPr>
        <w:t xml:space="preserve"> Susanna </w:t>
      </w:r>
      <w:proofErr w:type="spellStart"/>
      <w:r>
        <w:rPr>
          <w:lang w:val="en-US"/>
        </w:rPr>
        <w:t>Lindroos-Hovinheimo</w:t>
      </w:r>
      <w:proofErr w:type="spellEnd"/>
      <w:r>
        <w:rPr>
          <w:lang w:val="en-US"/>
        </w:rPr>
        <w:t>, ‘</w:t>
      </w:r>
      <w:r w:rsidRPr="006D7FCD">
        <w:rPr>
          <w:lang w:val="en-US"/>
        </w:rPr>
        <w:t>Is Law Necessarily Unjust?</w:t>
      </w:r>
      <w:proofErr w:type="gramStart"/>
      <w:r w:rsidRPr="006D7FCD">
        <w:rPr>
          <w:lang w:val="en-US"/>
        </w:rPr>
        <w:t>’</w:t>
      </w:r>
      <w:r>
        <w:rPr>
          <w:lang w:val="en-US"/>
        </w:rPr>
        <w:t>,</w:t>
      </w:r>
      <w:proofErr w:type="gramEnd"/>
      <w:r>
        <w:rPr>
          <w:lang w:val="en-US"/>
        </w:rPr>
        <w:t xml:space="preserve"> 6 </w:t>
      </w:r>
      <w:proofErr w:type="spellStart"/>
      <w:r w:rsidRPr="006D7FCD">
        <w:rPr>
          <w:i/>
          <w:lang w:val="en-US"/>
        </w:rPr>
        <w:t>NoFo</w:t>
      </w:r>
      <w:proofErr w:type="spellEnd"/>
      <w:r w:rsidRPr="006D7FCD">
        <w:rPr>
          <w:i/>
          <w:lang w:val="en-US"/>
        </w:rPr>
        <w:t>: Journal of Extreme Legal Positivism</w:t>
      </w:r>
      <w:r>
        <w:rPr>
          <w:lang w:val="en-US"/>
        </w:rPr>
        <w:t xml:space="preserve"> (2009), pp. 69-88.</w:t>
      </w:r>
    </w:p>
  </w:footnote>
  <w:footnote w:id="172">
    <w:p w:rsidR="00237A6A" w:rsidRPr="00A27A59" w:rsidRDefault="00237A6A" w:rsidP="00400A7B">
      <w:pPr>
        <w:pStyle w:val="FootnoteText"/>
        <w:rPr>
          <w:rFonts w:cs="Times New Roman"/>
          <w:lang w:val="en-US"/>
        </w:rPr>
      </w:pPr>
      <w:r w:rsidRPr="00A27A59">
        <w:rPr>
          <w:rStyle w:val="FootnoteReference"/>
        </w:rPr>
        <w:footnoteRef/>
      </w:r>
      <w:r w:rsidRPr="00A27A59">
        <w:rPr>
          <w:rFonts w:cs="Times New Roman"/>
          <w:lang w:val="en-US"/>
        </w:rPr>
        <w:t xml:space="preserve"> </w:t>
      </w:r>
      <w:r>
        <w:rPr>
          <w:rFonts w:cs="Times New Roman"/>
          <w:lang w:val="en-US"/>
        </w:rPr>
        <w:t xml:space="preserve">Episcopate of Poland (2010), </w:t>
      </w:r>
      <w:r>
        <w:rPr>
          <w:rFonts w:cs="Times New Roman"/>
          <w:i/>
          <w:lang w:val="en-US"/>
        </w:rPr>
        <w:t>s</w:t>
      </w:r>
      <w:r w:rsidRPr="00A27A59">
        <w:rPr>
          <w:rFonts w:cs="Times New Roman"/>
          <w:i/>
          <w:lang w:val="en-US"/>
        </w:rPr>
        <w:t>upra</w:t>
      </w:r>
      <w:r>
        <w:rPr>
          <w:rFonts w:cs="Times New Roman"/>
          <w:lang w:val="en-US"/>
        </w:rPr>
        <w:t xml:space="preserve"> note 61</w:t>
      </w:r>
      <w:r w:rsidRPr="00A27A59">
        <w:rPr>
          <w:rFonts w:cs="Times New Roman"/>
          <w:lang w:val="en-US"/>
        </w:rPr>
        <w:t>.</w:t>
      </w:r>
    </w:p>
  </w:footnote>
  <w:footnote w:id="173">
    <w:p w:rsidR="00237A6A" w:rsidRPr="007265BC" w:rsidRDefault="00237A6A" w:rsidP="00400A7B">
      <w:pPr>
        <w:pStyle w:val="FootnoteText"/>
        <w:rPr>
          <w:lang w:val="en-US"/>
        </w:rPr>
      </w:pPr>
      <w:r>
        <w:rPr>
          <w:rStyle w:val="FootnoteReference"/>
        </w:rPr>
        <w:footnoteRef/>
      </w:r>
      <w:r w:rsidRPr="0005668F">
        <w:rPr>
          <w:lang w:val="en-US"/>
        </w:rPr>
        <w:t xml:space="preserve"> </w:t>
      </w:r>
      <w:r w:rsidRPr="004939C0">
        <w:rPr>
          <w:i/>
          <w:lang w:val="en-US"/>
        </w:rPr>
        <w:t xml:space="preserve">See </w:t>
      </w:r>
      <w:r w:rsidRPr="004939C0">
        <w:rPr>
          <w:rFonts w:cs="Times New Roman"/>
          <w:i/>
          <w:lang w:val="en-US"/>
        </w:rPr>
        <w:t>e.g</w:t>
      </w:r>
      <w:r w:rsidRPr="005C2570">
        <w:rPr>
          <w:rFonts w:cs="Times New Roman"/>
          <w:i/>
          <w:lang w:val="en-US"/>
        </w:rPr>
        <w:t>.</w:t>
      </w:r>
      <w:r w:rsidRPr="007265BC">
        <w:rPr>
          <w:rFonts w:cs="Times New Roman"/>
          <w:i/>
          <w:lang w:val="en-US"/>
        </w:rPr>
        <w:t xml:space="preserve"> </w:t>
      </w:r>
      <w:proofErr w:type="spellStart"/>
      <w:r w:rsidRPr="00087D46">
        <w:rPr>
          <w:rFonts w:cs="Times New Roman"/>
          <w:i/>
          <w:lang w:val="en-US"/>
        </w:rPr>
        <w:t>Projekt</w:t>
      </w:r>
      <w:proofErr w:type="spellEnd"/>
      <w:r w:rsidRPr="00087D46">
        <w:rPr>
          <w:rFonts w:cs="Times New Roman"/>
          <w:i/>
          <w:lang w:val="en-US"/>
        </w:rPr>
        <w:t xml:space="preserve"> </w:t>
      </w:r>
      <w:proofErr w:type="spellStart"/>
      <w:r w:rsidRPr="00087D46">
        <w:rPr>
          <w:rFonts w:cs="Times New Roman"/>
          <w:i/>
          <w:lang w:val="en-US"/>
        </w:rPr>
        <w:t>ustawy</w:t>
      </w:r>
      <w:proofErr w:type="spellEnd"/>
      <w:r w:rsidRPr="00087D46">
        <w:rPr>
          <w:rFonts w:cs="Times New Roman"/>
          <w:i/>
          <w:lang w:val="en-US"/>
        </w:rPr>
        <w:t xml:space="preserve"> o </w:t>
      </w:r>
      <w:proofErr w:type="spellStart"/>
      <w:r w:rsidRPr="00087D46">
        <w:rPr>
          <w:rFonts w:cs="Times New Roman"/>
          <w:i/>
          <w:lang w:val="en-US"/>
        </w:rPr>
        <w:t>ochronie</w:t>
      </w:r>
      <w:proofErr w:type="spellEnd"/>
      <w:r w:rsidRPr="00087D46">
        <w:rPr>
          <w:rFonts w:cs="Times New Roman"/>
          <w:i/>
          <w:lang w:val="en-US"/>
        </w:rPr>
        <w:t xml:space="preserve"> </w:t>
      </w:r>
      <w:proofErr w:type="spellStart"/>
      <w:r w:rsidRPr="00087D46">
        <w:rPr>
          <w:rFonts w:cs="Times New Roman"/>
          <w:i/>
          <w:lang w:val="en-US"/>
        </w:rPr>
        <w:t>genomu</w:t>
      </w:r>
      <w:proofErr w:type="spellEnd"/>
      <w:r w:rsidRPr="00087D46">
        <w:rPr>
          <w:rFonts w:cs="Times New Roman"/>
          <w:i/>
          <w:lang w:val="en-US"/>
        </w:rPr>
        <w:t xml:space="preserve"> </w:t>
      </w:r>
      <w:proofErr w:type="spellStart"/>
      <w:r w:rsidRPr="00087D46">
        <w:rPr>
          <w:rFonts w:cs="Times New Roman"/>
          <w:i/>
          <w:lang w:val="en-US"/>
        </w:rPr>
        <w:t>ludzkiego</w:t>
      </w:r>
      <w:proofErr w:type="spellEnd"/>
      <w:r w:rsidRPr="00087D46">
        <w:rPr>
          <w:rFonts w:cs="Times New Roman"/>
          <w:i/>
          <w:lang w:val="en-US"/>
        </w:rPr>
        <w:t xml:space="preserve"> </w:t>
      </w:r>
      <w:proofErr w:type="spellStart"/>
      <w:r w:rsidRPr="00087D46">
        <w:rPr>
          <w:rFonts w:cs="Times New Roman"/>
          <w:i/>
          <w:lang w:val="en-US"/>
        </w:rPr>
        <w:t>i</w:t>
      </w:r>
      <w:proofErr w:type="spellEnd"/>
      <w:r w:rsidRPr="00087D46">
        <w:rPr>
          <w:rFonts w:cs="Times New Roman"/>
          <w:i/>
          <w:lang w:val="en-US"/>
        </w:rPr>
        <w:t xml:space="preserve"> </w:t>
      </w:r>
      <w:proofErr w:type="spellStart"/>
      <w:r w:rsidRPr="00087D46">
        <w:rPr>
          <w:rFonts w:cs="Times New Roman"/>
          <w:i/>
          <w:lang w:val="en-US"/>
        </w:rPr>
        <w:t>embrionu</w:t>
      </w:r>
      <w:proofErr w:type="spellEnd"/>
      <w:r w:rsidRPr="00087D46">
        <w:rPr>
          <w:rFonts w:cs="Times New Roman"/>
          <w:i/>
          <w:lang w:val="en-US"/>
        </w:rPr>
        <w:t xml:space="preserve"> </w:t>
      </w:r>
      <w:proofErr w:type="spellStart"/>
      <w:r w:rsidRPr="00087D46">
        <w:rPr>
          <w:rFonts w:cs="Times New Roman"/>
          <w:i/>
          <w:lang w:val="en-US"/>
        </w:rPr>
        <w:t>ludzkiego</w:t>
      </w:r>
      <w:proofErr w:type="spellEnd"/>
      <w:r w:rsidRPr="00087D46">
        <w:rPr>
          <w:rFonts w:cs="Times New Roman"/>
          <w:i/>
          <w:lang w:val="en-US"/>
        </w:rPr>
        <w:t>, [Draft law on the protection of huma</w:t>
      </w:r>
      <w:r>
        <w:rPr>
          <w:rFonts w:cs="Times New Roman"/>
          <w:i/>
          <w:lang w:val="en-US"/>
        </w:rPr>
        <w:t>n</w:t>
      </w:r>
      <w:r w:rsidRPr="00087D46">
        <w:rPr>
          <w:rFonts w:cs="Times New Roman"/>
          <w:i/>
          <w:lang w:val="en-US"/>
        </w:rPr>
        <w:t xml:space="preserve"> genome and embryo],</w:t>
      </w:r>
      <w:r>
        <w:rPr>
          <w:rFonts w:cs="Times New Roman"/>
          <w:lang w:val="en-US"/>
        </w:rPr>
        <w:t xml:space="preserve"> </w:t>
      </w:r>
      <w:proofErr w:type="spellStart"/>
      <w:r>
        <w:rPr>
          <w:rFonts w:cs="Times New Roman"/>
          <w:lang w:val="en-US"/>
        </w:rPr>
        <w:t>Druk</w:t>
      </w:r>
      <w:proofErr w:type="spellEnd"/>
      <w:r>
        <w:rPr>
          <w:rFonts w:cs="Times New Roman"/>
          <w:lang w:val="en-US"/>
        </w:rPr>
        <w:t xml:space="preserve"> 3466, 18 June 2009, </w:t>
      </w:r>
      <w:proofErr w:type="spellStart"/>
      <w:r>
        <w:rPr>
          <w:rFonts w:cs="Times New Roman"/>
          <w:lang w:val="en-US"/>
        </w:rPr>
        <w:t>para</w:t>
      </w:r>
      <w:proofErr w:type="spellEnd"/>
      <w:r>
        <w:rPr>
          <w:rFonts w:cs="Times New Roman"/>
          <w:lang w:val="en-US"/>
        </w:rPr>
        <w:t xml:space="preserve">. </w:t>
      </w:r>
      <w:proofErr w:type="gramStart"/>
      <w:r>
        <w:rPr>
          <w:rFonts w:cs="Times New Roman"/>
          <w:lang w:val="en-US"/>
        </w:rPr>
        <w:t xml:space="preserve">6; </w:t>
      </w:r>
      <w:proofErr w:type="spellStart"/>
      <w:r w:rsidRPr="00A22D36">
        <w:rPr>
          <w:rFonts w:cs="Times New Roman"/>
          <w:i/>
          <w:lang w:val="en-US"/>
        </w:rPr>
        <w:t>Projekt</w:t>
      </w:r>
      <w:proofErr w:type="spellEnd"/>
      <w:r>
        <w:rPr>
          <w:rFonts w:cs="Times New Roman"/>
          <w:lang w:val="en-US"/>
        </w:rPr>
        <w:t xml:space="preserve"> </w:t>
      </w:r>
      <w:proofErr w:type="spellStart"/>
      <w:r w:rsidRPr="00D949E9">
        <w:rPr>
          <w:rFonts w:cs="Times New Roman"/>
          <w:i/>
          <w:lang w:val="en-US"/>
        </w:rPr>
        <w:t>ustawy</w:t>
      </w:r>
      <w:proofErr w:type="spellEnd"/>
      <w:r w:rsidRPr="00D949E9">
        <w:rPr>
          <w:rFonts w:cs="Times New Roman"/>
          <w:i/>
          <w:lang w:val="en-US"/>
        </w:rPr>
        <w:t xml:space="preserve"> o </w:t>
      </w:r>
      <w:proofErr w:type="spellStart"/>
      <w:r w:rsidRPr="00D949E9">
        <w:rPr>
          <w:rFonts w:cs="Times New Roman"/>
          <w:i/>
          <w:lang w:val="en-US"/>
        </w:rPr>
        <w:t>zakazie</w:t>
      </w:r>
      <w:proofErr w:type="spellEnd"/>
      <w:r w:rsidRPr="00D949E9">
        <w:rPr>
          <w:rFonts w:cs="Times New Roman"/>
          <w:i/>
          <w:lang w:val="en-US"/>
        </w:rPr>
        <w:t xml:space="preserve"> </w:t>
      </w:r>
      <w:proofErr w:type="spellStart"/>
      <w:r w:rsidRPr="00D949E9">
        <w:rPr>
          <w:rFonts w:cs="Times New Roman"/>
          <w:i/>
          <w:lang w:val="en-US"/>
        </w:rPr>
        <w:t>zaplodnienia</w:t>
      </w:r>
      <w:proofErr w:type="spellEnd"/>
      <w:r w:rsidRPr="00D949E9">
        <w:rPr>
          <w:rFonts w:cs="Times New Roman"/>
          <w:i/>
          <w:lang w:val="en-US"/>
        </w:rPr>
        <w:t xml:space="preserve"> </w:t>
      </w:r>
      <w:proofErr w:type="spellStart"/>
      <w:r w:rsidRPr="00D949E9">
        <w:rPr>
          <w:rFonts w:cs="Times New Roman"/>
          <w:i/>
          <w:lang w:val="en-US"/>
        </w:rPr>
        <w:t>pozaustrojowego</w:t>
      </w:r>
      <w:proofErr w:type="spellEnd"/>
      <w:r w:rsidRPr="00D949E9">
        <w:rPr>
          <w:rFonts w:cs="Times New Roman"/>
          <w:i/>
          <w:lang w:val="en-US"/>
        </w:rPr>
        <w:t xml:space="preserve"> </w:t>
      </w:r>
      <w:proofErr w:type="spellStart"/>
      <w:r w:rsidRPr="00D949E9">
        <w:rPr>
          <w:rFonts w:cs="Times New Roman"/>
          <w:i/>
          <w:lang w:val="en-US"/>
        </w:rPr>
        <w:t>i</w:t>
      </w:r>
      <w:proofErr w:type="spellEnd"/>
      <w:r w:rsidRPr="00D949E9">
        <w:rPr>
          <w:rFonts w:cs="Times New Roman"/>
          <w:i/>
          <w:lang w:val="en-US"/>
        </w:rPr>
        <w:t xml:space="preserve"> </w:t>
      </w:r>
      <w:proofErr w:type="spellStart"/>
      <w:r w:rsidRPr="00D949E9">
        <w:rPr>
          <w:rFonts w:cs="Times New Roman"/>
          <w:i/>
          <w:lang w:val="en-US"/>
        </w:rPr>
        <w:t>manipulacji</w:t>
      </w:r>
      <w:proofErr w:type="spellEnd"/>
      <w:r w:rsidRPr="00D949E9">
        <w:rPr>
          <w:rFonts w:cs="Times New Roman"/>
          <w:i/>
          <w:lang w:val="en-US"/>
        </w:rPr>
        <w:t xml:space="preserve"> </w:t>
      </w:r>
      <w:proofErr w:type="spellStart"/>
      <w:r w:rsidRPr="00D949E9">
        <w:rPr>
          <w:rFonts w:cs="Times New Roman"/>
          <w:i/>
          <w:lang w:val="en-US"/>
        </w:rPr>
        <w:t>ludzka</w:t>
      </w:r>
      <w:proofErr w:type="spellEnd"/>
      <w:r w:rsidRPr="00D949E9">
        <w:rPr>
          <w:rFonts w:cs="Times New Roman"/>
          <w:i/>
          <w:lang w:val="en-US"/>
        </w:rPr>
        <w:t xml:space="preserve"> </w:t>
      </w:r>
      <w:proofErr w:type="spellStart"/>
      <w:r w:rsidRPr="00D949E9">
        <w:rPr>
          <w:rFonts w:cs="Times New Roman"/>
          <w:i/>
          <w:lang w:val="en-US"/>
        </w:rPr>
        <w:t>informacja</w:t>
      </w:r>
      <w:proofErr w:type="spellEnd"/>
      <w:r w:rsidRPr="00D949E9">
        <w:rPr>
          <w:rFonts w:cs="Times New Roman"/>
          <w:i/>
          <w:lang w:val="en-US"/>
        </w:rPr>
        <w:t xml:space="preserve"> </w:t>
      </w:r>
      <w:proofErr w:type="spellStart"/>
      <w:r w:rsidRPr="00D949E9">
        <w:rPr>
          <w:rFonts w:cs="Times New Roman"/>
          <w:i/>
          <w:lang w:val="en-US"/>
        </w:rPr>
        <w:t>genetyczna</w:t>
      </w:r>
      <w:proofErr w:type="spellEnd"/>
      <w:r w:rsidRPr="00D949E9">
        <w:rPr>
          <w:rFonts w:cs="Times New Roman"/>
          <w:i/>
          <w:lang w:val="en-US"/>
        </w:rPr>
        <w:t>, [Draft law on the ban of in vitro fertilization and manipulation of human genetic material]</w:t>
      </w:r>
      <w:r>
        <w:rPr>
          <w:rFonts w:cs="Times New Roman"/>
          <w:lang w:val="en-US"/>
        </w:rPr>
        <w:t xml:space="preserve">, </w:t>
      </w:r>
      <w:proofErr w:type="spellStart"/>
      <w:r>
        <w:rPr>
          <w:rFonts w:cs="Times New Roman"/>
          <w:lang w:val="en-US"/>
        </w:rPr>
        <w:t>Druk</w:t>
      </w:r>
      <w:proofErr w:type="spellEnd"/>
      <w:r>
        <w:rPr>
          <w:rFonts w:cs="Times New Roman"/>
          <w:lang w:val="en-US"/>
        </w:rPr>
        <w:t xml:space="preserve"> 3471, 17 February 2010, pp. 51</w:t>
      </w:r>
      <w:r w:rsidRPr="00923B9E">
        <w:rPr>
          <w:rFonts w:cs="Times New Roman"/>
          <w:lang w:val="en-US"/>
        </w:rPr>
        <w:t>–</w:t>
      </w:r>
      <w:r>
        <w:rPr>
          <w:rFonts w:cs="Times New Roman"/>
          <w:lang w:val="en-US"/>
        </w:rPr>
        <w:t xml:space="preserve">53, </w:t>
      </w:r>
      <w:proofErr w:type="spellStart"/>
      <w:r>
        <w:rPr>
          <w:rFonts w:cs="Times New Roman"/>
          <w:lang w:val="en-US"/>
        </w:rPr>
        <w:t>paras</w:t>
      </w:r>
      <w:proofErr w:type="spellEnd"/>
      <w:r>
        <w:rPr>
          <w:rFonts w:cs="Times New Roman"/>
          <w:lang w:val="en-US"/>
        </w:rPr>
        <w:t>.</w:t>
      </w:r>
      <w:proofErr w:type="gramEnd"/>
      <w:r>
        <w:rPr>
          <w:rFonts w:cs="Times New Roman"/>
          <w:lang w:val="en-US"/>
        </w:rPr>
        <w:t xml:space="preserve"> </w:t>
      </w:r>
      <w:proofErr w:type="gramStart"/>
      <w:r>
        <w:rPr>
          <w:rFonts w:cs="Times New Roman"/>
          <w:lang w:val="en-US"/>
        </w:rPr>
        <w:t>10</w:t>
      </w:r>
      <w:r w:rsidRPr="00923B9E">
        <w:rPr>
          <w:rFonts w:cs="Times New Roman"/>
          <w:lang w:val="en-US"/>
        </w:rPr>
        <w:t>–</w:t>
      </w:r>
      <w:r>
        <w:rPr>
          <w:rFonts w:cs="Times New Roman"/>
          <w:lang w:val="en-US"/>
        </w:rPr>
        <w:t>11.</w:t>
      </w:r>
      <w:proofErr w:type="gramEnd"/>
    </w:p>
  </w:footnote>
  <w:footnote w:id="174">
    <w:p w:rsidR="00237A6A" w:rsidRPr="00750618" w:rsidRDefault="00237A6A" w:rsidP="00B15414">
      <w:pPr>
        <w:pStyle w:val="FootnoteText"/>
        <w:rPr>
          <w:lang w:val="en-US"/>
        </w:rPr>
      </w:pPr>
      <w:r>
        <w:rPr>
          <w:rStyle w:val="FootnoteReference"/>
        </w:rPr>
        <w:footnoteRef/>
      </w:r>
      <w:r w:rsidRPr="000D6D8B">
        <w:rPr>
          <w:lang w:val="en-US"/>
        </w:rPr>
        <w:t xml:space="preserve"> </w:t>
      </w:r>
      <w:r>
        <w:rPr>
          <w:i/>
          <w:lang w:val="en-US"/>
        </w:rPr>
        <w:t>Ibid</w:t>
      </w:r>
      <w:r>
        <w:rPr>
          <w:lang w:val="en-US"/>
        </w:rPr>
        <w:t>.</w:t>
      </w:r>
    </w:p>
  </w:footnote>
  <w:footnote w:id="175">
    <w:p w:rsidR="00237A6A" w:rsidRPr="00401825" w:rsidRDefault="00237A6A" w:rsidP="00400A7B">
      <w:pPr>
        <w:pStyle w:val="FootnoteText"/>
        <w:rPr>
          <w:rFonts w:cs="Times New Roman"/>
          <w:lang w:val="en-US"/>
        </w:rPr>
      </w:pPr>
      <w:r>
        <w:rPr>
          <w:rStyle w:val="FootnoteReference"/>
        </w:rPr>
        <w:footnoteRef/>
      </w:r>
      <w:r w:rsidRPr="007B4782">
        <w:rPr>
          <w:lang w:val="en-US"/>
        </w:rPr>
        <w:t xml:space="preserve"> </w:t>
      </w:r>
      <w:r>
        <w:rPr>
          <w:lang w:val="en-US"/>
        </w:rPr>
        <w:t xml:space="preserve">Parekh (2006), </w:t>
      </w:r>
      <w:r w:rsidRPr="00D75459">
        <w:rPr>
          <w:rFonts w:cs="Times New Roman"/>
          <w:i/>
          <w:lang w:val="en-US"/>
        </w:rPr>
        <w:t>supra</w:t>
      </w:r>
      <w:r>
        <w:rPr>
          <w:rFonts w:cs="Times New Roman"/>
          <w:lang w:val="en-US"/>
        </w:rPr>
        <w:t xml:space="preserve"> note 154, </w:t>
      </w:r>
      <w:r>
        <w:rPr>
          <w:lang w:val="en-US"/>
        </w:rPr>
        <w:t>p. 198.</w:t>
      </w:r>
    </w:p>
  </w:footnote>
  <w:footnote w:id="176">
    <w:p w:rsidR="00237A6A" w:rsidRPr="0072200B" w:rsidRDefault="00237A6A" w:rsidP="00400A7B">
      <w:pPr>
        <w:pStyle w:val="FootnoteText"/>
        <w:rPr>
          <w:lang w:val="en-US"/>
        </w:rPr>
      </w:pPr>
      <w:r>
        <w:rPr>
          <w:rStyle w:val="FootnoteReference"/>
        </w:rPr>
        <w:footnoteRef/>
      </w:r>
      <w:r w:rsidRPr="0072200B">
        <w:rPr>
          <w:lang w:val="en-US"/>
        </w:rPr>
        <w:t xml:space="preserve"> </w:t>
      </w:r>
      <w:r w:rsidRPr="0072200B">
        <w:rPr>
          <w:i/>
          <w:lang w:val="en-US"/>
        </w:rPr>
        <w:t>See e.g</w:t>
      </w:r>
      <w:r>
        <w:rPr>
          <w:lang w:val="en-US"/>
        </w:rPr>
        <w:t xml:space="preserve">. </w:t>
      </w:r>
      <w:proofErr w:type="spellStart"/>
      <w:r w:rsidRPr="0072200B">
        <w:rPr>
          <w:lang w:val="en-US"/>
        </w:rPr>
        <w:t>Marjane</w:t>
      </w:r>
      <w:proofErr w:type="spellEnd"/>
      <w:r w:rsidRPr="0072200B">
        <w:rPr>
          <w:lang w:val="en-US"/>
        </w:rPr>
        <w:t xml:space="preserve"> </w:t>
      </w:r>
      <w:proofErr w:type="spellStart"/>
      <w:proofErr w:type="gramStart"/>
      <w:r w:rsidRPr="0072200B">
        <w:rPr>
          <w:lang w:val="en-US"/>
        </w:rPr>
        <w:t>Osa</w:t>
      </w:r>
      <w:proofErr w:type="spellEnd"/>
      <w:proofErr w:type="gramEnd"/>
      <w:r w:rsidRPr="0072200B">
        <w:rPr>
          <w:lang w:val="en-US"/>
        </w:rPr>
        <w:t xml:space="preserve">, </w:t>
      </w:r>
      <w:r>
        <w:rPr>
          <w:lang w:val="en-US"/>
        </w:rPr>
        <w:t xml:space="preserve">‘Resistance, Persistence and Change: The Transformation of the Catholic Church in Poland’, 3 </w:t>
      </w:r>
      <w:r w:rsidRPr="0072200B">
        <w:rPr>
          <w:i/>
          <w:lang w:val="en-US"/>
        </w:rPr>
        <w:t>East European Politics and Societies</w:t>
      </w:r>
      <w:r>
        <w:rPr>
          <w:lang w:val="en-US"/>
        </w:rPr>
        <w:t>: 2 (1989), pp. 268</w:t>
      </w:r>
      <w:r w:rsidRPr="00923B9E">
        <w:rPr>
          <w:rFonts w:cs="Times New Roman"/>
          <w:lang w:val="en-US"/>
        </w:rPr>
        <w:t>–</w:t>
      </w:r>
      <w:r>
        <w:rPr>
          <w:lang w:val="en-US"/>
        </w:rPr>
        <w:t>299.</w:t>
      </w:r>
    </w:p>
  </w:footnote>
  <w:footnote w:id="177">
    <w:p w:rsidR="00237A6A" w:rsidRPr="00D96B31" w:rsidRDefault="00237A6A" w:rsidP="00400A7B">
      <w:pPr>
        <w:pStyle w:val="FootnoteText"/>
        <w:rPr>
          <w:lang w:val="en-US"/>
        </w:rPr>
      </w:pPr>
      <w:r>
        <w:rPr>
          <w:rStyle w:val="FootnoteReference"/>
        </w:rPr>
        <w:footnoteRef/>
      </w:r>
      <w:r w:rsidRPr="00D96B31">
        <w:rPr>
          <w:lang w:val="en-US"/>
        </w:rPr>
        <w:t xml:space="preserve"> </w:t>
      </w:r>
      <w:proofErr w:type="spellStart"/>
      <w:r>
        <w:rPr>
          <w:lang w:val="en-US"/>
        </w:rPr>
        <w:t>Sila-Nowicki</w:t>
      </w:r>
      <w:proofErr w:type="spellEnd"/>
      <w:r>
        <w:rPr>
          <w:lang w:val="en-US"/>
        </w:rPr>
        <w:t xml:space="preserve"> </w:t>
      </w:r>
      <w:r>
        <w:rPr>
          <w:rFonts w:cs="Times New Roman"/>
          <w:lang w:val="en-US"/>
        </w:rPr>
        <w:t>(1984</w:t>
      </w:r>
      <w:r w:rsidRPr="00923B9E">
        <w:rPr>
          <w:rFonts w:cs="Times New Roman"/>
          <w:lang w:val="en-US"/>
        </w:rPr>
        <w:t>–1986</w:t>
      </w:r>
      <w:r>
        <w:rPr>
          <w:rFonts w:cs="Times New Roman"/>
          <w:lang w:val="en-US"/>
        </w:rPr>
        <w:t>)</w:t>
      </w:r>
      <w:r>
        <w:rPr>
          <w:lang w:val="en-US"/>
        </w:rPr>
        <w:t xml:space="preserve">, </w:t>
      </w:r>
      <w:r w:rsidRPr="00D96B31">
        <w:rPr>
          <w:i/>
          <w:lang w:val="en-US"/>
        </w:rPr>
        <w:t>supra</w:t>
      </w:r>
      <w:r>
        <w:rPr>
          <w:lang w:val="en-US"/>
        </w:rPr>
        <w:t xml:space="preserve"> </w:t>
      </w:r>
      <w:proofErr w:type="gramStart"/>
      <w:r>
        <w:rPr>
          <w:lang w:val="en-US"/>
        </w:rPr>
        <w:t>note</w:t>
      </w:r>
      <w:proofErr w:type="gramEnd"/>
      <w:r>
        <w:rPr>
          <w:lang w:val="en-US"/>
        </w:rPr>
        <w:t xml:space="preserve"> 22.</w:t>
      </w:r>
    </w:p>
  </w:footnote>
  <w:footnote w:id="178">
    <w:p w:rsidR="00237A6A" w:rsidRPr="00CB1849" w:rsidRDefault="00237A6A">
      <w:pPr>
        <w:pStyle w:val="FootnoteText"/>
        <w:rPr>
          <w:lang w:val="en-US"/>
        </w:rPr>
      </w:pPr>
      <w:r>
        <w:rPr>
          <w:rStyle w:val="FootnoteReference"/>
        </w:rPr>
        <w:footnoteRef/>
      </w:r>
      <w:r>
        <w:t xml:space="preserve"> </w:t>
      </w:r>
      <w:r>
        <w:t>‘</w:t>
      </w:r>
      <w:r w:rsidRPr="00CB1849">
        <w:t>Ustawa o in vitro? Przed wyborami nie ma na co liczyć</w:t>
      </w:r>
      <w:r>
        <w:t xml:space="preserve">’ [IVF law before the elections?: Unlikely], </w:t>
      </w:r>
      <w:r>
        <w:rPr>
          <w:i/>
        </w:rPr>
        <w:t xml:space="preserve">Dziennik, </w:t>
      </w:r>
      <w:r>
        <w:t>18 February 2011, &lt;</w:t>
      </w:r>
      <w:r w:rsidRPr="00CB1849">
        <w:t xml:space="preserve"> http://wiadomosci.dziennik.pl/polityka/artykuly/322789,ustawa-o-in-vitro-przed-wyborami-nie-ma-na-co-liczyc.html</w:t>
      </w:r>
      <w:r>
        <w:t>&gt;, accessed on 1 March 2012.</w:t>
      </w:r>
    </w:p>
  </w:footnote>
  <w:footnote w:id="179">
    <w:p w:rsidR="00237A6A" w:rsidRPr="00E43B29" w:rsidRDefault="00237A6A" w:rsidP="004A4147">
      <w:pPr>
        <w:pStyle w:val="FootnoteText"/>
        <w:rPr>
          <w:highlight w:val="yellow"/>
          <w:lang w:val="en-GB"/>
        </w:rPr>
      </w:pPr>
      <w:r w:rsidRPr="004939C0">
        <w:rPr>
          <w:rStyle w:val="FootnoteReference"/>
        </w:rPr>
        <w:footnoteRef/>
      </w:r>
      <w:r w:rsidRPr="004939C0">
        <w:rPr>
          <w:lang w:val="en-GB"/>
        </w:rPr>
        <w:t xml:space="preserve"> </w:t>
      </w:r>
      <w:r w:rsidRPr="004939C0">
        <w:rPr>
          <w:i/>
          <w:lang w:val="en-GB"/>
        </w:rPr>
        <w:t>See</w:t>
      </w:r>
      <w:r>
        <w:rPr>
          <w:i/>
          <w:lang w:val="en-GB"/>
        </w:rPr>
        <w:t xml:space="preserve"> e.g.</w:t>
      </w:r>
      <w:r>
        <w:rPr>
          <w:lang w:val="en-GB"/>
        </w:rPr>
        <w:t xml:space="preserve"> </w:t>
      </w:r>
      <w:r w:rsidRPr="000B15A1">
        <w:rPr>
          <w:lang w:val="en-GB"/>
        </w:rPr>
        <w:t xml:space="preserve">John </w:t>
      </w:r>
      <w:proofErr w:type="spellStart"/>
      <w:r w:rsidRPr="000B15A1">
        <w:rPr>
          <w:lang w:val="en-GB"/>
        </w:rPr>
        <w:t>Besemeres</w:t>
      </w:r>
      <w:proofErr w:type="spellEnd"/>
      <w:r>
        <w:rPr>
          <w:lang w:val="en-GB"/>
        </w:rPr>
        <w:t>, ‘</w:t>
      </w:r>
      <w:r w:rsidRPr="000B15A1">
        <w:rPr>
          <w:lang w:val="en-GB"/>
        </w:rPr>
        <w:t xml:space="preserve">Poland at the </w:t>
      </w:r>
      <w:r>
        <w:rPr>
          <w:lang w:val="en-GB"/>
        </w:rPr>
        <w:t>Polls: A</w:t>
      </w:r>
      <w:r w:rsidRPr="000B15A1">
        <w:rPr>
          <w:lang w:val="en-GB"/>
        </w:rPr>
        <w:t xml:space="preserve"> </w:t>
      </w:r>
      <w:r>
        <w:rPr>
          <w:lang w:val="en-GB"/>
        </w:rPr>
        <w:t>Win for P</w:t>
      </w:r>
      <w:r w:rsidRPr="000B15A1">
        <w:rPr>
          <w:lang w:val="en-GB"/>
        </w:rPr>
        <w:t>ragmatism</w:t>
      </w:r>
      <w:r>
        <w:rPr>
          <w:lang w:val="en-GB"/>
        </w:rPr>
        <w:t>’</w:t>
      </w:r>
      <w:r w:rsidRPr="000B15A1">
        <w:rPr>
          <w:i/>
          <w:lang w:val="en-GB"/>
        </w:rPr>
        <w:t>, Inside Story</w:t>
      </w:r>
      <w:r>
        <w:rPr>
          <w:lang w:val="en-GB"/>
        </w:rPr>
        <w:t xml:space="preserve"> (</w:t>
      </w:r>
      <w:r w:rsidRPr="000B15A1">
        <w:rPr>
          <w:lang w:val="en-GB"/>
        </w:rPr>
        <w:t>Swinburne Institute</w:t>
      </w:r>
      <w:r>
        <w:rPr>
          <w:lang w:val="en-GB"/>
        </w:rPr>
        <w:t xml:space="preserve">: Swinburne University of Technology), 14 October </w:t>
      </w:r>
      <w:r w:rsidRPr="000B15A1">
        <w:rPr>
          <w:lang w:val="en-GB"/>
        </w:rPr>
        <w:t>2011.</w:t>
      </w:r>
    </w:p>
  </w:footnote>
  <w:footnote w:id="180">
    <w:p w:rsidR="00237A6A" w:rsidRPr="00D37DD6" w:rsidRDefault="00237A6A" w:rsidP="00D37DD6">
      <w:pPr>
        <w:pStyle w:val="FootnoteText"/>
      </w:pPr>
      <w:r>
        <w:rPr>
          <w:rStyle w:val="FootnoteReference"/>
        </w:rPr>
        <w:footnoteRef/>
      </w:r>
      <w:r>
        <w:t xml:space="preserve"> </w:t>
      </w:r>
      <w:r>
        <w:t>Katarzyna Wiśniewska, ‘</w:t>
      </w:r>
      <w:r w:rsidRPr="00D37DD6">
        <w:t>Kościół o "hodowli" in vitro</w:t>
      </w:r>
      <w:r>
        <w:t xml:space="preserve">’ [Church on in vitro ”husbandry”], </w:t>
      </w:r>
      <w:r>
        <w:rPr>
          <w:i/>
        </w:rPr>
        <w:t xml:space="preserve">Wysokie obcasy, </w:t>
      </w:r>
      <w:r>
        <w:t>2 January 2012,  &lt;</w:t>
      </w:r>
      <w:r w:rsidRPr="003560B4">
        <w:t>http://wyborcza.pl/1,96165,10897910,Kosciol_o__hodowli__in_vitro.html</w:t>
      </w:r>
      <w:r>
        <w:t>&gt;, accessed on 1 March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D7" w:rsidRDefault="00BE4ED7" w:rsidP="00BE4ED7">
    <w:pPr>
      <w:pStyle w:val="Header"/>
      <w:tabs>
        <w:tab w:val="clear" w:pos="4513"/>
      </w:tabs>
    </w:pPr>
    <w:r>
      <w:t>Gozdecka</w:t>
    </w:r>
    <w:r>
      <w:tab/>
      <w:t>The Polish Catholic Church and the Regulation of IVF in Poland</w:t>
    </w:r>
  </w:p>
  <w:p w:rsidR="00BE4ED7" w:rsidRDefault="00BE4ED7" w:rsidP="00BE4ED7">
    <w:pPr>
      <w:pStyle w:val="Header"/>
      <w:tabs>
        <w:tab w:val="clear" w:pos="4513"/>
      </w:tabs>
    </w:pPr>
    <w:r>
      <w:t xml:space="preserve">__________________________________________________________________________________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ED7" w:rsidRDefault="00BE4ED7">
    <w:pPr>
      <w:pStyle w:val="Header"/>
    </w:pPr>
    <w:r>
      <w:rPr>
        <w:i/>
      </w:rPr>
      <w:t>feminists@law</w:t>
    </w:r>
    <w:r>
      <w:tab/>
    </w:r>
    <w:r>
      <w:tab/>
      <w:t>Vol 2, No 1 (2012)</w:t>
    </w:r>
  </w:p>
  <w:p w:rsidR="00BE4ED7" w:rsidRPr="00BE4ED7" w:rsidRDefault="00BE4ED7">
    <w:pPr>
      <w:pStyle w:val="Header"/>
    </w:pPr>
    <w:r>
      <w:t>__________________________________________________________________________________</w:t>
    </w:r>
  </w:p>
  <w:p w:rsidR="00BE4ED7" w:rsidRDefault="00BE4E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7280"/>
    <w:multiLevelType w:val="hybridMultilevel"/>
    <w:tmpl w:val="0274905C"/>
    <w:lvl w:ilvl="0" w:tplc="5CCC6548">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13C100A"/>
    <w:multiLevelType w:val="hybridMultilevel"/>
    <w:tmpl w:val="5F849D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7C1162"/>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742A15"/>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41135F"/>
    <w:multiLevelType w:val="hybridMultilevel"/>
    <w:tmpl w:val="1D2A2638"/>
    <w:lvl w:ilvl="0" w:tplc="BFA80F50">
      <w:start w:val="1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2D728EF"/>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ECF4884"/>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0C7414E"/>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947967"/>
    <w:multiLevelType w:val="hybridMultilevel"/>
    <w:tmpl w:val="CC6E4064"/>
    <w:lvl w:ilvl="0" w:tplc="BFA80F50">
      <w:start w:val="14"/>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42B3E58"/>
    <w:multiLevelType w:val="hybridMultilevel"/>
    <w:tmpl w:val="EC0E5F6C"/>
    <w:lvl w:ilvl="0" w:tplc="20E68E5C">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5B046472"/>
    <w:multiLevelType w:val="hybridMultilevel"/>
    <w:tmpl w:val="7BA262BA"/>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nsid w:val="5E7E59D1"/>
    <w:multiLevelType w:val="hybridMultilevel"/>
    <w:tmpl w:val="AC5E1E78"/>
    <w:lvl w:ilvl="0" w:tplc="38A0DAFC">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nsid w:val="60FD160E"/>
    <w:multiLevelType w:val="hybridMultilevel"/>
    <w:tmpl w:val="E80CB29C"/>
    <w:lvl w:ilvl="0" w:tplc="BFA80F50">
      <w:start w:val="1"/>
      <w:numFmt w:val="upperRoman"/>
      <w:lvlText w:val="%1."/>
      <w:lvlJc w:val="left"/>
      <w:pPr>
        <w:ind w:left="128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3E46F49"/>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5EF40B4"/>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71A2D81"/>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6A24B7"/>
    <w:multiLevelType w:val="hybridMultilevel"/>
    <w:tmpl w:val="E80CB29C"/>
    <w:lvl w:ilvl="0" w:tplc="BFA80F5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8D43CB8"/>
    <w:multiLevelType w:val="hybridMultilevel"/>
    <w:tmpl w:val="B7B2B1B4"/>
    <w:lvl w:ilvl="0" w:tplc="FE5A8B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5"/>
  </w:num>
  <w:num w:numId="3">
    <w:abstractNumId w:val="16"/>
  </w:num>
  <w:num w:numId="4">
    <w:abstractNumId w:val="6"/>
  </w:num>
  <w:num w:numId="5">
    <w:abstractNumId w:val="15"/>
  </w:num>
  <w:num w:numId="6">
    <w:abstractNumId w:val="13"/>
  </w:num>
  <w:num w:numId="7">
    <w:abstractNumId w:val="9"/>
  </w:num>
  <w:num w:numId="8">
    <w:abstractNumId w:val="1"/>
  </w:num>
  <w:num w:numId="9">
    <w:abstractNumId w:val="7"/>
  </w:num>
  <w:num w:numId="10">
    <w:abstractNumId w:val="4"/>
  </w:num>
  <w:num w:numId="11">
    <w:abstractNumId w:val="2"/>
  </w:num>
  <w:num w:numId="12">
    <w:abstractNumId w:val="14"/>
  </w:num>
  <w:num w:numId="13">
    <w:abstractNumId w:val="3"/>
  </w:num>
  <w:num w:numId="14">
    <w:abstractNumId w:val="8"/>
  </w:num>
  <w:num w:numId="15">
    <w:abstractNumId w:val="17"/>
  </w:num>
  <w:num w:numId="16">
    <w:abstractNumId w:val="0"/>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4045F8"/>
    <w:rsid w:val="000173B9"/>
    <w:rsid w:val="00017F95"/>
    <w:rsid w:val="00027E97"/>
    <w:rsid w:val="00031282"/>
    <w:rsid w:val="0003128A"/>
    <w:rsid w:val="00040874"/>
    <w:rsid w:val="000471C1"/>
    <w:rsid w:val="00055A94"/>
    <w:rsid w:val="00087F8B"/>
    <w:rsid w:val="00091496"/>
    <w:rsid w:val="00096D6D"/>
    <w:rsid w:val="00097FF3"/>
    <w:rsid w:val="000A4EBA"/>
    <w:rsid w:val="000A5664"/>
    <w:rsid w:val="000B0669"/>
    <w:rsid w:val="000B21F3"/>
    <w:rsid w:val="000E1222"/>
    <w:rsid w:val="000F53A1"/>
    <w:rsid w:val="001021E1"/>
    <w:rsid w:val="001223A4"/>
    <w:rsid w:val="001309A6"/>
    <w:rsid w:val="00135244"/>
    <w:rsid w:val="00154F1D"/>
    <w:rsid w:val="00156BCF"/>
    <w:rsid w:val="00162256"/>
    <w:rsid w:val="00165D09"/>
    <w:rsid w:val="001663B1"/>
    <w:rsid w:val="00175AD5"/>
    <w:rsid w:val="0017614E"/>
    <w:rsid w:val="001A384F"/>
    <w:rsid w:val="001A61F6"/>
    <w:rsid w:val="001A62A1"/>
    <w:rsid w:val="001D50EB"/>
    <w:rsid w:val="001D78B1"/>
    <w:rsid w:val="001F036E"/>
    <w:rsid w:val="001F6C07"/>
    <w:rsid w:val="002014CA"/>
    <w:rsid w:val="00202891"/>
    <w:rsid w:val="0020412C"/>
    <w:rsid w:val="00222CC7"/>
    <w:rsid w:val="0022319F"/>
    <w:rsid w:val="002303F1"/>
    <w:rsid w:val="00235B19"/>
    <w:rsid w:val="00237A6A"/>
    <w:rsid w:val="0025657C"/>
    <w:rsid w:val="00257CD0"/>
    <w:rsid w:val="00261752"/>
    <w:rsid w:val="00262DEF"/>
    <w:rsid w:val="0026452A"/>
    <w:rsid w:val="00281B2C"/>
    <w:rsid w:val="002956C4"/>
    <w:rsid w:val="002B17FA"/>
    <w:rsid w:val="002B38DB"/>
    <w:rsid w:val="002F1978"/>
    <w:rsid w:val="002F5F0A"/>
    <w:rsid w:val="002F63EC"/>
    <w:rsid w:val="00313C8E"/>
    <w:rsid w:val="00336FB6"/>
    <w:rsid w:val="003560B4"/>
    <w:rsid w:val="003569BD"/>
    <w:rsid w:val="00367E09"/>
    <w:rsid w:val="0037350C"/>
    <w:rsid w:val="003B6FDD"/>
    <w:rsid w:val="003D12F5"/>
    <w:rsid w:val="003D2690"/>
    <w:rsid w:val="003E735D"/>
    <w:rsid w:val="00400A7B"/>
    <w:rsid w:val="00402BB3"/>
    <w:rsid w:val="00403834"/>
    <w:rsid w:val="004045F8"/>
    <w:rsid w:val="00417698"/>
    <w:rsid w:val="00433A5A"/>
    <w:rsid w:val="004405BC"/>
    <w:rsid w:val="00451143"/>
    <w:rsid w:val="00470B7C"/>
    <w:rsid w:val="004750DA"/>
    <w:rsid w:val="00486C9C"/>
    <w:rsid w:val="00487B44"/>
    <w:rsid w:val="004967C5"/>
    <w:rsid w:val="004973C8"/>
    <w:rsid w:val="004A4147"/>
    <w:rsid w:val="004B0573"/>
    <w:rsid w:val="004B094E"/>
    <w:rsid w:val="004C70AE"/>
    <w:rsid w:val="004D3B80"/>
    <w:rsid w:val="004D5FBC"/>
    <w:rsid w:val="004E5D1F"/>
    <w:rsid w:val="004F1C06"/>
    <w:rsid w:val="004F78E1"/>
    <w:rsid w:val="00506A37"/>
    <w:rsid w:val="005145B6"/>
    <w:rsid w:val="00532F72"/>
    <w:rsid w:val="00536989"/>
    <w:rsid w:val="00537EC7"/>
    <w:rsid w:val="00537FE6"/>
    <w:rsid w:val="00543F72"/>
    <w:rsid w:val="005559BE"/>
    <w:rsid w:val="00556128"/>
    <w:rsid w:val="00556399"/>
    <w:rsid w:val="00567722"/>
    <w:rsid w:val="005740BB"/>
    <w:rsid w:val="00574E48"/>
    <w:rsid w:val="00581A86"/>
    <w:rsid w:val="00582BA9"/>
    <w:rsid w:val="005938CA"/>
    <w:rsid w:val="00597801"/>
    <w:rsid w:val="005B0934"/>
    <w:rsid w:val="005B1CB9"/>
    <w:rsid w:val="005D558E"/>
    <w:rsid w:val="005E689F"/>
    <w:rsid w:val="005F27BC"/>
    <w:rsid w:val="006056EC"/>
    <w:rsid w:val="00610C29"/>
    <w:rsid w:val="00610E84"/>
    <w:rsid w:val="006129FE"/>
    <w:rsid w:val="00622526"/>
    <w:rsid w:val="0062519E"/>
    <w:rsid w:val="006256D5"/>
    <w:rsid w:val="006428EF"/>
    <w:rsid w:val="00647DCC"/>
    <w:rsid w:val="00651F6A"/>
    <w:rsid w:val="00655CA1"/>
    <w:rsid w:val="00664381"/>
    <w:rsid w:val="00672C3F"/>
    <w:rsid w:val="00683FB8"/>
    <w:rsid w:val="00695F12"/>
    <w:rsid w:val="006A4FE7"/>
    <w:rsid w:val="006A60D9"/>
    <w:rsid w:val="006B1F41"/>
    <w:rsid w:val="006B74CE"/>
    <w:rsid w:val="006C2902"/>
    <w:rsid w:val="006F0747"/>
    <w:rsid w:val="00734FBE"/>
    <w:rsid w:val="00750618"/>
    <w:rsid w:val="007658D5"/>
    <w:rsid w:val="007934FF"/>
    <w:rsid w:val="007A54AD"/>
    <w:rsid w:val="007B5167"/>
    <w:rsid w:val="007C6446"/>
    <w:rsid w:val="007D70F5"/>
    <w:rsid w:val="007E26E3"/>
    <w:rsid w:val="007E7E7F"/>
    <w:rsid w:val="00810FBB"/>
    <w:rsid w:val="008167BD"/>
    <w:rsid w:val="008251F3"/>
    <w:rsid w:val="00833B8E"/>
    <w:rsid w:val="008346B6"/>
    <w:rsid w:val="008402AE"/>
    <w:rsid w:val="008652C1"/>
    <w:rsid w:val="00865EE8"/>
    <w:rsid w:val="00871A7B"/>
    <w:rsid w:val="008733C9"/>
    <w:rsid w:val="00882C3A"/>
    <w:rsid w:val="00883A33"/>
    <w:rsid w:val="008934CB"/>
    <w:rsid w:val="008A2E5B"/>
    <w:rsid w:val="008B041F"/>
    <w:rsid w:val="008D3373"/>
    <w:rsid w:val="008D6227"/>
    <w:rsid w:val="008E1534"/>
    <w:rsid w:val="00903BA1"/>
    <w:rsid w:val="009134B4"/>
    <w:rsid w:val="009171AB"/>
    <w:rsid w:val="00933ECC"/>
    <w:rsid w:val="00935ED9"/>
    <w:rsid w:val="0094782B"/>
    <w:rsid w:val="00955DA4"/>
    <w:rsid w:val="0097025F"/>
    <w:rsid w:val="00972BA2"/>
    <w:rsid w:val="00977269"/>
    <w:rsid w:val="00994F8F"/>
    <w:rsid w:val="0099568A"/>
    <w:rsid w:val="009A5EFC"/>
    <w:rsid w:val="009A63EB"/>
    <w:rsid w:val="009B2452"/>
    <w:rsid w:val="009B78DF"/>
    <w:rsid w:val="009C7556"/>
    <w:rsid w:val="009D4957"/>
    <w:rsid w:val="009E4F2C"/>
    <w:rsid w:val="009E685B"/>
    <w:rsid w:val="009F2554"/>
    <w:rsid w:val="00A03582"/>
    <w:rsid w:val="00A221EB"/>
    <w:rsid w:val="00A22D36"/>
    <w:rsid w:val="00A24BC3"/>
    <w:rsid w:val="00A323F8"/>
    <w:rsid w:val="00A516DF"/>
    <w:rsid w:val="00A55E49"/>
    <w:rsid w:val="00A5765E"/>
    <w:rsid w:val="00A631CF"/>
    <w:rsid w:val="00A66F6D"/>
    <w:rsid w:val="00A729E0"/>
    <w:rsid w:val="00A73081"/>
    <w:rsid w:val="00A743DB"/>
    <w:rsid w:val="00A82BD6"/>
    <w:rsid w:val="00A91384"/>
    <w:rsid w:val="00AA45C7"/>
    <w:rsid w:val="00AB0A16"/>
    <w:rsid w:val="00AD5A22"/>
    <w:rsid w:val="00AD68C5"/>
    <w:rsid w:val="00B04FF6"/>
    <w:rsid w:val="00B15414"/>
    <w:rsid w:val="00B35BCE"/>
    <w:rsid w:val="00B37F1B"/>
    <w:rsid w:val="00B47926"/>
    <w:rsid w:val="00B860CC"/>
    <w:rsid w:val="00B879B3"/>
    <w:rsid w:val="00BB04C9"/>
    <w:rsid w:val="00BB3F59"/>
    <w:rsid w:val="00BE4ED7"/>
    <w:rsid w:val="00C00A4B"/>
    <w:rsid w:val="00C030EE"/>
    <w:rsid w:val="00C15445"/>
    <w:rsid w:val="00C3246C"/>
    <w:rsid w:val="00C4055F"/>
    <w:rsid w:val="00C475B5"/>
    <w:rsid w:val="00C52177"/>
    <w:rsid w:val="00C54411"/>
    <w:rsid w:val="00C57246"/>
    <w:rsid w:val="00C96261"/>
    <w:rsid w:val="00CA1275"/>
    <w:rsid w:val="00CB1849"/>
    <w:rsid w:val="00CB1B7D"/>
    <w:rsid w:val="00CB37AF"/>
    <w:rsid w:val="00CB5930"/>
    <w:rsid w:val="00CB6BB0"/>
    <w:rsid w:val="00CC1465"/>
    <w:rsid w:val="00CC7932"/>
    <w:rsid w:val="00CD0B39"/>
    <w:rsid w:val="00CE1188"/>
    <w:rsid w:val="00D0302F"/>
    <w:rsid w:val="00D047C9"/>
    <w:rsid w:val="00D37DD6"/>
    <w:rsid w:val="00D500AB"/>
    <w:rsid w:val="00D5332E"/>
    <w:rsid w:val="00D70580"/>
    <w:rsid w:val="00D72757"/>
    <w:rsid w:val="00D741D4"/>
    <w:rsid w:val="00D96393"/>
    <w:rsid w:val="00DA1680"/>
    <w:rsid w:val="00DA7C5F"/>
    <w:rsid w:val="00DB37EA"/>
    <w:rsid w:val="00DE06DA"/>
    <w:rsid w:val="00DE3756"/>
    <w:rsid w:val="00DF04FB"/>
    <w:rsid w:val="00E042A8"/>
    <w:rsid w:val="00E202BC"/>
    <w:rsid w:val="00E3406F"/>
    <w:rsid w:val="00E41585"/>
    <w:rsid w:val="00E47CE2"/>
    <w:rsid w:val="00E55801"/>
    <w:rsid w:val="00E56AB9"/>
    <w:rsid w:val="00E757F8"/>
    <w:rsid w:val="00E954D3"/>
    <w:rsid w:val="00E973DB"/>
    <w:rsid w:val="00EA6FEA"/>
    <w:rsid w:val="00EC1765"/>
    <w:rsid w:val="00ED1D53"/>
    <w:rsid w:val="00EE34FB"/>
    <w:rsid w:val="00F0719F"/>
    <w:rsid w:val="00F0763C"/>
    <w:rsid w:val="00F24913"/>
    <w:rsid w:val="00F63148"/>
    <w:rsid w:val="00F71EC5"/>
    <w:rsid w:val="00F81983"/>
    <w:rsid w:val="00F830FD"/>
    <w:rsid w:val="00F94AAF"/>
    <w:rsid w:val="00FA133A"/>
    <w:rsid w:val="00FE1C57"/>
    <w:rsid w:val="00FE24F0"/>
    <w:rsid w:val="00FE6548"/>
    <w:rsid w:val="00FE74CC"/>
    <w:rsid w:val="00FE7DE7"/>
    <w:rsid w:val="00FF2675"/>
    <w:rsid w:val="00FF74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5F8"/>
    <w:pPr>
      <w:spacing w:after="200" w:line="276" w:lineRule="auto"/>
    </w:pPr>
    <w:rPr>
      <w:rFonts w:eastAsia="Times New Roman" w:cs="Calibri"/>
      <w:sz w:val="22"/>
      <w:szCs w:val="2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045F8"/>
    <w:pPr>
      <w:ind w:left="720"/>
      <w:contextualSpacing/>
    </w:pPr>
  </w:style>
  <w:style w:type="paragraph" w:styleId="FootnoteText">
    <w:name w:val="footnote text"/>
    <w:basedOn w:val="Normal"/>
    <w:link w:val="FootnoteTextChar"/>
    <w:semiHidden/>
    <w:unhideWhenUsed/>
    <w:rsid w:val="00202891"/>
    <w:pPr>
      <w:spacing w:after="0" w:line="240" w:lineRule="auto"/>
    </w:pPr>
    <w:rPr>
      <w:sz w:val="20"/>
      <w:szCs w:val="20"/>
    </w:rPr>
  </w:style>
  <w:style w:type="character" w:customStyle="1" w:styleId="FootnoteTextChar">
    <w:name w:val="Footnote Text Char"/>
    <w:basedOn w:val="DefaultParagraphFont"/>
    <w:link w:val="FootnoteText"/>
    <w:semiHidden/>
    <w:rsid w:val="00202891"/>
    <w:rPr>
      <w:rFonts w:eastAsia="Times New Roman" w:cs="Calibri"/>
      <w:sz w:val="20"/>
      <w:szCs w:val="20"/>
      <w:lang w:val="fi-FI"/>
    </w:rPr>
  </w:style>
  <w:style w:type="character" w:styleId="FootnoteReference">
    <w:name w:val="footnote reference"/>
    <w:basedOn w:val="DefaultParagraphFont"/>
    <w:semiHidden/>
    <w:unhideWhenUsed/>
    <w:rsid w:val="00202891"/>
    <w:rPr>
      <w:vertAlign w:val="superscript"/>
    </w:rPr>
  </w:style>
  <w:style w:type="character" w:customStyle="1" w:styleId="st">
    <w:name w:val="st"/>
    <w:basedOn w:val="DefaultParagraphFont"/>
    <w:rsid w:val="004A4147"/>
  </w:style>
  <w:style w:type="character" w:styleId="Emphasis">
    <w:name w:val="Emphasis"/>
    <w:basedOn w:val="DefaultParagraphFont"/>
    <w:uiPriority w:val="20"/>
    <w:qFormat/>
    <w:rsid w:val="004A4147"/>
    <w:rPr>
      <w:i/>
      <w:iCs/>
    </w:rPr>
  </w:style>
  <w:style w:type="paragraph" w:styleId="Header">
    <w:name w:val="header"/>
    <w:basedOn w:val="Normal"/>
    <w:link w:val="HeaderChar"/>
    <w:uiPriority w:val="99"/>
    <w:unhideWhenUsed/>
    <w:rsid w:val="00DF0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4FB"/>
    <w:rPr>
      <w:rFonts w:eastAsia="Times New Roman" w:cs="Calibri"/>
      <w:sz w:val="22"/>
      <w:szCs w:val="22"/>
      <w:lang w:val="fi-FI"/>
    </w:rPr>
  </w:style>
  <w:style w:type="paragraph" w:styleId="Footer">
    <w:name w:val="footer"/>
    <w:basedOn w:val="Normal"/>
    <w:link w:val="FooterChar"/>
    <w:uiPriority w:val="99"/>
    <w:unhideWhenUsed/>
    <w:rsid w:val="00DF0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4FB"/>
    <w:rPr>
      <w:rFonts w:eastAsia="Times New Roman" w:cs="Calibri"/>
      <w:sz w:val="22"/>
      <w:szCs w:val="22"/>
      <w:lang w:val="fi-FI"/>
    </w:rPr>
  </w:style>
  <w:style w:type="character" w:styleId="CommentReference">
    <w:name w:val="annotation reference"/>
    <w:basedOn w:val="DefaultParagraphFont"/>
    <w:uiPriority w:val="99"/>
    <w:semiHidden/>
    <w:unhideWhenUsed/>
    <w:rsid w:val="00E55801"/>
    <w:rPr>
      <w:sz w:val="16"/>
      <w:szCs w:val="16"/>
    </w:rPr>
  </w:style>
  <w:style w:type="paragraph" w:styleId="CommentText">
    <w:name w:val="annotation text"/>
    <w:basedOn w:val="Normal"/>
    <w:link w:val="CommentTextChar"/>
    <w:uiPriority w:val="99"/>
    <w:semiHidden/>
    <w:unhideWhenUsed/>
    <w:rsid w:val="00E55801"/>
    <w:pPr>
      <w:spacing w:line="240" w:lineRule="auto"/>
    </w:pPr>
    <w:rPr>
      <w:sz w:val="20"/>
      <w:szCs w:val="20"/>
    </w:rPr>
  </w:style>
  <w:style w:type="character" w:customStyle="1" w:styleId="CommentTextChar">
    <w:name w:val="Comment Text Char"/>
    <w:basedOn w:val="DefaultParagraphFont"/>
    <w:link w:val="CommentText"/>
    <w:uiPriority w:val="99"/>
    <w:semiHidden/>
    <w:rsid w:val="00E55801"/>
    <w:rPr>
      <w:rFonts w:eastAsia="Times New Roman" w:cs="Calibri"/>
      <w:sz w:val="20"/>
      <w:szCs w:val="20"/>
      <w:lang w:val="fi-FI"/>
    </w:rPr>
  </w:style>
  <w:style w:type="paragraph" w:styleId="CommentSubject">
    <w:name w:val="annotation subject"/>
    <w:basedOn w:val="CommentText"/>
    <w:next w:val="CommentText"/>
    <w:link w:val="CommentSubjectChar"/>
    <w:uiPriority w:val="99"/>
    <w:semiHidden/>
    <w:unhideWhenUsed/>
    <w:rsid w:val="00E55801"/>
    <w:rPr>
      <w:b/>
      <w:bCs/>
    </w:rPr>
  </w:style>
  <w:style w:type="character" w:customStyle="1" w:styleId="CommentSubjectChar">
    <w:name w:val="Comment Subject Char"/>
    <w:basedOn w:val="CommentTextChar"/>
    <w:link w:val="CommentSubject"/>
    <w:uiPriority w:val="99"/>
    <w:semiHidden/>
    <w:rsid w:val="00E55801"/>
    <w:rPr>
      <w:b/>
      <w:bCs/>
    </w:rPr>
  </w:style>
  <w:style w:type="paragraph" w:styleId="BalloonText">
    <w:name w:val="Balloon Text"/>
    <w:basedOn w:val="Normal"/>
    <w:link w:val="BalloonTextChar"/>
    <w:uiPriority w:val="99"/>
    <w:semiHidden/>
    <w:unhideWhenUsed/>
    <w:rsid w:val="00E55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01"/>
    <w:rPr>
      <w:rFonts w:ascii="Tahoma" w:eastAsia="Times New Roman" w:hAnsi="Tahoma" w:cs="Tahoma"/>
      <w:sz w:val="16"/>
      <w:szCs w:val="16"/>
      <w:lang w:val="fi-FI"/>
    </w:rPr>
  </w:style>
  <w:style w:type="character" w:styleId="Hyperlink">
    <w:name w:val="Hyperlink"/>
    <w:basedOn w:val="DefaultParagraphFont"/>
    <w:uiPriority w:val="99"/>
    <w:unhideWhenUsed/>
    <w:rsid w:val="003560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404605">
      <w:bodyDiv w:val="1"/>
      <w:marLeft w:val="0"/>
      <w:marRight w:val="0"/>
      <w:marTop w:val="0"/>
      <w:marBottom w:val="0"/>
      <w:divBdr>
        <w:top w:val="none" w:sz="0" w:space="0" w:color="auto"/>
        <w:left w:val="none" w:sz="0" w:space="0" w:color="auto"/>
        <w:bottom w:val="none" w:sz="0" w:space="0" w:color="auto"/>
        <w:right w:val="none" w:sz="0" w:space="0" w:color="auto"/>
      </w:divBdr>
    </w:div>
    <w:div w:id="5655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rota.gozdecka@helsinki.f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4489"/>
    <w:rsid w:val="00C744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F01CCCB3134629BAA7D5C9CBB5FDD4">
    <w:name w:val="9CF01CCCB3134629BAA7D5C9CBB5FDD4"/>
    <w:rsid w:val="00C744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1E4C9-BE0B-4BD2-A185-14B05E2D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40</Pages>
  <Words>9595</Words>
  <Characters>54696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64163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A. Gozdecka</dc:creator>
  <cp:lastModifiedBy>KLS Staff</cp:lastModifiedBy>
  <cp:revision>18</cp:revision>
  <cp:lastPrinted>2012-05-23T03:43:00Z</cp:lastPrinted>
  <dcterms:created xsi:type="dcterms:W3CDTF">2012-05-27T14:49:00Z</dcterms:created>
  <dcterms:modified xsi:type="dcterms:W3CDTF">2012-06-18T21:48:00Z</dcterms:modified>
</cp:coreProperties>
</file>