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C8" w:rsidRPr="00BC17FF" w:rsidRDefault="004E08C8" w:rsidP="00BC17FF">
      <w:pPr>
        <w:spacing w:line="480" w:lineRule="auto"/>
        <w:rPr>
          <w:rFonts w:ascii="Times New Roman" w:hAnsi="Times New Roman" w:cs="Times New Roman"/>
          <w:b/>
          <w:sz w:val="28"/>
          <w:szCs w:val="28"/>
        </w:rPr>
      </w:pPr>
      <w:r w:rsidRPr="00BC17FF">
        <w:rPr>
          <w:rFonts w:ascii="Times New Roman" w:hAnsi="Times New Roman" w:cs="Times New Roman"/>
          <w:b/>
          <w:sz w:val="28"/>
          <w:szCs w:val="28"/>
        </w:rPr>
        <w:t xml:space="preserve">Intimate </w:t>
      </w:r>
      <w:proofErr w:type="spellStart"/>
      <w:r w:rsidRPr="00BC17FF">
        <w:rPr>
          <w:rFonts w:ascii="Times New Roman" w:hAnsi="Times New Roman" w:cs="Times New Roman"/>
          <w:b/>
          <w:sz w:val="28"/>
          <w:szCs w:val="28"/>
        </w:rPr>
        <w:t>Governmentalities</w:t>
      </w:r>
      <w:proofErr w:type="spellEnd"/>
      <w:r w:rsidR="00D9506F" w:rsidRPr="00BC17FF">
        <w:rPr>
          <w:rFonts w:ascii="Times New Roman" w:hAnsi="Times New Roman" w:cs="Times New Roman"/>
          <w:b/>
          <w:sz w:val="28"/>
          <w:szCs w:val="28"/>
        </w:rPr>
        <w:t xml:space="preserve">, the </w:t>
      </w:r>
      <w:r w:rsidR="008B6E8B" w:rsidRPr="00BC17FF">
        <w:rPr>
          <w:rFonts w:ascii="Times New Roman" w:hAnsi="Times New Roman" w:cs="Times New Roman"/>
          <w:b/>
          <w:sz w:val="28"/>
          <w:szCs w:val="28"/>
        </w:rPr>
        <w:t xml:space="preserve">Latin American </w:t>
      </w:r>
      <w:r w:rsidR="00D9506F" w:rsidRPr="00BC17FF">
        <w:rPr>
          <w:rFonts w:ascii="Times New Roman" w:hAnsi="Times New Roman" w:cs="Times New Roman"/>
          <w:b/>
          <w:sz w:val="28"/>
          <w:szCs w:val="28"/>
        </w:rPr>
        <w:t xml:space="preserve">Left, and the </w:t>
      </w:r>
      <w:proofErr w:type="spellStart"/>
      <w:r w:rsidR="00D9506F" w:rsidRPr="00BC17FF">
        <w:rPr>
          <w:rFonts w:ascii="Times New Roman" w:hAnsi="Times New Roman" w:cs="Times New Roman"/>
          <w:b/>
          <w:sz w:val="28"/>
          <w:szCs w:val="28"/>
        </w:rPr>
        <w:t>Decolonial</w:t>
      </w:r>
      <w:proofErr w:type="spellEnd"/>
      <w:r w:rsidR="00D9506F" w:rsidRPr="00BC17FF">
        <w:rPr>
          <w:rFonts w:ascii="Times New Roman" w:hAnsi="Times New Roman" w:cs="Times New Roman"/>
          <w:b/>
          <w:sz w:val="28"/>
          <w:szCs w:val="28"/>
        </w:rPr>
        <w:t xml:space="preserve"> Turn</w:t>
      </w:r>
      <w:r w:rsidR="00052A4D" w:rsidRPr="00BC17FF">
        <w:rPr>
          <w:rFonts w:ascii="Times New Roman" w:hAnsi="Times New Roman" w:cs="Times New Roman"/>
          <w:b/>
          <w:sz w:val="28"/>
          <w:szCs w:val="28"/>
        </w:rPr>
        <w:t>.</w:t>
      </w:r>
    </w:p>
    <w:p w:rsidR="00BC17FF" w:rsidRDefault="00BC17FF" w:rsidP="00BC17FF">
      <w:pPr>
        <w:spacing w:line="480" w:lineRule="auto"/>
        <w:rPr>
          <w:rFonts w:ascii="Times New Roman" w:hAnsi="Times New Roman" w:cs="Times New Roman"/>
          <w:b/>
        </w:rPr>
      </w:pPr>
    </w:p>
    <w:p w:rsidR="00052A4D" w:rsidRPr="00052A4D" w:rsidRDefault="00BC17FF" w:rsidP="00BC17FF">
      <w:pPr>
        <w:spacing w:line="480" w:lineRule="auto"/>
        <w:rPr>
          <w:rFonts w:ascii="Times New Roman" w:hAnsi="Times New Roman" w:cs="Times New Roman"/>
          <w:b/>
        </w:rPr>
      </w:pPr>
      <w:r>
        <w:rPr>
          <w:rFonts w:ascii="Times New Roman" w:hAnsi="Times New Roman" w:cs="Times New Roman"/>
          <w:b/>
        </w:rPr>
        <w:t>Amy Lind</w:t>
      </w:r>
      <w:r>
        <w:rPr>
          <w:rStyle w:val="FootnoteReference"/>
          <w:rFonts w:ascii="Times New Roman" w:hAnsi="Times New Roman" w:cs="Times New Roman"/>
          <w:b/>
        </w:rPr>
        <w:footnoteReference w:customMarkFollows="1" w:id="1"/>
        <w:t>*</w:t>
      </w:r>
    </w:p>
    <w:p w:rsidR="00BC17FF" w:rsidRDefault="00BC17FF" w:rsidP="00AD3D19">
      <w:pPr>
        <w:spacing w:line="480" w:lineRule="auto"/>
        <w:rPr>
          <w:rFonts w:ascii="Times New Roman" w:hAnsi="Times New Roman" w:cs="Times New Roman"/>
        </w:rPr>
      </w:pPr>
    </w:p>
    <w:p w:rsidR="00127EAE" w:rsidRDefault="00AD3D19" w:rsidP="00AD3D19">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Breny</w:t>
      </w:r>
      <w:proofErr w:type="spellEnd"/>
      <w:r>
        <w:rPr>
          <w:rFonts w:ascii="Times New Roman" w:hAnsi="Times New Roman" w:cs="Times New Roman"/>
        </w:rPr>
        <w:t xml:space="preserve"> Mendoza raises several key </w:t>
      </w:r>
      <w:r w:rsidR="002E6252">
        <w:rPr>
          <w:rFonts w:ascii="Times New Roman" w:hAnsi="Times New Roman" w:cs="Times New Roman"/>
        </w:rPr>
        <w:t xml:space="preserve">questions about the </w:t>
      </w:r>
      <w:r>
        <w:rPr>
          <w:rFonts w:ascii="Times New Roman" w:hAnsi="Times New Roman" w:cs="Times New Roman"/>
        </w:rPr>
        <w:t>turn to the left</w:t>
      </w:r>
      <w:r w:rsidR="002E6252">
        <w:rPr>
          <w:rFonts w:ascii="Times New Roman" w:hAnsi="Times New Roman" w:cs="Times New Roman"/>
        </w:rPr>
        <w:t xml:space="preserve"> </w:t>
      </w:r>
      <w:r w:rsidR="00127EAE">
        <w:rPr>
          <w:rFonts w:ascii="Times New Roman" w:hAnsi="Times New Roman" w:cs="Times New Roman"/>
        </w:rPr>
        <w:t>and/</w:t>
      </w:r>
      <w:r w:rsidR="00D9506F">
        <w:rPr>
          <w:rFonts w:ascii="Times New Roman" w:hAnsi="Times New Roman" w:cs="Times New Roman"/>
        </w:rPr>
        <w:t xml:space="preserve">or </w:t>
      </w:r>
      <w:proofErr w:type="gramStart"/>
      <w:r w:rsidR="00D9506F">
        <w:rPr>
          <w:rFonts w:ascii="Times New Roman" w:hAnsi="Times New Roman" w:cs="Times New Roman"/>
        </w:rPr>
        <w:t xml:space="preserve">the </w:t>
      </w:r>
      <w:proofErr w:type="spellStart"/>
      <w:r w:rsidR="00D9506F">
        <w:rPr>
          <w:rFonts w:ascii="Times New Roman" w:hAnsi="Times New Roman" w:cs="Times New Roman"/>
        </w:rPr>
        <w:t>decolonial</w:t>
      </w:r>
      <w:proofErr w:type="spellEnd"/>
      <w:proofErr w:type="gramEnd"/>
      <w:r w:rsidR="00D9506F">
        <w:rPr>
          <w:rFonts w:ascii="Times New Roman" w:hAnsi="Times New Roman" w:cs="Times New Roman"/>
        </w:rPr>
        <w:t xml:space="preserve"> turn </w:t>
      </w:r>
      <w:r w:rsidR="002E6252">
        <w:rPr>
          <w:rFonts w:ascii="Times New Roman" w:hAnsi="Times New Roman" w:cs="Times New Roman"/>
        </w:rPr>
        <w:t>in Latin America</w:t>
      </w:r>
      <w:r>
        <w:rPr>
          <w:rFonts w:ascii="Times New Roman" w:hAnsi="Times New Roman" w:cs="Times New Roman"/>
        </w:rPr>
        <w:t xml:space="preserve">, particularly as this transformation is playing out in Honduras. </w:t>
      </w:r>
      <w:r w:rsidR="00D9506F">
        <w:rPr>
          <w:rFonts w:ascii="Times New Roman" w:hAnsi="Times New Roman" w:cs="Times New Roman"/>
        </w:rPr>
        <w:t xml:space="preserve">As she points out, in Honduras social movements are at the forefront of resistance not only to the coup but </w:t>
      </w:r>
      <w:r w:rsidR="004C27EC">
        <w:rPr>
          <w:rFonts w:ascii="Times New Roman" w:hAnsi="Times New Roman" w:cs="Times New Roman"/>
        </w:rPr>
        <w:t xml:space="preserve">also </w:t>
      </w:r>
      <w:r w:rsidR="00D9506F">
        <w:rPr>
          <w:rFonts w:ascii="Times New Roman" w:hAnsi="Times New Roman" w:cs="Times New Roman"/>
        </w:rPr>
        <w:t>to va</w:t>
      </w:r>
      <w:r w:rsidR="00527F86">
        <w:rPr>
          <w:rFonts w:ascii="Times New Roman" w:hAnsi="Times New Roman" w:cs="Times New Roman"/>
        </w:rPr>
        <w:t xml:space="preserve">rious forms of modern/colonial </w:t>
      </w:r>
      <w:r w:rsidR="00D9506F">
        <w:rPr>
          <w:rFonts w:ascii="Times New Roman" w:hAnsi="Times New Roman" w:cs="Times New Roman"/>
        </w:rPr>
        <w:t>power. Like in Honduras, in countries that have shifted to the left at the state level (e.g., Ecuador, Bolivia, Venezuela), many activi</w:t>
      </w:r>
      <w:r w:rsidR="008B6E8B">
        <w:rPr>
          <w:rFonts w:ascii="Times New Roman" w:hAnsi="Times New Roman" w:cs="Times New Roman"/>
        </w:rPr>
        <w:t xml:space="preserve">sts and critical scholars </w:t>
      </w:r>
      <w:r w:rsidR="000D0460">
        <w:rPr>
          <w:rFonts w:ascii="Times New Roman" w:hAnsi="Times New Roman" w:cs="Times New Roman"/>
        </w:rPr>
        <w:t xml:space="preserve">have pointed </w:t>
      </w:r>
      <w:r w:rsidR="00D9506F">
        <w:rPr>
          <w:rFonts w:ascii="Times New Roman" w:hAnsi="Times New Roman" w:cs="Times New Roman"/>
        </w:rPr>
        <w:t>out the multiple process</w:t>
      </w:r>
      <w:r w:rsidR="00127EAE">
        <w:rPr>
          <w:rFonts w:ascii="Times New Roman" w:hAnsi="Times New Roman" w:cs="Times New Roman"/>
        </w:rPr>
        <w:t>es taking place simultaneously</w:t>
      </w:r>
      <w:r w:rsidR="000D0460">
        <w:rPr>
          <w:rFonts w:ascii="Times New Roman" w:hAnsi="Times New Roman" w:cs="Times New Roman"/>
        </w:rPr>
        <w:t>, and as part of this, the</w:t>
      </w:r>
      <w:r w:rsidR="00D9506F">
        <w:rPr>
          <w:rFonts w:ascii="Times New Roman" w:hAnsi="Times New Roman" w:cs="Times New Roman"/>
        </w:rPr>
        <w:t xml:space="preserve"> ongoing contradictions among the goals of s</w:t>
      </w:r>
      <w:r w:rsidR="000D0460">
        <w:rPr>
          <w:rFonts w:ascii="Times New Roman" w:hAnsi="Times New Roman" w:cs="Times New Roman"/>
        </w:rPr>
        <w:t>ocial movements and those of</w:t>
      </w:r>
      <w:r w:rsidR="00D9506F">
        <w:rPr>
          <w:rFonts w:ascii="Times New Roman" w:hAnsi="Times New Roman" w:cs="Times New Roman"/>
        </w:rPr>
        <w:t xml:space="preserve"> </w:t>
      </w:r>
      <w:r w:rsidR="008B6E8B">
        <w:rPr>
          <w:rFonts w:ascii="Times New Roman" w:hAnsi="Times New Roman" w:cs="Times New Roman"/>
        </w:rPr>
        <w:t xml:space="preserve">socialist </w:t>
      </w:r>
      <w:r w:rsidR="00D9506F">
        <w:rPr>
          <w:rFonts w:ascii="Times New Roman" w:hAnsi="Times New Roman" w:cs="Times New Roman"/>
        </w:rPr>
        <w:t>state</w:t>
      </w:r>
      <w:r w:rsidR="000D0460">
        <w:rPr>
          <w:rFonts w:ascii="Times New Roman" w:hAnsi="Times New Roman" w:cs="Times New Roman"/>
        </w:rPr>
        <w:t>s</w:t>
      </w:r>
      <w:r w:rsidR="00D9506F">
        <w:rPr>
          <w:rFonts w:ascii="Times New Roman" w:hAnsi="Times New Roman" w:cs="Times New Roman"/>
        </w:rPr>
        <w:t>. The move by indigenous movem</w:t>
      </w:r>
      <w:r w:rsidR="000D0460">
        <w:rPr>
          <w:rFonts w:ascii="Times New Roman" w:hAnsi="Times New Roman" w:cs="Times New Roman"/>
        </w:rPr>
        <w:t xml:space="preserve">ents and other </w:t>
      </w:r>
      <w:r w:rsidR="00D9506F">
        <w:rPr>
          <w:rFonts w:ascii="Times New Roman" w:hAnsi="Times New Roman" w:cs="Times New Roman"/>
        </w:rPr>
        <w:t>activists, as well as that of cultural studies scholars, to rethink the dualisms that so pervade colonial/modern logic, including that of (neo)</w:t>
      </w:r>
      <w:proofErr w:type="spellStart"/>
      <w:r w:rsidR="00D9506F">
        <w:rPr>
          <w:rFonts w:ascii="Times New Roman" w:hAnsi="Times New Roman" w:cs="Times New Roman"/>
        </w:rPr>
        <w:t>developmentalism</w:t>
      </w:r>
      <w:proofErr w:type="spellEnd"/>
      <w:r w:rsidR="00D9506F">
        <w:rPr>
          <w:rFonts w:ascii="Times New Roman" w:hAnsi="Times New Roman" w:cs="Times New Roman"/>
        </w:rPr>
        <w:t xml:space="preserve">, capital and citizenship, </w:t>
      </w:r>
      <w:r w:rsidR="0050200A">
        <w:rPr>
          <w:rFonts w:ascii="Times New Roman" w:hAnsi="Times New Roman" w:cs="Times New Roman"/>
        </w:rPr>
        <w:t>is perhaps at the center of the many ongoing struggles we see concerning how to imagine and institutionalize “another world.” This “a</w:t>
      </w:r>
      <w:r w:rsidR="00127EAE">
        <w:rPr>
          <w:rFonts w:ascii="Times New Roman" w:hAnsi="Times New Roman" w:cs="Times New Roman"/>
        </w:rPr>
        <w:t>nother world” has been addressed</w:t>
      </w:r>
      <w:r w:rsidR="0050200A">
        <w:rPr>
          <w:rFonts w:ascii="Times New Roman" w:hAnsi="Times New Roman" w:cs="Times New Roman"/>
        </w:rPr>
        <w:t xml:space="preserve"> in various ways, from theorizing another form of production to </w:t>
      </w:r>
      <w:r w:rsidR="000D0460">
        <w:rPr>
          <w:rFonts w:ascii="Times New Roman" w:hAnsi="Times New Roman" w:cs="Times New Roman"/>
        </w:rPr>
        <w:t>producing alternative</w:t>
      </w:r>
      <w:r w:rsidR="0050200A">
        <w:rPr>
          <w:rFonts w:ascii="Times New Roman" w:hAnsi="Times New Roman" w:cs="Times New Roman"/>
        </w:rPr>
        <w:t xml:space="preserve"> form(s) of knowledge – questions that have great ontological, epistemological and political significance, at least when posed by those interested in a truly </w:t>
      </w:r>
      <w:proofErr w:type="spellStart"/>
      <w:r w:rsidR="0050200A">
        <w:rPr>
          <w:rFonts w:ascii="Times New Roman" w:hAnsi="Times New Roman" w:cs="Times New Roman"/>
        </w:rPr>
        <w:t>decolonial</w:t>
      </w:r>
      <w:proofErr w:type="spellEnd"/>
      <w:r w:rsidR="0050200A">
        <w:rPr>
          <w:rFonts w:ascii="Times New Roman" w:hAnsi="Times New Roman" w:cs="Times New Roman"/>
        </w:rPr>
        <w:t xml:space="preserve"> turn. As </w:t>
      </w:r>
      <w:proofErr w:type="spellStart"/>
      <w:r w:rsidR="0050200A">
        <w:rPr>
          <w:rFonts w:ascii="Times New Roman" w:hAnsi="Times New Roman" w:cs="Times New Roman"/>
        </w:rPr>
        <w:t>Breny</w:t>
      </w:r>
      <w:proofErr w:type="spellEnd"/>
      <w:r w:rsidR="0050200A">
        <w:rPr>
          <w:rFonts w:ascii="Times New Roman" w:hAnsi="Times New Roman" w:cs="Times New Roman"/>
        </w:rPr>
        <w:t xml:space="preserve"> alludes to, t</w:t>
      </w:r>
      <w:r w:rsidR="00127EAE">
        <w:rPr>
          <w:rFonts w:ascii="Times New Roman" w:hAnsi="Times New Roman" w:cs="Times New Roman"/>
        </w:rPr>
        <w:t xml:space="preserve">he Honduran </w:t>
      </w:r>
      <w:r w:rsidR="00127EAE">
        <w:rPr>
          <w:rFonts w:ascii="Times New Roman" w:hAnsi="Times New Roman" w:cs="Times New Roman"/>
        </w:rPr>
        <w:lastRenderedPageBreak/>
        <w:t>resistance movement’s</w:t>
      </w:r>
      <w:r w:rsidR="0050200A">
        <w:rPr>
          <w:rFonts w:ascii="Times New Roman" w:hAnsi="Times New Roman" w:cs="Times New Roman"/>
        </w:rPr>
        <w:t xml:space="preserve"> emphasis on constitutional reform exemplifies the strategy used by other left-turning governments to remake the nation</w:t>
      </w:r>
      <w:r w:rsidR="00127EAE">
        <w:rPr>
          <w:rFonts w:ascii="Times New Roman" w:hAnsi="Times New Roman" w:cs="Times New Roman"/>
        </w:rPr>
        <w:t>. M</w:t>
      </w:r>
      <w:r w:rsidR="0050200A">
        <w:rPr>
          <w:rFonts w:ascii="Times New Roman" w:hAnsi="Times New Roman" w:cs="Times New Roman"/>
        </w:rPr>
        <w:t>uch of the emphasis, at least originally and on the surface, has been on Latin American states’ shift away from the global neoliberal agenda</w:t>
      </w:r>
      <w:r w:rsidR="00127EAE">
        <w:rPr>
          <w:rFonts w:ascii="Times New Roman" w:hAnsi="Times New Roman" w:cs="Times New Roman"/>
        </w:rPr>
        <w:t>; that is, on the anti-neoliberal or post-neoliberal turn</w:t>
      </w:r>
      <w:r w:rsidR="0050200A">
        <w:rPr>
          <w:rFonts w:ascii="Times New Roman" w:hAnsi="Times New Roman" w:cs="Times New Roman"/>
        </w:rPr>
        <w:t>. As</w:t>
      </w:r>
      <w:r w:rsidR="00F81847">
        <w:rPr>
          <w:rFonts w:ascii="Times New Roman" w:hAnsi="Times New Roman" w:cs="Times New Roman"/>
        </w:rPr>
        <w:t xml:space="preserve"> Arturo Escobar points ou</w:t>
      </w:r>
      <w:r w:rsidR="000D0460">
        <w:rPr>
          <w:rFonts w:ascii="Times New Roman" w:hAnsi="Times New Roman" w:cs="Times New Roman"/>
        </w:rPr>
        <w:t>t (2010</w:t>
      </w:r>
      <w:r w:rsidR="0050200A">
        <w:rPr>
          <w:rFonts w:ascii="Times New Roman" w:hAnsi="Times New Roman" w:cs="Times New Roman"/>
        </w:rPr>
        <w:t>), Latin America was the first region to undergo structural adjustment measures – of the most extreme kind, inspired by Harvard University’s Jeffrey Sachs –</w:t>
      </w:r>
      <w:r w:rsidR="00127EAE">
        <w:rPr>
          <w:rFonts w:ascii="Times New Roman" w:hAnsi="Times New Roman" w:cs="Times New Roman"/>
        </w:rPr>
        <w:t xml:space="preserve"> and also t</w:t>
      </w:r>
      <w:r w:rsidR="0050200A">
        <w:rPr>
          <w:rFonts w:ascii="Times New Roman" w:hAnsi="Times New Roman" w:cs="Times New Roman"/>
        </w:rPr>
        <w:t xml:space="preserve">he first </w:t>
      </w:r>
      <w:r w:rsidR="00127EAE">
        <w:rPr>
          <w:rFonts w:ascii="Times New Roman" w:hAnsi="Times New Roman" w:cs="Times New Roman"/>
        </w:rPr>
        <w:t xml:space="preserve">where states so widely adopted (often forcibly) </w:t>
      </w:r>
      <w:r w:rsidR="0050200A">
        <w:rPr>
          <w:rFonts w:ascii="Times New Roman" w:hAnsi="Times New Roman" w:cs="Times New Roman"/>
        </w:rPr>
        <w:t xml:space="preserve">a World Bank/IMF inspired neoliberal restructuring agenda. Yet </w:t>
      </w:r>
      <w:r w:rsidR="00127EAE">
        <w:rPr>
          <w:rFonts w:ascii="Times New Roman" w:hAnsi="Times New Roman" w:cs="Times New Roman"/>
        </w:rPr>
        <w:t xml:space="preserve">more recently </w:t>
      </w:r>
      <w:r w:rsidR="0050200A">
        <w:rPr>
          <w:rFonts w:ascii="Times New Roman" w:hAnsi="Times New Roman" w:cs="Times New Roman"/>
        </w:rPr>
        <w:t>it was also the first to resist the inequalities emerging from that process</w:t>
      </w:r>
      <w:r w:rsidR="00127EAE">
        <w:rPr>
          <w:rFonts w:ascii="Times New Roman" w:hAnsi="Times New Roman" w:cs="Times New Roman"/>
        </w:rPr>
        <w:t xml:space="preserve"> and from modern/colonial capitalism more generally</w:t>
      </w:r>
      <w:r w:rsidR="00771E93">
        <w:rPr>
          <w:rFonts w:ascii="Times New Roman" w:hAnsi="Times New Roman" w:cs="Times New Roman"/>
        </w:rPr>
        <w:t>, including perhaps most notably</w:t>
      </w:r>
      <w:r w:rsidR="0050200A">
        <w:rPr>
          <w:rFonts w:ascii="Times New Roman" w:hAnsi="Times New Roman" w:cs="Times New Roman"/>
        </w:rPr>
        <w:t xml:space="preserve"> in the turn to the left, which we</w:t>
      </w:r>
      <w:r w:rsidR="00771E93">
        <w:rPr>
          <w:rFonts w:ascii="Times New Roman" w:hAnsi="Times New Roman" w:cs="Times New Roman"/>
        </w:rPr>
        <w:t xml:space="preserve"> have now seen in up to twelve</w:t>
      </w:r>
      <w:r w:rsidR="0050200A">
        <w:rPr>
          <w:rFonts w:ascii="Times New Roman" w:hAnsi="Times New Roman" w:cs="Times New Roman"/>
        </w:rPr>
        <w:t xml:space="preserve"> countries</w:t>
      </w:r>
      <w:r w:rsidR="00771E93">
        <w:rPr>
          <w:rFonts w:ascii="Times New Roman" w:hAnsi="Times New Roman" w:cs="Times New Roman"/>
        </w:rPr>
        <w:t>, or about two-thirds of the region,</w:t>
      </w:r>
      <w:r w:rsidR="0050200A">
        <w:rPr>
          <w:rFonts w:ascii="Times New Roman" w:hAnsi="Times New Roman" w:cs="Times New Roman"/>
        </w:rPr>
        <w:t xml:space="preserve"> to varying degrees. </w:t>
      </w:r>
    </w:p>
    <w:p w:rsidR="008B6E8B" w:rsidRDefault="00127EAE" w:rsidP="00AD3D19">
      <w:pPr>
        <w:spacing w:line="480" w:lineRule="auto"/>
        <w:rPr>
          <w:rFonts w:ascii="Times New Roman" w:hAnsi="Times New Roman" w:cs="Times New Roman"/>
        </w:rPr>
      </w:pPr>
      <w:r>
        <w:rPr>
          <w:rFonts w:ascii="Times New Roman" w:hAnsi="Times New Roman" w:cs="Times New Roman"/>
        </w:rPr>
        <w:tab/>
        <w:t xml:space="preserve">I want to respond to </w:t>
      </w:r>
      <w:proofErr w:type="spellStart"/>
      <w:r>
        <w:rPr>
          <w:rFonts w:ascii="Times New Roman" w:hAnsi="Times New Roman" w:cs="Times New Roman"/>
        </w:rPr>
        <w:t>Bren</w:t>
      </w:r>
      <w:r w:rsidR="008B6E8B">
        <w:rPr>
          <w:rFonts w:ascii="Times New Roman" w:hAnsi="Times New Roman" w:cs="Times New Roman"/>
        </w:rPr>
        <w:t>y</w:t>
      </w:r>
      <w:r w:rsidR="0083580D">
        <w:rPr>
          <w:rFonts w:ascii="Times New Roman" w:hAnsi="Times New Roman" w:cs="Times New Roman"/>
        </w:rPr>
        <w:t>’s</w:t>
      </w:r>
      <w:proofErr w:type="spellEnd"/>
      <w:r w:rsidR="0083580D">
        <w:rPr>
          <w:rFonts w:ascii="Times New Roman" w:hAnsi="Times New Roman" w:cs="Times New Roman"/>
        </w:rPr>
        <w:t xml:space="preserve"> commentary by focusing on an</w:t>
      </w:r>
      <w:r>
        <w:rPr>
          <w:rFonts w:ascii="Times New Roman" w:hAnsi="Times New Roman" w:cs="Times New Roman"/>
        </w:rPr>
        <w:t xml:space="preserve"> example of constitutional</w:t>
      </w:r>
      <w:r w:rsidR="0083580D">
        <w:rPr>
          <w:rFonts w:ascii="Times New Roman" w:hAnsi="Times New Roman" w:cs="Times New Roman"/>
        </w:rPr>
        <w:t xml:space="preserve"> reform that has</w:t>
      </w:r>
      <w:r>
        <w:rPr>
          <w:rFonts w:ascii="Times New Roman" w:hAnsi="Times New Roman" w:cs="Times New Roman"/>
        </w:rPr>
        <w:t xml:space="preserve"> already occurred: namely, that of the 2008 Ecuadorian constit</w:t>
      </w:r>
      <w:r w:rsidR="00EF607A">
        <w:rPr>
          <w:rFonts w:ascii="Times New Roman" w:hAnsi="Times New Roman" w:cs="Times New Roman"/>
        </w:rPr>
        <w:t xml:space="preserve">ution and the broader </w:t>
      </w:r>
      <w:proofErr w:type="spellStart"/>
      <w:r w:rsidR="00EF607A" w:rsidRPr="00EF607A">
        <w:rPr>
          <w:rFonts w:ascii="Times New Roman" w:hAnsi="Times New Roman" w:cs="Times New Roman"/>
          <w:i/>
        </w:rPr>
        <w:t>revolución</w:t>
      </w:r>
      <w:proofErr w:type="spellEnd"/>
      <w:r w:rsidR="00EF607A" w:rsidRPr="00EF607A">
        <w:rPr>
          <w:rFonts w:ascii="Times New Roman" w:hAnsi="Times New Roman" w:cs="Times New Roman"/>
          <w:i/>
        </w:rPr>
        <w:t xml:space="preserve"> </w:t>
      </w:r>
      <w:proofErr w:type="spellStart"/>
      <w:r w:rsidR="00EF607A" w:rsidRPr="00EF607A">
        <w:rPr>
          <w:rFonts w:ascii="Times New Roman" w:hAnsi="Times New Roman" w:cs="Times New Roman"/>
          <w:i/>
        </w:rPr>
        <w:t>ciudadana</w:t>
      </w:r>
      <w:proofErr w:type="spellEnd"/>
      <w:r>
        <w:rPr>
          <w:rFonts w:ascii="Times New Roman" w:hAnsi="Times New Roman" w:cs="Times New Roman"/>
        </w:rPr>
        <w:t xml:space="preserve"> that President Rafael Cor</w:t>
      </w:r>
      <w:r w:rsidR="00EF607A">
        <w:rPr>
          <w:rFonts w:ascii="Times New Roman" w:hAnsi="Times New Roman" w:cs="Times New Roman"/>
        </w:rPr>
        <w:t>rea (2007-present) has promoted</w:t>
      </w:r>
      <w:r w:rsidR="0083580D">
        <w:rPr>
          <w:rFonts w:ascii="Times New Roman" w:hAnsi="Times New Roman" w:cs="Times New Roman"/>
        </w:rPr>
        <w:t xml:space="preserve">. I’ll also bring in some examples from </w:t>
      </w:r>
      <w:r w:rsidR="00EF607A">
        <w:rPr>
          <w:rFonts w:ascii="Times New Roman" w:hAnsi="Times New Roman" w:cs="Times New Roman"/>
        </w:rPr>
        <w:t xml:space="preserve">the 2008 Bolivian constitution and </w:t>
      </w:r>
      <w:proofErr w:type="spellStart"/>
      <w:r w:rsidR="00EF607A">
        <w:rPr>
          <w:rFonts w:ascii="Times New Roman" w:hAnsi="Times New Roman" w:cs="Times New Roman"/>
        </w:rPr>
        <w:t>Evo</w:t>
      </w:r>
      <w:proofErr w:type="spellEnd"/>
      <w:r w:rsidR="00EF607A">
        <w:rPr>
          <w:rFonts w:ascii="Times New Roman" w:hAnsi="Times New Roman" w:cs="Times New Roman"/>
        </w:rPr>
        <w:t xml:space="preserve"> Morales’ MAS (</w:t>
      </w:r>
      <w:proofErr w:type="spellStart"/>
      <w:r w:rsidR="00EF607A">
        <w:rPr>
          <w:rFonts w:ascii="Times New Roman" w:hAnsi="Times New Roman" w:cs="Times New Roman"/>
        </w:rPr>
        <w:t>Movimiento</w:t>
      </w:r>
      <w:proofErr w:type="spellEnd"/>
      <w:r w:rsidR="00EF607A">
        <w:rPr>
          <w:rFonts w:ascii="Times New Roman" w:hAnsi="Times New Roman" w:cs="Times New Roman"/>
        </w:rPr>
        <w:t xml:space="preserve"> al </w:t>
      </w:r>
      <w:proofErr w:type="spellStart"/>
      <w:r w:rsidR="00EF607A">
        <w:rPr>
          <w:rFonts w:ascii="Times New Roman" w:hAnsi="Times New Roman" w:cs="Times New Roman"/>
        </w:rPr>
        <w:t>Socialismo</w:t>
      </w:r>
      <w:proofErr w:type="spellEnd"/>
      <w:r w:rsidR="00EF607A">
        <w:rPr>
          <w:rFonts w:ascii="Times New Roman" w:hAnsi="Times New Roman" w:cs="Times New Roman"/>
        </w:rPr>
        <w:t>) administration (2006-present).</w:t>
      </w:r>
      <w:r>
        <w:rPr>
          <w:rFonts w:ascii="Times New Roman" w:hAnsi="Times New Roman" w:cs="Times New Roman"/>
        </w:rPr>
        <w:t xml:space="preserve"> As I have followed the debates within social movements and in the constitutional assembly process</w:t>
      </w:r>
      <w:r w:rsidR="000D0460">
        <w:rPr>
          <w:rFonts w:ascii="Times New Roman" w:hAnsi="Times New Roman" w:cs="Times New Roman"/>
        </w:rPr>
        <w:t>,</w:t>
      </w:r>
      <w:r w:rsidR="00A13B6B">
        <w:rPr>
          <w:rFonts w:ascii="Times New Roman" w:hAnsi="Times New Roman" w:cs="Times New Roman"/>
        </w:rPr>
        <w:t xml:space="preserve"> a few </w:t>
      </w:r>
      <w:r>
        <w:rPr>
          <w:rFonts w:ascii="Times New Roman" w:hAnsi="Times New Roman" w:cs="Times New Roman"/>
        </w:rPr>
        <w:t xml:space="preserve">key </w:t>
      </w:r>
      <w:proofErr w:type="spellStart"/>
      <w:r>
        <w:rPr>
          <w:rFonts w:ascii="Times New Roman" w:hAnsi="Times New Roman" w:cs="Times New Roman"/>
        </w:rPr>
        <w:t>disjunctures</w:t>
      </w:r>
      <w:proofErr w:type="spellEnd"/>
      <w:r>
        <w:rPr>
          <w:rFonts w:ascii="Times New Roman" w:hAnsi="Times New Roman" w:cs="Times New Roman"/>
        </w:rPr>
        <w:t xml:space="preserve"> stand out</w:t>
      </w:r>
      <w:r w:rsidR="008B6E8B">
        <w:rPr>
          <w:rFonts w:ascii="Times New Roman" w:hAnsi="Times New Roman" w:cs="Times New Roman"/>
        </w:rPr>
        <w:t xml:space="preserve">, including the following: (1) the well-known disjuncture between the turn to the left and the </w:t>
      </w:r>
      <w:proofErr w:type="spellStart"/>
      <w:r w:rsidR="008B6E8B">
        <w:rPr>
          <w:rFonts w:ascii="Times New Roman" w:hAnsi="Times New Roman" w:cs="Times New Roman"/>
        </w:rPr>
        <w:t>decolonial</w:t>
      </w:r>
      <w:proofErr w:type="spellEnd"/>
      <w:r w:rsidR="008B6E8B">
        <w:rPr>
          <w:rFonts w:ascii="Times New Roman" w:hAnsi="Times New Roman" w:cs="Times New Roman"/>
        </w:rPr>
        <w:t xml:space="preserve"> turn</w:t>
      </w:r>
      <w:r w:rsidR="0083580D">
        <w:rPr>
          <w:rFonts w:ascii="Times New Roman" w:hAnsi="Times New Roman" w:cs="Times New Roman"/>
        </w:rPr>
        <w:t>; (2) a lack of analysis of the governance of intimacy (Lind 2010</w:t>
      </w:r>
      <w:r w:rsidR="00445EE1">
        <w:rPr>
          <w:rFonts w:ascii="Times New Roman" w:hAnsi="Times New Roman" w:cs="Times New Roman"/>
        </w:rPr>
        <w:t>a</w:t>
      </w:r>
      <w:r w:rsidR="0083580D">
        <w:rPr>
          <w:rFonts w:ascii="Times New Roman" w:hAnsi="Times New Roman" w:cs="Times New Roman"/>
        </w:rPr>
        <w:t xml:space="preserve">) and </w:t>
      </w:r>
      <w:proofErr w:type="spellStart"/>
      <w:r w:rsidR="0083580D">
        <w:rPr>
          <w:rFonts w:ascii="Times New Roman" w:hAnsi="Times New Roman" w:cs="Times New Roman"/>
        </w:rPr>
        <w:t>biopolitics</w:t>
      </w:r>
      <w:proofErr w:type="spellEnd"/>
      <w:r w:rsidR="00EF607A">
        <w:rPr>
          <w:rFonts w:ascii="Times New Roman" w:hAnsi="Times New Roman" w:cs="Times New Roman"/>
        </w:rPr>
        <w:t xml:space="preserve"> in both leftist and </w:t>
      </w:r>
      <w:proofErr w:type="spellStart"/>
      <w:r w:rsidR="00EF607A">
        <w:rPr>
          <w:rFonts w:ascii="Times New Roman" w:hAnsi="Times New Roman" w:cs="Times New Roman"/>
        </w:rPr>
        <w:t>decolonial</w:t>
      </w:r>
      <w:proofErr w:type="spellEnd"/>
      <w:r w:rsidR="00EF607A">
        <w:rPr>
          <w:rFonts w:ascii="Times New Roman" w:hAnsi="Times New Roman" w:cs="Times New Roman"/>
        </w:rPr>
        <w:t xml:space="preserve"> accounts of “another world”</w:t>
      </w:r>
      <w:r w:rsidR="008B6E8B">
        <w:rPr>
          <w:rFonts w:ascii="Times New Roman" w:hAnsi="Times New Roman" w:cs="Times New Roman"/>
        </w:rPr>
        <w:t xml:space="preserve">; and (3) </w:t>
      </w:r>
      <w:proofErr w:type="spellStart"/>
      <w:r w:rsidR="008B6E8B">
        <w:rPr>
          <w:rFonts w:ascii="Times New Roman" w:hAnsi="Times New Roman" w:cs="Times New Roman"/>
        </w:rPr>
        <w:t>decolonial</w:t>
      </w:r>
      <w:proofErr w:type="spellEnd"/>
      <w:r w:rsidR="008B6E8B">
        <w:rPr>
          <w:rFonts w:ascii="Times New Roman" w:hAnsi="Times New Roman" w:cs="Times New Roman"/>
        </w:rPr>
        <w:t xml:space="preserve"> </w:t>
      </w:r>
      <w:r w:rsidR="00EF607A">
        <w:rPr>
          <w:rFonts w:ascii="Times New Roman" w:hAnsi="Times New Roman" w:cs="Times New Roman"/>
        </w:rPr>
        <w:t xml:space="preserve">vs. liberal </w:t>
      </w:r>
      <w:r w:rsidR="008B6E8B">
        <w:rPr>
          <w:rFonts w:ascii="Times New Roman" w:hAnsi="Times New Roman" w:cs="Times New Roman"/>
        </w:rPr>
        <w:t>challen</w:t>
      </w:r>
      <w:r w:rsidR="0083580D">
        <w:rPr>
          <w:rFonts w:ascii="Times New Roman" w:hAnsi="Times New Roman" w:cs="Times New Roman"/>
        </w:rPr>
        <w:t>ges posed by activists in the remaking of Latin American nations.</w:t>
      </w:r>
    </w:p>
    <w:p w:rsidR="00F771EE" w:rsidRDefault="00DA6685" w:rsidP="008B6E8B">
      <w:pPr>
        <w:spacing w:line="480" w:lineRule="auto"/>
        <w:ind w:firstLine="720"/>
        <w:rPr>
          <w:rFonts w:ascii="Times New Roman" w:hAnsi="Times New Roman" w:cs="Times New Roman"/>
        </w:rPr>
      </w:pPr>
      <w:r>
        <w:rPr>
          <w:rFonts w:ascii="Times New Roman" w:hAnsi="Times New Roman" w:cs="Times New Roman"/>
        </w:rPr>
        <w:lastRenderedPageBreak/>
        <w:t xml:space="preserve">First, for the most part </w:t>
      </w:r>
      <w:r w:rsidR="000D0460">
        <w:rPr>
          <w:rFonts w:ascii="Times New Roman" w:hAnsi="Times New Roman" w:cs="Times New Roman"/>
        </w:rPr>
        <w:t xml:space="preserve">I would argue that </w:t>
      </w:r>
      <w:r>
        <w:rPr>
          <w:rFonts w:ascii="Times New Roman" w:hAnsi="Times New Roman" w:cs="Times New Roman"/>
        </w:rPr>
        <w:t xml:space="preserve">the Ecuadorian state is not participating in a </w:t>
      </w:r>
      <w:proofErr w:type="spellStart"/>
      <w:r>
        <w:rPr>
          <w:rFonts w:ascii="Times New Roman" w:hAnsi="Times New Roman" w:cs="Times New Roman"/>
        </w:rPr>
        <w:t>decolonial</w:t>
      </w:r>
      <w:proofErr w:type="spellEnd"/>
      <w:r>
        <w:rPr>
          <w:rFonts w:ascii="Times New Roman" w:hAnsi="Times New Roman" w:cs="Times New Roman"/>
        </w:rPr>
        <w:t xml:space="preserve"> turn but rather in a turn to a leftist form of alternative modernization, akin to Chavez’s production</w:t>
      </w:r>
      <w:r w:rsidR="008F27F9">
        <w:rPr>
          <w:rFonts w:ascii="Times New Roman" w:hAnsi="Times New Roman" w:cs="Times New Roman"/>
        </w:rPr>
        <w:t xml:space="preserve"> regime in Venezuela, </w:t>
      </w:r>
      <w:r>
        <w:rPr>
          <w:rFonts w:ascii="Times New Roman" w:hAnsi="Times New Roman" w:cs="Times New Roman"/>
        </w:rPr>
        <w:t xml:space="preserve">Morales’ in Bolivia, and </w:t>
      </w:r>
      <w:proofErr w:type="spellStart"/>
      <w:r>
        <w:rPr>
          <w:rFonts w:ascii="Times New Roman" w:hAnsi="Times New Roman" w:cs="Times New Roman"/>
        </w:rPr>
        <w:t>Bachelet’s</w:t>
      </w:r>
      <w:proofErr w:type="spellEnd"/>
      <w:r>
        <w:rPr>
          <w:rFonts w:ascii="Times New Roman" w:hAnsi="Times New Roman" w:cs="Times New Roman"/>
        </w:rPr>
        <w:t xml:space="preserve"> </w:t>
      </w:r>
      <w:r w:rsidR="0083580D">
        <w:rPr>
          <w:rFonts w:ascii="Times New Roman" w:hAnsi="Times New Roman" w:cs="Times New Roman"/>
        </w:rPr>
        <w:t xml:space="preserve">center-leftist </w:t>
      </w:r>
      <w:proofErr w:type="spellStart"/>
      <w:r w:rsidR="0083580D">
        <w:rPr>
          <w:rFonts w:ascii="Times New Roman" w:hAnsi="Times New Roman" w:cs="Times New Roman"/>
        </w:rPr>
        <w:t>concertación</w:t>
      </w:r>
      <w:proofErr w:type="spellEnd"/>
      <w:r w:rsidR="008F27F9">
        <w:rPr>
          <w:rFonts w:ascii="Times New Roman" w:hAnsi="Times New Roman" w:cs="Times New Roman"/>
        </w:rPr>
        <w:t xml:space="preserve"> </w:t>
      </w:r>
      <w:r>
        <w:rPr>
          <w:rFonts w:ascii="Times New Roman" w:hAnsi="Times New Roman" w:cs="Times New Roman"/>
        </w:rPr>
        <w:t>in Chile</w:t>
      </w:r>
      <w:r w:rsidR="00D503CF">
        <w:rPr>
          <w:rFonts w:ascii="Times New Roman" w:hAnsi="Times New Roman" w:cs="Times New Roman"/>
        </w:rPr>
        <w:t xml:space="preserve"> (among possible others)</w:t>
      </w:r>
      <w:r>
        <w:rPr>
          <w:rFonts w:ascii="Times New Roman" w:hAnsi="Times New Roman" w:cs="Times New Roman"/>
        </w:rPr>
        <w:t xml:space="preserve">. </w:t>
      </w:r>
      <w:r w:rsidR="00147BF4">
        <w:rPr>
          <w:rFonts w:ascii="Times New Roman" w:hAnsi="Times New Roman" w:cs="Times New Roman"/>
        </w:rPr>
        <w:t xml:space="preserve">I state this with the caveat that of course one can find many examples of </w:t>
      </w:r>
      <w:proofErr w:type="spellStart"/>
      <w:r w:rsidR="00147BF4">
        <w:rPr>
          <w:rFonts w:ascii="Times New Roman" w:hAnsi="Times New Roman" w:cs="Times New Roman"/>
        </w:rPr>
        <w:t>decol</w:t>
      </w:r>
      <w:r w:rsidR="004A7034">
        <w:rPr>
          <w:rFonts w:ascii="Times New Roman" w:hAnsi="Times New Roman" w:cs="Times New Roman"/>
        </w:rPr>
        <w:t>onial</w:t>
      </w:r>
      <w:proofErr w:type="spellEnd"/>
      <w:r w:rsidR="004A7034">
        <w:rPr>
          <w:rFonts w:ascii="Times New Roman" w:hAnsi="Times New Roman" w:cs="Times New Roman"/>
        </w:rPr>
        <w:t xml:space="preserve"> strategies in Ecuador</w:t>
      </w:r>
      <w:r w:rsidR="00147BF4">
        <w:rPr>
          <w:rFonts w:ascii="Times New Roman" w:hAnsi="Times New Roman" w:cs="Times New Roman"/>
        </w:rPr>
        <w:t xml:space="preserve">, including in the constitution itself, yet mostly the Ecuadorian state is focused on alternative modernization. </w:t>
      </w:r>
      <w:r w:rsidR="004A7034">
        <w:rPr>
          <w:rFonts w:ascii="Times New Roman" w:hAnsi="Times New Roman" w:cs="Times New Roman"/>
        </w:rPr>
        <w:t>As in Bolivia, Venezuela and Chile, the Ecuadorian state has</w:t>
      </w:r>
      <w:r w:rsidR="008F27F9">
        <w:rPr>
          <w:rFonts w:ascii="Times New Roman" w:hAnsi="Times New Roman" w:cs="Times New Roman"/>
        </w:rPr>
        <w:t xml:space="preserve"> </w:t>
      </w:r>
      <w:r>
        <w:rPr>
          <w:rFonts w:ascii="Times New Roman" w:hAnsi="Times New Roman" w:cs="Times New Roman"/>
        </w:rPr>
        <w:t>continue</w:t>
      </w:r>
      <w:r w:rsidR="008F27F9">
        <w:rPr>
          <w:rFonts w:ascii="Times New Roman" w:hAnsi="Times New Roman" w:cs="Times New Roman"/>
        </w:rPr>
        <w:t>d</w:t>
      </w:r>
      <w:r>
        <w:rPr>
          <w:rFonts w:ascii="Times New Roman" w:hAnsi="Times New Roman" w:cs="Times New Roman"/>
        </w:rPr>
        <w:t xml:space="preserve"> to rely on the extraction of hy</w:t>
      </w:r>
      <w:r w:rsidR="0083580D">
        <w:rPr>
          <w:rFonts w:ascii="Times New Roman" w:hAnsi="Times New Roman" w:cs="Times New Roman"/>
        </w:rPr>
        <w:t>droca</w:t>
      </w:r>
      <w:r w:rsidR="004A7034">
        <w:rPr>
          <w:rFonts w:ascii="Times New Roman" w:hAnsi="Times New Roman" w:cs="Times New Roman"/>
        </w:rPr>
        <w:t xml:space="preserve">rbons and other resources; </w:t>
      </w:r>
      <w:r w:rsidR="0083580D">
        <w:rPr>
          <w:rFonts w:ascii="Times New Roman" w:hAnsi="Times New Roman" w:cs="Times New Roman"/>
        </w:rPr>
        <w:t>this is so despite the fact that the 2008 Constitution grant</w:t>
      </w:r>
      <w:r w:rsidR="00755304">
        <w:rPr>
          <w:rFonts w:ascii="Times New Roman" w:hAnsi="Times New Roman" w:cs="Times New Roman"/>
        </w:rPr>
        <w:t>s</w:t>
      </w:r>
      <w:r w:rsidR="0083580D">
        <w:rPr>
          <w:rFonts w:ascii="Times New Roman" w:hAnsi="Times New Roman" w:cs="Times New Roman"/>
        </w:rPr>
        <w:t xml:space="preserve"> nature equal rights to human beings and generally advocate</w:t>
      </w:r>
      <w:r w:rsidR="004A7034">
        <w:rPr>
          <w:rFonts w:ascii="Times New Roman" w:hAnsi="Times New Roman" w:cs="Times New Roman"/>
        </w:rPr>
        <w:t>s</w:t>
      </w:r>
      <w:r w:rsidR="0083580D">
        <w:rPr>
          <w:rFonts w:ascii="Times New Roman" w:hAnsi="Times New Roman" w:cs="Times New Roman"/>
        </w:rPr>
        <w:t xml:space="preserve"> “well-being” over economic growth</w:t>
      </w:r>
      <w:r w:rsidR="004A7034">
        <w:rPr>
          <w:rFonts w:ascii="Times New Roman" w:hAnsi="Times New Roman" w:cs="Times New Roman"/>
        </w:rPr>
        <w:t xml:space="preserve"> (“well being” being the translation of </w:t>
      </w:r>
      <w:proofErr w:type="spellStart"/>
      <w:r w:rsidR="00AA63F3" w:rsidRPr="00EF607A">
        <w:rPr>
          <w:rFonts w:ascii="Times New Roman" w:hAnsi="Times New Roman" w:cs="Times New Roman"/>
          <w:i/>
        </w:rPr>
        <w:t>sumaq</w:t>
      </w:r>
      <w:proofErr w:type="spellEnd"/>
      <w:r w:rsidR="00AA63F3" w:rsidRPr="00EF607A">
        <w:rPr>
          <w:rFonts w:ascii="Times New Roman" w:hAnsi="Times New Roman" w:cs="Times New Roman"/>
          <w:i/>
        </w:rPr>
        <w:t xml:space="preserve"> </w:t>
      </w:r>
      <w:proofErr w:type="spellStart"/>
      <w:r w:rsidR="00AA63F3" w:rsidRPr="00EF607A">
        <w:rPr>
          <w:rFonts w:ascii="Times New Roman" w:hAnsi="Times New Roman" w:cs="Times New Roman"/>
          <w:i/>
        </w:rPr>
        <w:t>kawsay</w:t>
      </w:r>
      <w:proofErr w:type="spellEnd"/>
      <w:r w:rsidR="004A7034">
        <w:rPr>
          <w:rFonts w:ascii="Times New Roman" w:hAnsi="Times New Roman" w:cs="Times New Roman"/>
        </w:rPr>
        <w:t xml:space="preserve"> in </w:t>
      </w:r>
      <w:proofErr w:type="spellStart"/>
      <w:r w:rsidR="004A7034">
        <w:rPr>
          <w:rFonts w:ascii="Times New Roman" w:hAnsi="Times New Roman" w:cs="Times New Roman"/>
        </w:rPr>
        <w:t>Quichua</w:t>
      </w:r>
      <w:proofErr w:type="spellEnd"/>
      <w:r w:rsidR="004A7034">
        <w:rPr>
          <w:rFonts w:ascii="Times New Roman" w:hAnsi="Times New Roman" w:cs="Times New Roman"/>
        </w:rPr>
        <w:t xml:space="preserve"> </w:t>
      </w:r>
      <w:r w:rsidR="00AA63F3">
        <w:rPr>
          <w:rFonts w:ascii="Times New Roman" w:hAnsi="Times New Roman" w:cs="Times New Roman"/>
        </w:rPr>
        <w:t xml:space="preserve">or </w:t>
      </w:r>
      <w:r w:rsidR="00AA63F3" w:rsidRPr="00F96098">
        <w:rPr>
          <w:rFonts w:ascii="Times New Roman" w:hAnsi="Times New Roman" w:cs="Times New Roman"/>
          <w:i/>
        </w:rPr>
        <w:t xml:space="preserve">el </w:t>
      </w:r>
      <w:proofErr w:type="spellStart"/>
      <w:r w:rsidR="00AA63F3" w:rsidRPr="00F96098">
        <w:rPr>
          <w:rFonts w:ascii="Times New Roman" w:hAnsi="Times New Roman" w:cs="Times New Roman"/>
          <w:i/>
        </w:rPr>
        <w:t>b</w:t>
      </w:r>
      <w:r w:rsidR="00AA63F3" w:rsidRPr="00EF607A">
        <w:rPr>
          <w:rFonts w:ascii="Times New Roman" w:hAnsi="Times New Roman" w:cs="Times New Roman"/>
          <w:i/>
        </w:rPr>
        <w:t>uen</w:t>
      </w:r>
      <w:proofErr w:type="spellEnd"/>
      <w:r w:rsidR="00AA63F3" w:rsidRPr="00EF607A">
        <w:rPr>
          <w:rFonts w:ascii="Times New Roman" w:hAnsi="Times New Roman" w:cs="Times New Roman"/>
          <w:i/>
        </w:rPr>
        <w:t xml:space="preserve"> </w:t>
      </w:r>
      <w:proofErr w:type="spellStart"/>
      <w:r w:rsidR="00AA63F3" w:rsidRPr="00EF607A">
        <w:rPr>
          <w:rFonts w:ascii="Times New Roman" w:hAnsi="Times New Roman" w:cs="Times New Roman"/>
          <w:i/>
        </w:rPr>
        <w:t>vivir</w:t>
      </w:r>
      <w:proofErr w:type="spellEnd"/>
      <w:r w:rsidR="004A7034">
        <w:rPr>
          <w:rFonts w:ascii="Times New Roman" w:hAnsi="Times New Roman" w:cs="Times New Roman"/>
        </w:rPr>
        <w:t xml:space="preserve"> in Spanish</w:t>
      </w:r>
      <w:r w:rsidR="00AA63F3">
        <w:rPr>
          <w:rFonts w:ascii="Times New Roman" w:hAnsi="Times New Roman" w:cs="Times New Roman"/>
        </w:rPr>
        <w:t>)</w:t>
      </w:r>
      <w:r w:rsidR="0083580D">
        <w:rPr>
          <w:rFonts w:ascii="Times New Roman" w:hAnsi="Times New Roman" w:cs="Times New Roman"/>
        </w:rPr>
        <w:t xml:space="preserve">. </w:t>
      </w:r>
      <w:r w:rsidR="00AA63F3">
        <w:rPr>
          <w:rFonts w:ascii="Times New Roman" w:hAnsi="Times New Roman" w:cs="Times New Roman"/>
        </w:rPr>
        <w:t>A</w:t>
      </w:r>
      <w:r>
        <w:rPr>
          <w:rFonts w:ascii="Times New Roman" w:hAnsi="Times New Roman" w:cs="Times New Roman"/>
        </w:rPr>
        <w:t>nd</w:t>
      </w:r>
      <w:r w:rsidR="00AA63F3">
        <w:rPr>
          <w:rFonts w:ascii="Times New Roman" w:hAnsi="Times New Roman" w:cs="Times New Roman"/>
        </w:rPr>
        <w:t xml:space="preserve"> to make matters worse – what analysts could not have </w:t>
      </w:r>
      <w:r w:rsidR="004A7034">
        <w:rPr>
          <w:rFonts w:ascii="Times New Roman" w:hAnsi="Times New Roman" w:cs="Times New Roman"/>
        </w:rPr>
        <w:t>predicted when the Correa administration was</w:t>
      </w:r>
      <w:r w:rsidR="00AA63F3">
        <w:rPr>
          <w:rFonts w:ascii="Times New Roman" w:hAnsi="Times New Roman" w:cs="Times New Roman"/>
        </w:rPr>
        <w:t xml:space="preserve"> first inaugurated – w</w:t>
      </w:r>
      <w:r>
        <w:rPr>
          <w:rFonts w:ascii="Times New Roman" w:hAnsi="Times New Roman" w:cs="Times New Roman"/>
        </w:rPr>
        <w:t>hen indigenous communities have resi</w:t>
      </w:r>
      <w:r w:rsidR="00AA63F3">
        <w:rPr>
          <w:rFonts w:ascii="Times New Roman" w:hAnsi="Times New Roman" w:cs="Times New Roman"/>
        </w:rPr>
        <w:t>sted the st</w:t>
      </w:r>
      <w:r w:rsidR="00147BF4">
        <w:rPr>
          <w:rFonts w:ascii="Times New Roman" w:hAnsi="Times New Roman" w:cs="Times New Roman"/>
        </w:rPr>
        <w:t xml:space="preserve">ate’s </w:t>
      </w:r>
      <w:proofErr w:type="spellStart"/>
      <w:r w:rsidR="00147BF4">
        <w:rPr>
          <w:rFonts w:ascii="Times New Roman" w:hAnsi="Times New Roman" w:cs="Times New Roman"/>
        </w:rPr>
        <w:t>developmentalist</w:t>
      </w:r>
      <w:proofErr w:type="spellEnd"/>
      <w:r w:rsidR="00147BF4">
        <w:rPr>
          <w:rFonts w:ascii="Times New Roman" w:hAnsi="Times New Roman" w:cs="Times New Roman"/>
        </w:rPr>
        <w:t xml:space="preserve"> presence, </w:t>
      </w:r>
      <w:r w:rsidR="00AA63F3">
        <w:rPr>
          <w:rFonts w:ascii="Times New Roman" w:hAnsi="Times New Roman" w:cs="Times New Roman"/>
        </w:rPr>
        <w:t>including</w:t>
      </w:r>
      <w:r w:rsidR="004A7034">
        <w:rPr>
          <w:rFonts w:ascii="Times New Roman" w:hAnsi="Times New Roman" w:cs="Times New Roman"/>
        </w:rPr>
        <w:t xml:space="preserve"> its</w:t>
      </w:r>
      <w:r>
        <w:rPr>
          <w:rFonts w:ascii="Times New Roman" w:hAnsi="Times New Roman" w:cs="Times New Roman"/>
        </w:rPr>
        <w:t xml:space="preserve"> ongoing exploitation of nature and endorsement of the nature/culture dualism</w:t>
      </w:r>
      <w:r w:rsidR="00AA63F3">
        <w:rPr>
          <w:rFonts w:ascii="Times New Roman" w:hAnsi="Times New Roman" w:cs="Times New Roman"/>
        </w:rPr>
        <w:t xml:space="preserve"> despite the new constitutional language</w:t>
      </w:r>
      <w:r w:rsidR="004A7034">
        <w:rPr>
          <w:rFonts w:ascii="Times New Roman" w:hAnsi="Times New Roman" w:cs="Times New Roman"/>
        </w:rPr>
        <w:t xml:space="preserve">, they have been repressed. </w:t>
      </w:r>
      <w:r w:rsidR="00DA2465">
        <w:rPr>
          <w:rFonts w:ascii="Times New Roman" w:hAnsi="Times New Roman" w:cs="Times New Roman"/>
        </w:rPr>
        <w:t xml:space="preserve">Most sectors of the organized indigenous movement have been alienated by the Correa administration; currently there is little dialogue between the two. And although Bolivian President Morales himself identifies as </w:t>
      </w:r>
      <w:proofErr w:type="spellStart"/>
      <w:r w:rsidR="00DA2465" w:rsidRPr="00AA63F3">
        <w:rPr>
          <w:rFonts w:ascii="Times New Roman" w:hAnsi="Times New Roman" w:cs="Times New Roman"/>
          <w:i/>
        </w:rPr>
        <w:t>indígena</w:t>
      </w:r>
      <w:proofErr w:type="spellEnd"/>
      <w:r w:rsidR="00DA2465">
        <w:rPr>
          <w:rFonts w:ascii="Times New Roman" w:hAnsi="Times New Roman" w:cs="Times New Roman"/>
        </w:rPr>
        <w:t xml:space="preserve">, he too has alienated indigenous and peasant communities in Eastern lowland Bolivia concerning his administration’s plans to build a highway on their land – a direct blow to local communities and also a denial of his own constitution’s declaration of nature as having constitutional rights. </w:t>
      </w:r>
      <w:r w:rsidR="004A7034">
        <w:rPr>
          <w:rFonts w:ascii="Times New Roman" w:hAnsi="Times New Roman" w:cs="Times New Roman"/>
        </w:rPr>
        <w:t xml:space="preserve">In Chile, indigenous protestors of </w:t>
      </w:r>
      <w:proofErr w:type="spellStart"/>
      <w:r w:rsidR="004A7034">
        <w:rPr>
          <w:rFonts w:ascii="Times New Roman" w:hAnsi="Times New Roman" w:cs="Times New Roman"/>
        </w:rPr>
        <w:t>Bachelet’</w:t>
      </w:r>
      <w:r w:rsidR="00DA2465">
        <w:rPr>
          <w:rFonts w:ascii="Times New Roman" w:hAnsi="Times New Roman" w:cs="Times New Roman"/>
        </w:rPr>
        <w:t>s</w:t>
      </w:r>
      <w:proofErr w:type="spellEnd"/>
      <w:r w:rsidR="00DA2465">
        <w:rPr>
          <w:rFonts w:ascii="Times New Roman" w:hAnsi="Times New Roman" w:cs="Times New Roman"/>
        </w:rPr>
        <w:t xml:space="preserve"> policies were</w:t>
      </w:r>
      <w:r>
        <w:rPr>
          <w:rFonts w:ascii="Times New Roman" w:hAnsi="Times New Roman" w:cs="Times New Roman"/>
        </w:rPr>
        <w:t xml:space="preserve"> arrested and labeled as ter</w:t>
      </w:r>
      <w:r w:rsidR="004A7034">
        <w:rPr>
          <w:rFonts w:ascii="Times New Roman" w:hAnsi="Times New Roman" w:cs="Times New Roman"/>
        </w:rPr>
        <w:t>rorists</w:t>
      </w:r>
      <w:r>
        <w:rPr>
          <w:rFonts w:ascii="Times New Roman" w:hAnsi="Times New Roman" w:cs="Times New Roman"/>
        </w:rPr>
        <w:t xml:space="preserve"> (Richards in press). </w:t>
      </w:r>
      <w:r w:rsidR="00F771EE">
        <w:rPr>
          <w:rFonts w:ascii="Times New Roman" w:hAnsi="Times New Roman" w:cs="Times New Roman"/>
        </w:rPr>
        <w:t xml:space="preserve">What these </w:t>
      </w:r>
      <w:r w:rsidR="00F771EE">
        <w:rPr>
          <w:rFonts w:ascii="Times New Roman" w:hAnsi="Times New Roman" w:cs="Times New Roman"/>
        </w:rPr>
        <w:lastRenderedPageBreak/>
        <w:t xml:space="preserve">leaders are discovering (or perhaps </w:t>
      </w:r>
      <w:r w:rsidR="004C27EC">
        <w:rPr>
          <w:rFonts w:ascii="Times New Roman" w:hAnsi="Times New Roman" w:cs="Times New Roman"/>
        </w:rPr>
        <w:t>what they are having confirmed</w:t>
      </w:r>
      <w:r w:rsidR="00F771EE">
        <w:rPr>
          <w:rFonts w:ascii="Times New Roman" w:hAnsi="Times New Roman" w:cs="Times New Roman"/>
        </w:rPr>
        <w:t xml:space="preserve">) is that while they can create an anti-neoliberal agenda, they cannot necessarily create a post-capitalist </w:t>
      </w:r>
      <w:r w:rsidR="00AA63F3">
        <w:rPr>
          <w:rFonts w:ascii="Times New Roman" w:hAnsi="Times New Roman" w:cs="Times New Roman"/>
        </w:rPr>
        <w:t>economy based on</w:t>
      </w:r>
      <w:r w:rsidR="00F771EE">
        <w:rPr>
          <w:rFonts w:ascii="Times New Roman" w:hAnsi="Times New Roman" w:cs="Times New Roman"/>
        </w:rPr>
        <w:t xml:space="preserve"> non-capitalist forms of social and</w:t>
      </w:r>
      <w:r w:rsidR="00AA63F3">
        <w:rPr>
          <w:rFonts w:ascii="Times New Roman" w:hAnsi="Times New Roman" w:cs="Times New Roman"/>
        </w:rPr>
        <w:t xml:space="preserve"> economic life, nor a post-liberal order that transcends liberal classifications of identity. There</w:t>
      </w:r>
      <w:bookmarkStart w:id="0" w:name="_GoBack"/>
      <w:bookmarkEnd w:id="0"/>
      <w:r w:rsidR="00052A4D">
        <w:rPr>
          <w:rFonts w:ascii="Times New Roman" w:hAnsi="Times New Roman" w:cs="Times New Roman"/>
        </w:rPr>
        <w:t xml:space="preserve"> are glimpses of this, within the state and outside. For example</w:t>
      </w:r>
      <w:r w:rsidR="00032E00">
        <w:rPr>
          <w:rFonts w:ascii="Times New Roman" w:hAnsi="Times New Roman" w:cs="Times New Roman"/>
        </w:rPr>
        <w:t xml:space="preserve"> Ecuador’s National Plan of Living Well attempts to institutionalize the “solidarity economy” alongside the capitalist economy, and the 2008 Constitution </w:t>
      </w:r>
      <w:r w:rsidR="00052A4D">
        <w:rPr>
          <w:rFonts w:ascii="Times New Roman" w:hAnsi="Times New Roman" w:cs="Times New Roman"/>
        </w:rPr>
        <w:t>provided for</w:t>
      </w:r>
      <w:r w:rsidR="00032E00">
        <w:rPr>
          <w:rFonts w:ascii="Times New Roman" w:hAnsi="Times New Roman" w:cs="Times New Roman"/>
        </w:rPr>
        <w:t xml:space="preserve"> an Inequality Council which would, in theory, address five axes of inequality based on race, ethnicity, ability and gender in an intersectional and transversal way</w:t>
      </w:r>
      <w:r w:rsidR="00052A4D">
        <w:rPr>
          <w:rFonts w:ascii="Times New Roman" w:hAnsi="Times New Roman" w:cs="Times New Roman"/>
        </w:rPr>
        <w:t>. T</w:t>
      </w:r>
      <w:r w:rsidR="00032E00">
        <w:rPr>
          <w:rFonts w:ascii="Times New Roman" w:hAnsi="Times New Roman" w:cs="Times New Roman"/>
        </w:rPr>
        <w:t>his has yet to be institutionalized</w:t>
      </w:r>
      <w:r w:rsidR="00052A4D">
        <w:rPr>
          <w:rFonts w:ascii="Times New Roman" w:hAnsi="Times New Roman" w:cs="Times New Roman"/>
        </w:rPr>
        <w:t xml:space="preserve">, however. Moreover, we can see clear attempts within </w:t>
      </w:r>
      <w:r w:rsidR="00AA63F3">
        <w:rPr>
          <w:rFonts w:ascii="Times New Roman" w:hAnsi="Times New Roman" w:cs="Times New Roman"/>
        </w:rPr>
        <w:t>social movements</w:t>
      </w:r>
      <w:r w:rsidR="004B48BB">
        <w:rPr>
          <w:rFonts w:ascii="Times New Roman" w:hAnsi="Times New Roman" w:cs="Times New Roman"/>
        </w:rPr>
        <w:t xml:space="preserve"> </w:t>
      </w:r>
      <w:r w:rsidR="00052A4D">
        <w:rPr>
          <w:rFonts w:ascii="Times New Roman" w:hAnsi="Times New Roman" w:cs="Times New Roman"/>
        </w:rPr>
        <w:t>to create a post-capitalist economy that</w:t>
      </w:r>
      <w:r w:rsidR="004B48BB">
        <w:rPr>
          <w:rFonts w:ascii="Times New Roman" w:hAnsi="Times New Roman" w:cs="Times New Roman"/>
        </w:rPr>
        <w:t xml:space="preserve"> challenge</w:t>
      </w:r>
      <w:r w:rsidR="00052A4D">
        <w:rPr>
          <w:rFonts w:ascii="Times New Roman" w:hAnsi="Times New Roman" w:cs="Times New Roman"/>
        </w:rPr>
        <w:t>s</w:t>
      </w:r>
      <w:r w:rsidR="004B48BB">
        <w:rPr>
          <w:rFonts w:ascii="Times New Roman" w:hAnsi="Times New Roman" w:cs="Times New Roman"/>
        </w:rPr>
        <w:t xml:space="preserve"> the modern/colonial versions of </w:t>
      </w:r>
      <w:proofErr w:type="spellStart"/>
      <w:r w:rsidR="004B48BB">
        <w:rPr>
          <w:rFonts w:ascii="Times New Roman" w:hAnsi="Times New Roman" w:cs="Times New Roman"/>
        </w:rPr>
        <w:t>governm</w:t>
      </w:r>
      <w:r w:rsidR="00B8207C">
        <w:rPr>
          <w:rFonts w:ascii="Times New Roman" w:hAnsi="Times New Roman" w:cs="Times New Roman"/>
        </w:rPr>
        <w:t>entality</w:t>
      </w:r>
      <w:proofErr w:type="spellEnd"/>
      <w:r w:rsidR="00B8207C">
        <w:rPr>
          <w:rFonts w:ascii="Times New Roman" w:hAnsi="Times New Roman" w:cs="Times New Roman"/>
        </w:rPr>
        <w:t xml:space="preserve"> found in these </w:t>
      </w:r>
      <w:r w:rsidR="004B48BB">
        <w:rPr>
          <w:rFonts w:ascii="Times New Roman" w:hAnsi="Times New Roman" w:cs="Times New Roman"/>
        </w:rPr>
        <w:t>states.</w:t>
      </w:r>
      <w:r w:rsidR="00445EE1">
        <w:rPr>
          <w:rFonts w:ascii="Times New Roman" w:hAnsi="Times New Roman" w:cs="Times New Roman"/>
        </w:rPr>
        <w:t xml:space="preserve"> But regardless one must distinguish between the political ideals of 21</w:t>
      </w:r>
      <w:r w:rsidR="00445EE1" w:rsidRPr="00AA63F3">
        <w:rPr>
          <w:rFonts w:ascii="Times New Roman" w:hAnsi="Times New Roman" w:cs="Times New Roman"/>
          <w:vertAlign w:val="superscript"/>
        </w:rPr>
        <w:t>st</w:t>
      </w:r>
      <w:r w:rsidR="00445EE1">
        <w:rPr>
          <w:rFonts w:ascii="Times New Roman" w:hAnsi="Times New Roman" w:cs="Times New Roman"/>
        </w:rPr>
        <w:t xml:space="preserve"> century socialism envisioned by social movements, on one hand, and on the other, the kinds of </w:t>
      </w:r>
      <w:proofErr w:type="spellStart"/>
      <w:r w:rsidR="00445EE1">
        <w:rPr>
          <w:rFonts w:ascii="Times New Roman" w:hAnsi="Times New Roman" w:cs="Times New Roman"/>
        </w:rPr>
        <w:t>governmentalities</w:t>
      </w:r>
      <w:proofErr w:type="spellEnd"/>
      <w:r w:rsidR="00445EE1">
        <w:rPr>
          <w:rFonts w:ascii="Times New Roman" w:hAnsi="Times New Roman" w:cs="Times New Roman"/>
        </w:rPr>
        <w:t xml:space="preserve"> created by these socialist states.</w:t>
      </w:r>
    </w:p>
    <w:p w:rsidR="00765BE2" w:rsidRDefault="00F771EE" w:rsidP="00AD3D19">
      <w:pPr>
        <w:spacing w:line="480" w:lineRule="auto"/>
        <w:rPr>
          <w:rFonts w:ascii="Times New Roman" w:hAnsi="Times New Roman" w:cs="Times New Roman"/>
        </w:rPr>
      </w:pPr>
      <w:r>
        <w:rPr>
          <w:rFonts w:ascii="Times New Roman" w:hAnsi="Times New Roman" w:cs="Times New Roman"/>
        </w:rPr>
        <w:tab/>
        <w:t xml:space="preserve">The second disjuncture I see draws from the above scenario and speaks to how </w:t>
      </w:r>
      <w:r w:rsidR="004B48BB">
        <w:rPr>
          <w:rFonts w:ascii="Times New Roman" w:hAnsi="Times New Roman" w:cs="Times New Roman"/>
        </w:rPr>
        <w:t xml:space="preserve">the governance of intimacy </w:t>
      </w:r>
      <w:r w:rsidR="00445EE1">
        <w:rPr>
          <w:rFonts w:ascii="Times New Roman" w:hAnsi="Times New Roman" w:cs="Times New Roman"/>
        </w:rPr>
        <w:t xml:space="preserve">– or intimate </w:t>
      </w:r>
      <w:proofErr w:type="spellStart"/>
      <w:r w:rsidR="00445EE1">
        <w:rPr>
          <w:rFonts w:ascii="Times New Roman" w:hAnsi="Times New Roman" w:cs="Times New Roman"/>
        </w:rPr>
        <w:t>governmentalities</w:t>
      </w:r>
      <w:proofErr w:type="spellEnd"/>
      <w:r w:rsidR="00445EE1">
        <w:rPr>
          <w:rFonts w:ascii="Times New Roman" w:hAnsi="Times New Roman" w:cs="Times New Roman"/>
        </w:rPr>
        <w:t xml:space="preserve"> – </w:t>
      </w:r>
      <w:r w:rsidR="004B48BB">
        <w:rPr>
          <w:rFonts w:ascii="Times New Roman" w:hAnsi="Times New Roman" w:cs="Times New Roman"/>
        </w:rPr>
        <w:t xml:space="preserve">and </w:t>
      </w:r>
      <w:proofErr w:type="spellStart"/>
      <w:r w:rsidR="004B48BB">
        <w:rPr>
          <w:rFonts w:ascii="Times New Roman" w:hAnsi="Times New Roman" w:cs="Times New Roman"/>
        </w:rPr>
        <w:t>biopolitics</w:t>
      </w:r>
      <w:proofErr w:type="spellEnd"/>
      <w:r w:rsidR="004B48BB">
        <w:rPr>
          <w:rFonts w:ascii="Times New Roman" w:hAnsi="Times New Roman" w:cs="Times New Roman"/>
        </w:rPr>
        <w:t xml:space="preserve"> are (or are</w:t>
      </w:r>
      <w:r>
        <w:rPr>
          <w:rFonts w:ascii="Times New Roman" w:hAnsi="Times New Roman" w:cs="Times New Roman"/>
        </w:rPr>
        <w:t xml:space="preserve"> not) understood as part of this process. </w:t>
      </w:r>
      <w:r w:rsidR="00B8207C">
        <w:rPr>
          <w:rFonts w:ascii="Times New Roman" w:hAnsi="Times New Roman" w:cs="Times New Roman"/>
        </w:rPr>
        <w:t xml:space="preserve">Thus far much of the emphasis has been on competing </w:t>
      </w:r>
      <w:proofErr w:type="spellStart"/>
      <w:r w:rsidR="00B8207C">
        <w:rPr>
          <w:rFonts w:ascii="Times New Roman" w:hAnsi="Times New Roman" w:cs="Times New Roman"/>
        </w:rPr>
        <w:t>modernities</w:t>
      </w:r>
      <w:proofErr w:type="spellEnd"/>
      <w:r w:rsidR="00B8207C">
        <w:rPr>
          <w:rFonts w:ascii="Times New Roman" w:hAnsi="Times New Roman" w:cs="Times New Roman"/>
        </w:rPr>
        <w:t xml:space="preserve"> among the hegemonic </w:t>
      </w:r>
      <w:proofErr w:type="spellStart"/>
      <w:r w:rsidR="00B8207C">
        <w:rPr>
          <w:rFonts w:ascii="Times New Roman" w:hAnsi="Times New Roman" w:cs="Times New Roman"/>
        </w:rPr>
        <w:t>Euromod</w:t>
      </w:r>
      <w:r w:rsidR="005B67DA">
        <w:rPr>
          <w:rFonts w:ascii="Times New Roman" w:hAnsi="Times New Roman" w:cs="Times New Roman"/>
        </w:rPr>
        <w:t>ernity</w:t>
      </w:r>
      <w:proofErr w:type="spellEnd"/>
      <w:r w:rsidR="005B67DA">
        <w:rPr>
          <w:rFonts w:ascii="Times New Roman" w:hAnsi="Times New Roman" w:cs="Times New Roman"/>
        </w:rPr>
        <w:t xml:space="preserve"> and indigenous and Afro-</w:t>
      </w:r>
      <w:proofErr w:type="spellStart"/>
      <w:r w:rsidR="00B8207C">
        <w:rPr>
          <w:rFonts w:ascii="Times New Roman" w:hAnsi="Times New Roman" w:cs="Times New Roman"/>
        </w:rPr>
        <w:t>modernities</w:t>
      </w:r>
      <w:proofErr w:type="spellEnd"/>
      <w:r w:rsidR="00765BE2">
        <w:rPr>
          <w:rFonts w:ascii="Times New Roman" w:hAnsi="Times New Roman" w:cs="Times New Roman"/>
        </w:rPr>
        <w:t>. L</w:t>
      </w:r>
      <w:r w:rsidR="00B8207C">
        <w:rPr>
          <w:rFonts w:ascii="Times New Roman" w:hAnsi="Times New Roman" w:cs="Times New Roman"/>
        </w:rPr>
        <w:t xml:space="preserve">ess has been done to understand how notions of life and intimacy </w:t>
      </w:r>
      <w:r w:rsidR="005B67DA">
        <w:rPr>
          <w:rFonts w:ascii="Times New Roman" w:hAnsi="Times New Roman" w:cs="Times New Roman"/>
        </w:rPr>
        <w:t xml:space="preserve">comparatively </w:t>
      </w:r>
      <w:r w:rsidR="00B8207C">
        <w:rPr>
          <w:rFonts w:ascii="Times New Roman" w:hAnsi="Times New Roman" w:cs="Times New Roman"/>
        </w:rPr>
        <w:t>figure</w:t>
      </w:r>
      <w:r w:rsidR="005B67DA">
        <w:rPr>
          <w:rFonts w:ascii="Times New Roman" w:hAnsi="Times New Roman" w:cs="Times New Roman"/>
        </w:rPr>
        <w:t xml:space="preserve"> into these competing accounts, and how this shapes current political processes. </w:t>
      </w:r>
      <w:r w:rsidR="00B8207C">
        <w:rPr>
          <w:rFonts w:ascii="Times New Roman" w:hAnsi="Times New Roman" w:cs="Times New Roman"/>
        </w:rPr>
        <w:t>Rather, these issues – which scholars such as Artur</w:t>
      </w:r>
      <w:r w:rsidR="005B67DA">
        <w:rPr>
          <w:rFonts w:ascii="Times New Roman" w:hAnsi="Times New Roman" w:cs="Times New Roman"/>
        </w:rPr>
        <w:t>o Escobar (1995) have noted</w:t>
      </w:r>
      <w:r w:rsidR="00B8207C">
        <w:rPr>
          <w:rFonts w:ascii="Times New Roman" w:hAnsi="Times New Roman" w:cs="Times New Roman"/>
        </w:rPr>
        <w:t xml:space="preserve"> </w:t>
      </w:r>
      <w:r w:rsidR="00765BE2">
        <w:rPr>
          <w:rFonts w:ascii="Times New Roman" w:hAnsi="Times New Roman" w:cs="Times New Roman"/>
        </w:rPr>
        <w:t xml:space="preserve">are central </w:t>
      </w:r>
      <w:r w:rsidR="00B8207C">
        <w:rPr>
          <w:rFonts w:ascii="Times New Roman" w:hAnsi="Times New Roman" w:cs="Times New Roman"/>
        </w:rPr>
        <w:t>to modern</w:t>
      </w:r>
      <w:r w:rsidR="00765BE2">
        <w:rPr>
          <w:rFonts w:ascii="Times New Roman" w:hAnsi="Times New Roman" w:cs="Times New Roman"/>
        </w:rPr>
        <w:t xml:space="preserve">, </w:t>
      </w:r>
      <w:r w:rsidR="00B8207C">
        <w:rPr>
          <w:rFonts w:ascii="Times New Roman" w:hAnsi="Times New Roman" w:cs="Times New Roman"/>
        </w:rPr>
        <w:t>colonial</w:t>
      </w:r>
      <w:r w:rsidR="00765BE2">
        <w:rPr>
          <w:rFonts w:ascii="Times New Roman" w:hAnsi="Times New Roman" w:cs="Times New Roman"/>
        </w:rPr>
        <w:t xml:space="preserve">, </w:t>
      </w:r>
      <w:proofErr w:type="spellStart"/>
      <w:r w:rsidR="00B8207C">
        <w:rPr>
          <w:rFonts w:ascii="Times New Roman" w:hAnsi="Times New Roman" w:cs="Times New Roman"/>
        </w:rPr>
        <w:t>developmentalist</w:t>
      </w:r>
      <w:proofErr w:type="spellEnd"/>
      <w:r w:rsidR="00B8207C">
        <w:rPr>
          <w:rFonts w:ascii="Times New Roman" w:hAnsi="Times New Roman" w:cs="Times New Roman"/>
        </w:rPr>
        <w:t xml:space="preserve"> </w:t>
      </w:r>
      <w:proofErr w:type="spellStart"/>
      <w:r w:rsidR="00B8207C">
        <w:rPr>
          <w:rFonts w:ascii="Times New Roman" w:hAnsi="Times New Roman" w:cs="Times New Roman"/>
        </w:rPr>
        <w:t>governmentalities</w:t>
      </w:r>
      <w:proofErr w:type="spellEnd"/>
      <w:r w:rsidR="00B8207C">
        <w:rPr>
          <w:rFonts w:ascii="Times New Roman" w:hAnsi="Times New Roman" w:cs="Times New Roman"/>
        </w:rPr>
        <w:t xml:space="preserve"> – continue to be sidelined a</w:t>
      </w:r>
      <w:r w:rsidR="00843396">
        <w:rPr>
          <w:rFonts w:ascii="Times New Roman" w:hAnsi="Times New Roman" w:cs="Times New Roman"/>
        </w:rPr>
        <w:t>nd/or compartmentalized. While of course there are exceptions, d</w:t>
      </w:r>
      <w:r w:rsidR="005B67DA">
        <w:rPr>
          <w:rFonts w:ascii="Times New Roman" w:hAnsi="Times New Roman" w:cs="Times New Roman"/>
        </w:rPr>
        <w:t xml:space="preserve">ebates on life or intimacy </w:t>
      </w:r>
      <w:r w:rsidR="005B67DA">
        <w:rPr>
          <w:rFonts w:ascii="Times New Roman" w:hAnsi="Times New Roman" w:cs="Times New Roman"/>
        </w:rPr>
        <w:lastRenderedPageBreak/>
        <w:t xml:space="preserve">pertaining to </w:t>
      </w:r>
      <w:proofErr w:type="spellStart"/>
      <w:r w:rsidR="005B67DA">
        <w:rPr>
          <w:rFonts w:ascii="Times New Roman" w:hAnsi="Times New Roman" w:cs="Times New Roman"/>
        </w:rPr>
        <w:t>indigeneity</w:t>
      </w:r>
      <w:proofErr w:type="spellEnd"/>
      <w:r w:rsidR="005B67DA">
        <w:rPr>
          <w:rFonts w:ascii="Times New Roman" w:hAnsi="Times New Roman" w:cs="Times New Roman"/>
        </w:rPr>
        <w:t xml:space="preserve"> follow one trajectory (e.g., an emphasis on sustainability and overcoming the nature/culture dualism); debates on these same issues as they pertain to sexuality</w:t>
      </w:r>
      <w:r w:rsidR="00843396">
        <w:rPr>
          <w:rFonts w:ascii="Times New Roman" w:hAnsi="Times New Roman" w:cs="Times New Roman"/>
        </w:rPr>
        <w:t xml:space="preserve"> or gender typically</w:t>
      </w:r>
      <w:r w:rsidR="005B67DA">
        <w:rPr>
          <w:rFonts w:ascii="Times New Roman" w:hAnsi="Times New Roman" w:cs="Times New Roman"/>
        </w:rPr>
        <w:t xml:space="preserve"> follow another trajectory (e.g., an emphasis on citizen rights</w:t>
      </w:r>
      <w:r w:rsidR="00755304">
        <w:rPr>
          <w:rFonts w:ascii="Times New Roman" w:hAnsi="Times New Roman" w:cs="Times New Roman"/>
        </w:rPr>
        <w:t xml:space="preserve"> or the right to bodily integrity and autonomy</w:t>
      </w:r>
      <w:r w:rsidR="005B67DA">
        <w:rPr>
          <w:rFonts w:ascii="Times New Roman" w:hAnsi="Times New Roman" w:cs="Times New Roman"/>
        </w:rPr>
        <w:t xml:space="preserve">). And generally speaking, debates on </w:t>
      </w:r>
      <w:r w:rsidR="004B6811">
        <w:rPr>
          <w:rFonts w:ascii="Times New Roman" w:hAnsi="Times New Roman" w:cs="Times New Roman"/>
        </w:rPr>
        <w:t>modernity/</w:t>
      </w:r>
      <w:proofErr w:type="spellStart"/>
      <w:r w:rsidR="004B6811">
        <w:rPr>
          <w:rFonts w:ascii="Times New Roman" w:hAnsi="Times New Roman" w:cs="Times New Roman"/>
        </w:rPr>
        <w:t>coloniality</w:t>
      </w:r>
      <w:proofErr w:type="spellEnd"/>
      <w:r w:rsidR="004B6811">
        <w:rPr>
          <w:rFonts w:ascii="Times New Roman" w:hAnsi="Times New Roman" w:cs="Times New Roman"/>
        </w:rPr>
        <w:t xml:space="preserve">, capitalism and </w:t>
      </w:r>
      <w:r w:rsidR="00196220">
        <w:rPr>
          <w:rFonts w:ascii="Times New Roman" w:hAnsi="Times New Roman" w:cs="Times New Roman"/>
        </w:rPr>
        <w:t xml:space="preserve">states invoke a kind of </w:t>
      </w:r>
      <w:proofErr w:type="spellStart"/>
      <w:r w:rsidR="00196220">
        <w:rPr>
          <w:rFonts w:ascii="Times New Roman" w:hAnsi="Times New Roman" w:cs="Times New Roman"/>
        </w:rPr>
        <w:t>heterono</w:t>
      </w:r>
      <w:r w:rsidR="00843396">
        <w:rPr>
          <w:rFonts w:ascii="Times New Roman" w:hAnsi="Times New Roman" w:cs="Times New Roman"/>
        </w:rPr>
        <w:t>rmativity</w:t>
      </w:r>
      <w:proofErr w:type="spellEnd"/>
      <w:r w:rsidR="00843396">
        <w:rPr>
          <w:rFonts w:ascii="Times New Roman" w:hAnsi="Times New Roman" w:cs="Times New Roman"/>
        </w:rPr>
        <w:t xml:space="preserve"> that is left </w:t>
      </w:r>
      <w:r w:rsidR="00B245AA">
        <w:rPr>
          <w:rFonts w:ascii="Times New Roman" w:hAnsi="Times New Roman" w:cs="Times New Roman"/>
        </w:rPr>
        <w:t>unexamined by most analysts</w:t>
      </w:r>
      <w:r w:rsidR="00196220">
        <w:rPr>
          <w:rFonts w:ascii="Times New Roman" w:hAnsi="Times New Roman" w:cs="Times New Roman"/>
        </w:rPr>
        <w:t xml:space="preserve">, despite the fact that by now many scholars and activists have pointed out the central significance of heterosexuality as a social institution in shaping modern/colonial economies and </w:t>
      </w:r>
      <w:r w:rsidR="00147BF4">
        <w:rPr>
          <w:rFonts w:ascii="Times New Roman" w:hAnsi="Times New Roman" w:cs="Times New Roman"/>
        </w:rPr>
        <w:t xml:space="preserve">social life (see </w:t>
      </w:r>
      <w:proofErr w:type="spellStart"/>
      <w:r w:rsidR="00147BF4">
        <w:rPr>
          <w:rFonts w:ascii="Times New Roman" w:hAnsi="Times New Roman" w:cs="Times New Roman"/>
        </w:rPr>
        <w:t>Lugones</w:t>
      </w:r>
      <w:proofErr w:type="spellEnd"/>
      <w:r w:rsidR="00147BF4">
        <w:rPr>
          <w:rFonts w:ascii="Times New Roman" w:hAnsi="Times New Roman" w:cs="Times New Roman"/>
        </w:rPr>
        <w:t xml:space="preserve"> 2010 for a discussion of this topic</w:t>
      </w:r>
      <w:r w:rsidR="00196220">
        <w:rPr>
          <w:rFonts w:ascii="Times New Roman" w:hAnsi="Times New Roman" w:cs="Times New Roman"/>
        </w:rPr>
        <w:t xml:space="preserve">). Some refer to “men” and “women,” including in discussions of gender complementarity vs. gender (in)equality, without questioning </w:t>
      </w:r>
      <w:r w:rsidR="00B245AA">
        <w:rPr>
          <w:rFonts w:ascii="Times New Roman" w:hAnsi="Times New Roman" w:cs="Times New Roman"/>
        </w:rPr>
        <w:t xml:space="preserve">the construction of </w:t>
      </w:r>
      <w:r w:rsidR="00196220">
        <w:rPr>
          <w:rFonts w:ascii="Times New Roman" w:hAnsi="Times New Roman" w:cs="Times New Roman"/>
        </w:rPr>
        <w:t>these categories themselves</w:t>
      </w:r>
      <w:r w:rsidR="00B245AA">
        <w:rPr>
          <w:rFonts w:ascii="Times New Roman" w:hAnsi="Times New Roman" w:cs="Times New Roman"/>
        </w:rPr>
        <w:t xml:space="preserve"> (beyond the obvious dualism)</w:t>
      </w:r>
      <w:r w:rsidR="00196220">
        <w:rPr>
          <w:rFonts w:ascii="Times New Roman" w:hAnsi="Times New Roman" w:cs="Times New Roman"/>
        </w:rPr>
        <w:t xml:space="preserve">. </w:t>
      </w:r>
      <w:r w:rsidR="00765BE2">
        <w:rPr>
          <w:rFonts w:ascii="Times New Roman" w:hAnsi="Times New Roman" w:cs="Times New Roman"/>
        </w:rPr>
        <w:t>Moreover t</w:t>
      </w:r>
      <w:r w:rsidR="00196220">
        <w:rPr>
          <w:rFonts w:ascii="Times New Roman" w:hAnsi="Times New Roman" w:cs="Times New Roman"/>
        </w:rPr>
        <w:t xml:space="preserve">here is no doubt </w:t>
      </w:r>
      <w:r w:rsidR="00765BE2">
        <w:rPr>
          <w:rFonts w:ascii="Times New Roman" w:hAnsi="Times New Roman" w:cs="Times New Roman"/>
        </w:rPr>
        <w:t xml:space="preserve">that </w:t>
      </w:r>
      <w:r w:rsidR="004B6811">
        <w:rPr>
          <w:rFonts w:ascii="Times New Roman" w:hAnsi="Times New Roman" w:cs="Times New Roman"/>
        </w:rPr>
        <w:t>narratives of reproduction</w:t>
      </w:r>
      <w:r w:rsidR="00F96098">
        <w:rPr>
          <w:rFonts w:ascii="Times New Roman" w:hAnsi="Times New Roman" w:cs="Times New Roman"/>
        </w:rPr>
        <w:t xml:space="preserve">, gender, </w:t>
      </w:r>
      <w:proofErr w:type="spellStart"/>
      <w:r w:rsidR="00F96098">
        <w:rPr>
          <w:rFonts w:ascii="Times New Roman" w:hAnsi="Times New Roman" w:cs="Times New Roman"/>
        </w:rPr>
        <w:t>heteronormativity</w:t>
      </w:r>
      <w:proofErr w:type="spellEnd"/>
      <w:r w:rsidR="00F96098">
        <w:rPr>
          <w:rFonts w:ascii="Times New Roman" w:hAnsi="Times New Roman" w:cs="Times New Roman"/>
        </w:rPr>
        <w:t xml:space="preserve">, sexuality, intimacy, kinship, </w:t>
      </w:r>
      <w:r w:rsidR="00B8207C">
        <w:rPr>
          <w:rFonts w:ascii="Times New Roman" w:hAnsi="Times New Roman" w:cs="Times New Roman"/>
        </w:rPr>
        <w:t xml:space="preserve">life, death, </w:t>
      </w:r>
      <w:r w:rsidR="00F96098">
        <w:rPr>
          <w:rFonts w:ascii="Times New Roman" w:hAnsi="Times New Roman" w:cs="Times New Roman"/>
        </w:rPr>
        <w:t>etc.</w:t>
      </w:r>
      <w:r w:rsidR="00171DBE">
        <w:rPr>
          <w:rFonts w:ascii="Times New Roman" w:hAnsi="Times New Roman" w:cs="Times New Roman"/>
        </w:rPr>
        <w:t xml:space="preserve"> continue to be central to both right-wing and l</w:t>
      </w:r>
      <w:r w:rsidR="00F96098">
        <w:rPr>
          <w:rFonts w:ascii="Times New Roman" w:hAnsi="Times New Roman" w:cs="Times New Roman"/>
        </w:rPr>
        <w:t xml:space="preserve">eftist forms of governance, </w:t>
      </w:r>
      <w:r w:rsidR="00171DBE">
        <w:rPr>
          <w:rFonts w:ascii="Times New Roman" w:hAnsi="Times New Roman" w:cs="Times New Roman"/>
        </w:rPr>
        <w:t>to both neoliberal and “post-neoliber</w:t>
      </w:r>
      <w:r w:rsidR="00F96098">
        <w:rPr>
          <w:rFonts w:ascii="Times New Roman" w:hAnsi="Times New Roman" w:cs="Times New Roman"/>
        </w:rPr>
        <w:t xml:space="preserve">al” forms of production, and to the alternative </w:t>
      </w:r>
      <w:proofErr w:type="spellStart"/>
      <w:r w:rsidR="00F96098">
        <w:rPr>
          <w:rFonts w:ascii="Times New Roman" w:hAnsi="Times New Roman" w:cs="Times New Roman"/>
        </w:rPr>
        <w:t>modernities</w:t>
      </w:r>
      <w:proofErr w:type="spellEnd"/>
      <w:r w:rsidR="00F96098">
        <w:rPr>
          <w:rFonts w:ascii="Times New Roman" w:hAnsi="Times New Roman" w:cs="Times New Roman"/>
        </w:rPr>
        <w:t xml:space="preserve"> being sought by indigenous and Afro-Latin American social movements. </w:t>
      </w:r>
      <w:proofErr w:type="gramStart"/>
      <w:r w:rsidR="00F96098">
        <w:rPr>
          <w:rFonts w:ascii="Times New Roman" w:hAnsi="Times New Roman" w:cs="Times New Roman"/>
        </w:rPr>
        <w:t>C</w:t>
      </w:r>
      <w:r w:rsidR="00171DBE">
        <w:rPr>
          <w:rFonts w:ascii="Times New Roman" w:hAnsi="Times New Roman" w:cs="Times New Roman"/>
        </w:rPr>
        <w:t>ategories of “the family,” “gender,” “sexu</w:t>
      </w:r>
      <w:r w:rsidR="00F96098">
        <w:rPr>
          <w:rFonts w:ascii="Times New Roman" w:hAnsi="Times New Roman" w:cs="Times New Roman"/>
        </w:rPr>
        <w:t>ality” are no more or less</w:t>
      </w:r>
      <w:r w:rsidR="00171DBE">
        <w:rPr>
          <w:rFonts w:ascii="Times New Roman" w:hAnsi="Times New Roman" w:cs="Times New Roman"/>
        </w:rPr>
        <w:t xml:space="preserve"> “modern” than categories of “race” or “ethnicity</w:t>
      </w:r>
      <w:r w:rsidR="00765BE2">
        <w:rPr>
          <w:rFonts w:ascii="Times New Roman" w:hAnsi="Times New Roman" w:cs="Times New Roman"/>
        </w:rPr>
        <w:t>.</w:t>
      </w:r>
      <w:r w:rsidR="00171DBE">
        <w:rPr>
          <w:rFonts w:ascii="Times New Roman" w:hAnsi="Times New Roman" w:cs="Times New Roman"/>
        </w:rPr>
        <w:t>”</w:t>
      </w:r>
      <w:proofErr w:type="gramEnd"/>
      <w:r w:rsidR="00765BE2">
        <w:rPr>
          <w:rFonts w:ascii="Times New Roman" w:hAnsi="Times New Roman" w:cs="Times New Roman"/>
        </w:rPr>
        <w:t xml:space="preserve"> Yet</w:t>
      </w:r>
      <w:r w:rsidR="009B5FF2">
        <w:rPr>
          <w:rFonts w:ascii="Times New Roman" w:hAnsi="Times New Roman" w:cs="Times New Roman"/>
        </w:rPr>
        <w:t xml:space="preserve"> </w:t>
      </w:r>
      <w:r w:rsidR="00171DBE">
        <w:rPr>
          <w:rFonts w:ascii="Times New Roman" w:hAnsi="Times New Roman" w:cs="Times New Roman"/>
        </w:rPr>
        <w:t xml:space="preserve">scholars tend to under-theorize the former categories and write </w:t>
      </w:r>
      <w:r w:rsidR="00445EE1">
        <w:rPr>
          <w:rFonts w:ascii="Times New Roman" w:hAnsi="Times New Roman" w:cs="Times New Roman"/>
        </w:rPr>
        <w:t xml:space="preserve">them off as “simply modern,” as solely “reformist,” or as a “side issue” and </w:t>
      </w:r>
      <w:r w:rsidR="00171DBE">
        <w:rPr>
          <w:rFonts w:ascii="Times New Roman" w:hAnsi="Times New Roman" w:cs="Times New Roman"/>
        </w:rPr>
        <w:t>therefore uninteresting for a discussion</w:t>
      </w:r>
      <w:r w:rsidR="00445EE1">
        <w:rPr>
          <w:rFonts w:ascii="Times New Roman" w:hAnsi="Times New Roman" w:cs="Times New Roman"/>
        </w:rPr>
        <w:t xml:space="preserve"> of alternative </w:t>
      </w:r>
      <w:proofErr w:type="spellStart"/>
      <w:r w:rsidR="00445EE1">
        <w:rPr>
          <w:rFonts w:ascii="Times New Roman" w:hAnsi="Times New Roman" w:cs="Times New Roman"/>
        </w:rPr>
        <w:t>modernities</w:t>
      </w:r>
      <w:proofErr w:type="spellEnd"/>
      <w:r w:rsidR="00445EE1">
        <w:rPr>
          <w:rFonts w:ascii="Times New Roman" w:hAnsi="Times New Roman" w:cs="Times New Roman"/>
        </w:rPr>
        <w:t xml:space="preserve"> or “another world.” </w:t>
      </w:r>
    </w:p>
    <w:p w:rsidR="00171DBE" w:rsidRDefault="00765BE2" w:rsidP="00052A4D">
      <w:pPr>
        <w:spacing w:line="480" w:lineRule="auto"/>
        <w:ind w:firstLine="720"/>
        <w:rPr>
          <w:rFonts w:ascii="Times New Roman" w:hAnsi="Times New Roman" w:cs="Times New Roman"/>
        </w:rPr>
      </w:pPr>
      <w:r>
        <w:rPr>
          <w:rFonts w:ascii="Times New Roman" w:hAnsi="Times New Roman" w:cs="Times New Roman"/>
        </w:rPr>
        <w:t>However</w:t>
      </w:r>
      <w:r w:rsidR="00171DBE">
        <w:rPr>
          <w:rFonts w:ascii="Times New Roman" w:hAnsi="Times New Roman" w:cs="Times New Roman"/>
        </w:rPr>
        <w:t xml:space="preserve"> some of the most interesting examples of post-liberal, post-capitalist and anti-neolibe</w:t>
      </w:r>
      <w:r w:rsidR="00F96098">
        <w:rPr>
          <w:rFonts w:ascii="Times New Roman" w:hAnsi="Times New Roman" w:cs="Times New Roman"/>
        </w:rPr>
        <w:t xml:space="preserve">ral practices have come out of </w:t>
      </w:r>
      <w:r w:rsidR="00196220">
        <w:rPr>
          <w:rFonts w:ascii="Times New Roman" w:hAnsi="Times New Roman" w:cs="Times New Roman"/>
        </w:rPr>
        <w:t>“</w:t>
      </w:r>
      <w:r w:rsidR="00171DBE">
        <w:rPr>
          <w:rFonts w:ascii="Times New Roman" w:hAnsi="Times New Roman" w:cs="Times New Roman"/>
        </w:rPr>
        <w:t>mod</w:t>
      </w:r>
      <w:r w:rsidR="00F96098">
        <w:rPr>
          <w:rFonts w:ascii="Times New Roman" w:hAnsi="Times New Roman" w:cs="Times New Roman"/>
        </w:rPr>
        <w:t>ern/colonial</w:t>
      </w:r>
      <w:r w:rsidR="00196220">
        <w:rPr>
          <w:rFonts w:ascii="Times New Roman" w:hAnsi="Times New Roman" w:cs="Times New Roman"/>
        </w:rPr>
        <w:t xml:space="preserve">” </w:t>
      </w:r>
      <w:r w:rsidR="00171DBE">
        <w:rPr>
          <w:rFonts w:ascii="Times New Roman" w:hAnsi="Times New Roman" w:cs="Times New Roman"/>
        </w:rPr>
        <w:t xml:space="preserve">social movements such as </w:t>
      </w:r>
      <w:r w:rsidR="00171DBE">
        <w:rPr>
          <w:rFonts w:ascii="Times New Roman" w:hAnsi="Times New Roman" w:cs="Times New Roman"/>
        </w:rPr>
        <w:lastRenderedPageBreak/>
        <w:t xml:space="preserve">the lesbian, gay, bisexual, transgender and queer movement in both Ecuador and Bolivia – movements that are mostly ignored by scholars of global justice studies and Latin American cultural studies. </w:t>
      </w:r>
      <w:r w:rsidR="00F96098">
        <w:rPr>
          <w:rFonts w:ascii="Times New Roman" w:hAnsi="Times New Roman" w:cs="Times New Roman"/>
        </w:rPr>
        <w:t>These movements, while perhaps small in comparison to indigenous movements when seen through th</w:t>
      </w:r>
      <w:r w:rsidR="004B48BB">
        <w:rPr>
          <w:rFonts w:ascii="Times New Roman" w:hAnsi="Times New Roman" w:cs="Times New Roman"/>
        </w:rPr>
        <w:t xml:space="preserve">e Eurocentric lens of </w:t>
      </w:r>
      <w:r w:rsidR="00F96098">
        <w:rPr>
          <w:rFonts w:ascii="Times New Roman" w:hAnsi="Times New Roman" w:cs="Times New Roman"/>
        </w:rPr>
        <w:t>visibility</w:t>
      </w:r>
      <w:r w:rsidR="004B48BB">
        <w:rPr>
          <w:rFonts w:ascii="Times New Roman" w:hAnsi="Times New Roman" w:cs="Times New Roman"/>
        </w:rPr>
        <w:t>/invisibility</w:t>
      </w:r>
      <w:r w:rsidR="00196220">
        <w:rPr>
          <w:rFonts w:ascii="Times New Roman" w:hAnsi="Times New Roman" w:cs="Times New Roman"/>
        </w:rPr>
        <w:t xml:space="preserve"> (on this</w:t>
      </w:r>
      <w:r w:rsidR="00B8207C">
        <w:rPr>
          <w:rFonts w:ascii="Times New Roman" w:hAnsi="Times New Roman" w:cs="Times New Roman"/>
        </w:rPr>
        <w:t xml:space="preserve"> top</w:t>
      </w:r>
      <w:r w:rsidR="00196220">
        <w:rPr>
          <w:rFonts w:ascii="Times New Roman" w:hAnsi="Times New Roman" w:cs="Times New Roman"/>
        </w:rPr>
        <w:t>ic</w:t>
      </w:r>
      <w:r w:rsidR="00B8207C">
        <w:rPr>
          <w:rFonts w:ascii="Times New Roman" w:hAnsi="Times New Roman" w:cs="Times New Roman"/>
        </w:rPr>
        <w:t>, see Horn 2010)</w:t>
      </w:r>
      <w:r w:rsidR="00F96098">
        <w:rPr>
          <w:rFonts w:ascii="Times New Roman" w:hAnsi="Times New Roman" w:cs="Times New Roman"/>
        </w:rPr>
        <w:t xml:space="preserve">, are deeply significant for understanding how both </w:t>
      </w:r>
      <w:r w:rsidR="00B8207C">
        <w:rPr>
          <w:rFonts w:ascii="Times New Roman" w:hAnsi="Times New Roman" w:cs="Times New Roman"/>
        </w:rPr>
        <w:t xml:space="preserve">capital and states </w:t>
      </w:r>
      <w:r w:rsidR="00F96098">
        <w:rPr>
          <w:rFonts w:ascii="Times New Roman" w:hAnsi="Times New Roman" w:cs="Times New Roman"/>
        </w:rPr>
        <w:t xml:space="preserve">structure and govern people’s intimate lives, including how they think, feel, express love, desire, seek forms of attachment, understand themselves and their “communities.” </w:t>
      </w:r>
      <w:r w:rsidR="004B48BB">
        <w:rPr>
          <w:rFonts w:ascii="Times New Roman" w:hAnsi="Times New Roman" w:cs="Times New Roman"/>
        </w:rPr>
        <w:t>Capital defines how love itself is or is not valued</w:t>
      </w:r>
      <w:r w:rsidR="00147BF4">
        <w:rPr>
          <w:rFonts w:ascii="Times New Roman" w:hAnsi="Times New Roman" w:cs="Times New Roman"/>
        </w:rPr>
        <w:t>, as well as constructed (</w:t>
      </w:r>
      <w:proofErr w:type="spellStart"/>
      <w:r w:rsidR="00147BF4">
        <w:rPr>
          <w:rFonts w:ascii="Times New Roman" w:hAnsi="Times New Roman" w:cs="Times New Roman"/>
        </w:rPr>
        <w:t>Wesling</w:t>
      </w:r>
      <w:proofErr w:type="spellEnd"/>
      <w:r w:rsidR="00147BF4">
        <w:rPr>
          <w:rFonts w:ascii="Times New Roman" w:hAnsi="Times New Roman" w:cs="Times New Roman"/>
        </w:rPr>
        <w:t xml:space="preserve"> 2012</w:t>
      </w:r>
      <w:r w:rsidR="004B48BB">
        <w:rPr>
          <w:rFonts w:ascii="Times New Roman" w:hAnsi="Times New Roman" w:cs="Times New Roman"/>
        </w:rPr>
        <w:t xml:space="preserve">). Likewise, state practices institutionalize modern/colonial notions of intimacy, kinship, sexual practice, etc., thus attributing value to some intimate arrangements while rendering others invisible, undeserving or deviant </w:t>
      </w:r>
      <w:r w:rsidR="009B5FF2">
        <w:rPr>
          <w:rFonts w:ascii="Times New Roman" w:hAnsi="Times New Roman" w:cs="Times New Roman"/>
        </w:rPr>
        <w:t>– a phenomenon</w:t>
      </w:r>
      <w:r w:rsidR="00B8207C">
        <w:rPr>
          <w:rFonts w:ascii="Times New Roman" w:hAnsi="Times New Roman" w:cs="Times New Roman"/>
        </w:rPr>
        <w:t xml:space="preserve"> institutionalized as well through arenas of global governance, most notably the development industry </w:t>
      </w:r>
      <w:r w:rsidR="004B48BB">
        <w:rPr>
          <w:rFonts w:ascii="Times New Roman" w:hAnsi="Times New Roman" w:cs="Times New Roman"/>
        </w:rPr>
        <w:t>(Lind 2010</w:t>
      </w:r>
      <w:r w:rsidR="00B245AA">
        <w:rPr>
          <w:rFonts w:ascii="Times New Roman" w:hAnsi="Times New Roman" w:cs="Times New Roman"/>
        </w:rPr>
        <w:t>b</w:t>
      </w:r>
      <w:r w:rsidR="004B48BB">
        <w:rPr>
          <w:rFonts w:ascii="Times New Roman" w:hAnsi="Times New Roman" w:cs="Times New Roman"/>
        </w:rPr>
        <w:t xml:space="preserve">). </w:t>
      </w:r>
      <w:r w:rsidR="00F96098">
        <w:rPr>
          <w:rFonts w:ascii="Times New Roman" w:hAnsi="Times New Roman" w:cs="Times New Roman"/>
        </w:rPr>
        <w:t xml:space="preserve">Colonial/modern states have long governed reproduction, including through miscegenation laws banning interracial marriage, prostitution laws, laws criminalizing sodomy and/or homosexuality, and laws concerning biological reproduction itself (e.g., abortion, birth control). </w:t>
      </w:r>
      <w:r w:rsidR="00227A3F">
        <w:rPr>
          <w:rFonts w:ascii="Times New Roman" w:hAnsi="Times New Roman" w:cs="Times New Roman"/>
        </w:rPr>
        <w:t>In many cases new left governments have opposed reproductive rights and same-sex marriage – two current hot button issues – converging more with right-wing ideologies than with the various so</w:t>
      </w:r>
      <w:r w:rsidR="00015DC2">
        <w:rPr>
          <w:rFonts w:ascii="Times New Roman" w:hAnsi="Times New Roman" w:cs="Times New Roman"/>
        </w:rPr>
        <w:t>cial movements that supported them</w:t>
      </w:r>
      <w:r w:rsidR="00227A3F">
        <w:rPr>
          <w:rFonts w:ascii="Times New Roman" w:hAnsi="Times New Roman" w:cs="Times New Roman"/>
        </w:rPr>
        <w:t>, including the femin</w:t>
      </w:r>
      <w:r w:rsidR="004B48BB">
        <w:rPr>
          <w:rFonts w:ascii="Times New Roman" w:hAnsi="Times New Roman" w:cs="Times New Roman"/>
        </w:rPr>
        <w:t>ist and LGBT</w:t>
      </w:r>
      <w:r w:rsidR="00117D59">
        <w:rPr>
          <w:rFonts w:ascii="Times New Roman" w:hAnsi="Times New Roman" w:cs="Times New Roman"/>
        </w:rPr>
        <w:t>I</w:t>
      </w:r>
      <w:r w:rsidR="004B48BB">
        <w:rPr>
          <w:rFonts w:ascii="Times New Roman" w:hAnsi="Times New Roman" w:cs="Times New Roman"/>
        </w:rPr>
        <w:t xml:space="preserve"> movements (</w:t>
      </w:r>
      <w:r w:rsidR="00227A3F">
        <w:rPr>
          <w:rFonts w:ascii="Times New Roman" w:hAnsi="Times New Roman" w:cs="Times New Roman"/>
        </w:rPr>
        <w:t>Lind in press</w:t>
      </w:r>
      <w:r w:rsidR="00B8207C">
        <w:rPr>
          <w:rFonts w:ascii="Times New Roman" w:hAnsi="Times New Roman" w:cs="Times New Roman"/>
        </w:rPr>
        <w:t xml:space="preserve">; </w:t>
      </w:r>
      <w:proofErr w:type="spellStart"/>
      <w:r w:rsidR="00B8207C">
        <w:rPr>
          <w:rFonts w:ascii="Times New Roman" w:hAnsi="Times New Roman" w:cs="Times New Roman"/>
        </w:rPr>
        <w:t>Viterna</w:t>
      </w:r>
      <w:proofErr w:type="spellEnd"/>
      <w:r w:rsidR="00B8207C">
        <w:rPr>
          <w:rFonts w:ascii="Times New Roman" w:hAnsi="Times New Roman" w:cs="Times New Roman"/>
        </w:rPr>
        <w:t xml:space="preserve"> in press</w:t>
      </w:r>
      <w:r w:rsidR="00227A3F">
        <w:rPr>
          <w:rFonts w:ascii="Times New Roman" w:hAnsi="Times New Roman" w:cs="Times New Roman"/>
        </w:rPr>
        <w:t xml:space="preserve">). </w:t>
      </w:r>
      <w:r w:rsidR="00171DBE">
        <w:rPr>
          <w:rFonts w:ascii="Times New Roman" w:hAnsi="Times New Roman" w:cs="Times New Roman"/>
        </w:rPr>
        <w:t>Why, for example, is there no discussion of how “the family” is being disputed in</w:t>
      </w:r>
      <w:r w:rsidR="004B48BB">
        <w:rPr>
          <w:rFonts w:ascii="Times New Roman" w:hAnsi="Times New Roman" w:cs="Times New Roman"/>
        </w:rPr>
        <w:t xml:space="preserve"> various kinds of </w:t>
      </w:r>
      <w:proofErr w:type="spellStart"/>
      <w:r w:rsidR="004B48BB">
        <w:rPr>
          <w:rFonts w:ascii="Times New Roman" w:hAnsi="Times New Roman" w:cs="Times New Roman"/>
        </w:rPr>
        <w:t>modernities</w:t>
      </w:r>
      <w:proofErr w:type="spellEnd"/>
      <w:r w:rsidR="004B48BB">
        <w:rPr>
          <w:rFonts w:ascii="Times New Roman" w:hAnsi="Times New Roman" w:cs="Times New Roman"/>
        </w:rPr>
        <w:t>? H</w:t>
      </w:r>
      <w:r w:rsidR="00F27885">
        <w:rPr>
          <w:rFonts w:ascii="Times New Roman" w:hAnsi="Times New Roman" w:cs="Times New Roman"/>
        </w:rPr>
        <w:t xml:space="preserve">ow does this play out in indigenous contexts, as former </w:t>
      </w:r>
      <w:r w:rsidR="00B8207C">
        <w:rPr>
          <w:rFonts w:ascii="Times New Roman" w:hAnsi="Times New Roman" w:cs="Times New Roman"/>
        </w:rPr>
        <w:t xml:space="preserve">Bolivian </w:t>
      </w:r>
      <w:r w:rsidR="00F27885">
        <w:rPr>
          <w:rFonts w:ascii="Times New Roman" w:hAnsi="Times New Roman" w:cs="Times New Roman"/>
        </w:rPr>
        <w:t>D</w:t>
      </w:r>
      <w:r w:rsidR="00782D48">
        <w:rPr>
          <w:rFonts w:ascii="Times New Roman" w:hAnsi="Times New Roman" w:cs="Times New Roman"/>
        </w:rPr>
        <w:t>irector of Cultural Patrimony</w:t>
      </w:r>
      <w:r w:rsidR="00F27885">
        <w:rPr>
          <w:rFonts w:ascii="Times New Roman" w:hAnsi="Times New Roman" w:cs="Times New Roman"/>
        </w:rPr>
        <w:t xml:space="preserve">, David Arequipa, also a founding member of the well-known La Paz-based political drag community, </w:t>
      </w:r>
      <w:proofErr w:type="spellStart"/>
      <w:r w:rsidR="00F27885">
        <w:rPr>
          <w:rFonts w:ascii="Times New Roman" w:hAnsi="Times New Roman" w:cs="Times New Roman"/>
        </w:rPr>
        <w:t>Familia</w:t>
      </w:r>
      <w:proofErr w:type="spellEnd"/>
      <w:r w:rsidR="00F27885">
        <w:rPr>
          <w:rFonts w:ascii="Times New Roman" w:hAnsi="Times New Roman" w:cs="Times New Roman"/>
        </w:rPr>
        <w:t xml:space="preserve"> </w:t>
      </w:r>
      <w:r w:rsidR="00F27885">
        <w:rPr>
          <w:rFonts w:ascii="Times New Roman" w:hAnsi="Times New Roman" w:cs="Times New Roman"/>
        </w:rPr>
        <w:lastRenderedPageBreak/>
        <w:t>Galan, set out to do as pa</w:t>
      </w:r>
      <w:r w:rsidR="00782D48">
        <w:rPr>
          <w:rFonts w:ascii="Times New Roman" w:hAnsi="Times New Roman" w:cs="Times New Roman"/>
        </w:rPr>
        <w:t xml:space="preserve">rt of Morales’ MAS </w:t>
      </w:r>
      <w:r w:rsidR="00F27885">
        <w:rPr>
          <w:rFonts w:ascii="Times New Roman" w:hAnsi="Times New Roman" w:cs="Times New Roman"/>
        </w:rPr>
        <w:t xml:space="preserve">administration? </w:t>
      </w:r>
      <w:r w:rsidR="004B48BB">
        <w:rPr>
          <w:rFonts w:ascii="Times New Roman" w:hAnsi="Times New Roman" w:cs="Times New Roman"/>
        </w:rPr>
        <w:t xml:space="preserve">And likewise, how does this play out within largely mestizo/a and/or urban contexts, such that we see fissures in identity politics that also deeply challenge the colonial architecture of Latin American states? </w:t>
      </w:r>
      <w:r w:rsidR="00015DC2">
        <w:rPr>
          <w:rFonts w:ascii="Times New Roman" w:hAnsi="Times New Roman" w:cs="Times New Roman"/>
        </w:rPr>
        <w:t xml:space="preserve">I have found that leftist activists and academics often will say, “oh, you’re talking about </w:t>
      </w:r>
      <w:proofErr w:type="spellStart"/>
      <w:r w:rsidR="00015DC2">
        <w:rPr>
          <w:rFonts w:ascii="Times New Roman" w:hAnsi="Times New Roman" w:cs="Times New Roman"/>
        </w:rPr>
        <w:t>biopolitics</w:t>
      </w:r>
      <w:proofErr w:type="spellEnd"/>
      <w:r w:rsidR="00015DC2">
        <w:rPr>
          <w:rFonts w:ascii="Times New Roman" w:hAnsi="Times New Roman" w:cs="Times New Roman"/>
        </w:rPr>
        <w:t xml:space="preserve">,” without theorizing how </w:t>
      </w:r>
      <w:proofErr w:type="spellStart"/>
      <w:r w:rsidR="00015DC2">
        <w:rPr>
          <w:rFonts w:ascii="Times New Roman" w:hAnsi="Times New Roman" w:cs="Times New Roman"/>
        </w:rPr>
        <w:t>biopolitics</w:t>
      </w:r>
      <w:proofErr w:type="spellEnd"/>
      <w:r w:rsidR="00015DC2">
        <w:rPr>
          <w:rFonts w:ascii="Times New Roman" w:hAnsi="Times New Roman" w:cs="Times New Roman"/>
        </w:rPr>
        <w:t xml:space="preserve"> itself, including the governance of intimacy, is wrapped up in their own theories of “another world.” Indeed, this kind of epistemological and political disjuncture seems </w:t>
      </w:r>
      <w:r w:rsidR="00F7345C">
        <w:rPr>
          <w:rFonts w:ascii="Times New Roman" w:hAnsi="Times New Roman" w:cs="Times New Roman"/>
        </w:rPr>
        <w:t xml:space="preserve">to be at the heart of what </w:t>
      </w:r>
      <w:proofErr w:type="spellStart"/>
      <w:r w:rsidR="00F7345C">
        <w:rPr>
          <w:rFonts w:ascii="Times New Roman" w:hAnsi="Times New Roman" w:cs="Times New Roman"/>
        </w:rPr>
        <w:t>Breny</w:t>
      </w:r>
      <w:proofErr w:type="spellEnd"/>
      <w:r w:rsidR="00F7345C">
        <w:rPr>
          <w:rFonts w:ascii="Times New Roman" w:hAnsi="Times New Roman" w:cs="Times New Roman"/>
        </w:rPr>
        <w:t xml:space="preserve"> Mendoza</w:t>
      </w:r>
      <w:r w:rsidR="00015DC2">
        <w:rPr>
          <w:rFonts w:ascii="Times New Roman" w:hAnsi="Times New Roman" w:cs="Times New Roman"/>
        </w:rPr>
        <w:t xml:space="preserve"> refers</w:t>
      </w:r>
      <w:r w:rsidR="00CA41CD">
        <w:rPr>
          <w:rFonts w:ascii="Times New Roman" w:hAnsi="Times New Roman" w:cs="Times New Roman"/>
        </w:rPr>
        <w:t xml:space="preserve"> to when she speaks of the Feminists in Resistance coalition’s</w:t>
      </w:r>
      <w:r w:rsidR="00015DC2">
        <w:rPr>
          <w:rFonts w:ascii="Times New Roman" w:hAnsi="Times New Roman" w:cs="Times New Roman"/>
        </w:rPr>
        <w:t xml:space="preserve"> own quandary about whether to continue working with the male-dominated left in Honduras. While this type of quandary is by no means new, it is fascinating to see the disjuncture in intellectual thought about </w:t>
      </w:r>
      <w:r w:rsidR="004B48BB">
        <w:rPr>
          <w:rFonts w:ascii="Times New Roman" w:hAnsi="Times New Roman" w:cs="Times New Roman"/>
        </w:rPr>
        <w:t xml:space="preserve">the governance of intimacy and </w:t>
      </w:r>
      <w:proofErr w:type="spellStart"/>
      <w:r w:rsidR="00015DC2">
        <w:rPr>
          <w:rFonts w:ascii="Times New Roman" w:hAnsi="Times New Roman" w:cs="Times New Roman"/>
        </w:rPr>
        <w:t>biopolitics</w:t>
      </w:r>
      <w:proofErr w:type="spellEnd"/>
      <w:r w:rsidR="00015DC2">
        <w:rPr>
          <w:rFonts w:ascii="Times New Roman" w:hAnsi="Times New Roman" w:cs="Times New Roman"/>
        </w:rPr>
        <w:t xml:space="preserve"> as it shapes all kinds of </w:t>
      </w:r>
      <w:proofErr w:type="spellStart"/>
      <w:r w:rsidR="00015DC2">
        <w:rPr>
          <w:rFonts w:ascii="Times New Roman" w:hAnsi="Times New Roman" w:cs="Times New Roman"/>
        </w:rPr>
        <w:t>modernities</w:t>
      </w:r>
      <w:proofErr w:type="spellEnd"/>
      <w:r w:rsidR="00015DC2">
        <w:rPr>
          <w:rFonts w:ascii="Times New Roman" w:hAnsi="Times New Roman" w:cs="Times New Roman"/>
        </w:rPr>
        <w:t>/</w:t>
      </w:r>
      <w:proofErr w:type="spellStart"/>
      <w:r w:rsidR="00015DC2">
        <w:rPr>
          <w:rFonts w:ascii="Times New Roman" w:hAnsi="Times New Roman" w:cs="Times New Roman"/>
        </w:rPr>
        <w:t>colonialities</w:t>
      </w:r>
      <w:proofErr w:type="spellEnd"/>
      <w:r w:rsidR="00015DC2">
        <w:rPr>
          <w:rFonts w:ascii="Times New Roman" w:hAnsi="Times New Roman" w:cs="Times New Roman"/>
        </w:rPr>
        <w:t xml:space="preserve">, structures or “geometries” of power (as </w:t>
      </w:r>
      <w:r w:rsidR="00CA41CD">
        <w:rPr>
          <w:rFonts w:ascii="Times New Roman" w:hAnsi="Times New Roman" w:cs="Times New Roman"/>
        </w:rPr>
        <w:t xml:space="preserve">Venezuelan Hugo </w:t>
      </w:r>
      <w:r w:rsidR="00015DC2">
        <w:rPr>
          <w:rFonts w:ascii="Times New Roman" w:hAnsi="Times New Roman" w:cs="Times New Roman"/>
        </w:rPr>
        <w:t>Chávez calls its, drawing from Doreen Massey’s work –</w:t>
      </w:r>
      <w:r w:rsidR="004B48BB">
        <w:rPr>
          <w:rFonts w:ascii="Times New Roman" w:hAnsi="Times New Roman" w:cs="Times New Roman"/>
        </w:rPr>
        <w:t xml:space="preserve"> see Escobar 2010</w:t>
      </w:r>
      <w:r w:rsidR="00015DC2">
        <w:rPr>
          <w:rFonts w:ascii="Times New Roman" w:hAnsi="Times New Roman" w:cs="Times New Roman"/>
        </w:rPr>
        <w:t>), and epistemic communities and forms of knowledge. From a femini</w:t>
      </w:r>
      <w:r w:rsidR="00CA41CD">
        <w:rPr>
          <w:rFonts w:ascii="Times New Roman" w:hAnsi="Times New Roman" w:cs="Times New Roman"/>
        </w:rPr>
        <w:t>st perspective, to truly do this would require</w:t>
      </w:r>
      <w:r w:rsidR="00015DC2">
        <w:rPr>
          <w:rFonts w:ascii="Times New Roman" w:hAnsi="Times New Roman" w:cs="Times New Roman"/>
        </w:rPr>
        <w:t xml:space="preserve"> intersectional thinking, and the ability to think across and from the perspectives of various epistemic, cultural, social, economic and</w:t>
      </w:r>
      <w:r w:rsidR="00CA41CD">
        <w:rPr>
          <w:rFonts w:ascii="Times New Roman" w:hAnsi="Times New Roman" w:cs="Times New Roman"/>
        </w:rPr>
        <w:t xml:space="preserve"> political “communities” </w:t>
      </w:r>
      <w:r w:rsidR="00843396">
        <w:rPr>
          <w:rFonts w:ascii="Times New Roman" w:hAnsi="Times New Roman" w:cs="Times New Roman"/>
        </w:rPr>
        <w:t xml:space="preserve">(Richards in press; </w:t>
      </w:r>
      <w:proofErr w:type="spellStart"/>
      <w:r w:rsidR="00843396">
        <w:rPr>
          <w:rFonts w:ascii="Times New Roman" w:hAnsi="Times New Roman" w:cs="Times New Roman"/>
        </w:rPr>
        <w:t>Lugones</w:t>
      </w:r>
      <w:proofErr w:type="spellEnd"/>
      <w:r w:rsidR="00843396">
        <w:rPr>
          <w:rFonts w:ascii="Times New Roman" w:hAnsi="Times New Roman" w:cs="Times New Roman"/>
        </w:rPr>
        <w:t xml:space="preserve"> 2010</w:t>
      </w:r>
      <w:r w:rsidR="00CA41CD">
        <w:rPr>
          <w:rFonts w:ascii="Times New Roman" w:hAnsi="Times New Roman" w:cs="Times New Roman"/>
        </w:rPr>
        <w:t>).</w:t>
      </w:r>
    </w:p>
    <w:p w:rsidR="000D0460" w:rsidRDefault="00CA41CD" w:rsidP="00AD3D19">
      <w:pPr>
        <w:spacing w:line="480" w:lineRule="auto"/>
        <w:rPr>
          <w:rFonts w:ascii="Times New Roman" w:hAnsi="Times New Roman" w:cs="Times New Roman"/>
        </w:rPr>
      </w:pPr>
      <w:r>
        <w:rPr>
          <w:rFonts w:ascii="Times New Roman" w:hAnsi="Times New Roman" w:cs="Times New Roman"/>
        </w:rPr>
        <w:tab/>
        <w:t>An example from Ecuador illustra</w:t>
      </w:r>
      <w:r w:rsidR="004B48BB">
        <w:rPr>
          <w:rFonts w:ascii="Times New Roman" w:hAnsi="Times New Roman" w:cs="Times New Roman"/>
        </w:rPr>
        <w:t xml:space="preserve">tes this point. When the </w:t>
      </w:r>
      <w:r>
        <w:rPr>
          <w:rFonts w:ascii="Times New Roman" w:hAnsi="Times New Roman" w:cs="Times New Roman"/>
        </w:rPr>
        <w:t>Constituent Assembly</w:t>
      </w:r>
      <w:r w:rsidR="004B48BB">
        <w:rPr>
          <w:rFonts w:ascii="Times New Roman" w:hAnsi="Times New Roman" w:cs="Times New Roman"/>
        </w:rPr>
        <w:t xml:space="preserve"> began meeting in 2007 to redraft the constitution</w:t>
      </w:r>
      <w:r>
        <w:rPr>
          <w:rFonts w:ascii="Times New Roman" w:hAnsi="Times New Roman" w:cs="Times New Roman"/>
        </w:rPr>
        <w:t>, LGBT activists played various roles in negotiating the lan</w:t>
      </w:r>
      <w:r w:rsidR="006A6D49">
        <w:rPr>
          <w:rFonts w:ascii="Times New Roman" w:hAnsi="Times New Roman" w:cs="Times New Roman"/>
        </w:rPr>
        <w:t xml:space="preserve">guage of the new constitution. </w:t>
      </w:r>
      <w:r w:rsidR="006B275A">
        <w:rPr>
          <w:rFonts w:ascii="Times New Roman" w:hAnsi="Times New Roman" w:cs="Times New Roman"/>
        </w:rPr>
        <w:t xml:space="preserve">In particular, two strands stood out: A more mainstream liberal strand, led mostly by gay men, that focused on integrating gays and lesbians (as that was their emphasis) into the new constitution, based in part on a </w:t>
      </w:r>
      <w:r w:rsidR="006B275A">
        <w:rPr>
          <w:rFonts w:ascii="Times New Roman" w:hAnsi="Times New Roman" w:cs="Times New Roman"/>
        </w:rPr>
        <w:lastRenderedPageBreak/>
        <w:t xml:space="preserve">liberal notion of affirmative action. The second strand, comprised primarily of trans and lesbian activists, utilized an intersectional approach to redefine the family in the constitution. Ultimately their language was included, stating that “the family” is no longer defined based solely on kinship or sanguine relations but rather on an </w:t>
      </w:r>
      <w:r w:rsidR="00AF3357">
        <w:rPr>
          <w:rFonts w:ascii="Times New Roman" w:hAnsi="Times New Roman" w:cs="Times New Roman"/>
        </w:rPr>
        <w:t>“alternative logic</w:t>
      </w:r>
      <w:r w:rsidR="006B275A">
        <w:rPr>
          <w:rFonts w:ascii="Times New Roman" w:hAnsi="Times New Roman" w:cs="Times New Roman"/>
        </w:rPr>
        <w:t>” that includes non-blood/kinship based households and intimate arrangements. Ironically, while the Right successfully campaigned for marriage to be def</w:t>
      </w:r>
      <w:r w:rsidR="00AF3357">
        <w:rPr>
          <w:rFonts w:ascii="Times New Roman" w:hAnsi="Times New Roman" w:cs="Times New Roman"/>
        </w:rPr>
        <w:t>ined between “a man and a woman</w:t>
      </w:r>
      <w:r w:rsidR="006B275A">
        <w:rPr>
          <w:rFonts w:ascii="Times New Roman" w:hAnsi="Times New Roman" w:cs="Times New Roman"/>
        </w:rPr>
        <w:t xml:space="preserve">” </w:t>
      </w:r>
      <w:r w:rsidR="00AF3357">
        <w:rPr>
          <w:rFonts w:ascii="Times New Roman" w:hAnsi="Times New Roman" w:cs="Times New Roman"/>
        </w:rPr>
        <w:t xml:space="preserve">in the 2008 Constitution, </w:t>
      </w:r>
      <w:r w:rsidR="006B275A">
        <w:rPr>
          <w:rFonts w:ascii="Times New Roman" w:hAnsi="Times New Roman" w:cs="Times New Roman"/>
        </w:rPr>
        <w:t xml:space="preserve">the self-defined </w:t>
      </w:r>
      <w:proofErr w:type="spellStart"/>
      <w:r w:rsidR="006B275A" w:rsidRPr="006B275A">
        <w:rPr>
          <w:rFonts w:ascii="Times New Roman" w:hAnsi="Times New Roman" w:cs="Times New Roman"/>
          <w:i/>
        </w:rPr>
        <w:t>transfeminista</w:t>
      </w:r>
      <w:proofErr w:type="spellEnd"/>
      <w:r w:rsidR="006B275A">
        <w:rPr>
          <w:rFonts w:ascii="Times New Roman" w:hAnsi="Times New Roman" w:cs="Times New Roman"/>
        </w:rPr>
        <w:t xml:space="preserve"> political sector mentioned </w:t>
      </w:r>
      <w:r w:rsidR="00FD2451">
        <w:rPr>
          <w:rFonts w:ascii="Times New Roman" w:hAnsi="Times New Roman" w:cs="Times New Roman"/>
        </w:rPr>
        <w:t>above helped</w:t>
      </w:r>
      <w:r w:rsidR="006B275A">
        <w:rPr>
          <w:rFonts w:ascii="Times New Roman" w:hAnsi="Times New Roman" w:cs="Times New Roman"/>
        </w:rPr>
        <w:t xml:space="preserve"> redefine the family in such a way that all non-normative families, including </w:t>
      </w:r>
      <w:r w:rsidR="00E15E2B">
        <w:rPr>
          <w:rFonts w:ascii="Times New Roman" w:hAnsi="Times New Roman" w:cs="Times New Roman"/>
        </w:rPr>
        <w:t xml:space="preserve">for example </w:t>
      </w:r>
      <w:r w:rsidR="006B275A">
        <w:rPr>
          <w:rFonts w:ascii="Times New Roman" w:hAnsi="Times New Roman" w:cs="Times New Roman"/>
        </w:rPr>
        <w:t>transnational migrant ho</w:t>
      </w:r>
      <w:r w:rsidR="00FD2451">
        <w:rPr>
          <w:rFonts w:ascii="Times New Roman" w:hAnsi="Times New Roman" w:cs="Times New Roman"/>
        </w:rPr>
        <w:t>useholds, extended families</w:t>
      </w:r>
      <w:r w:rsidR="006B275A">
        <w:rPr>
          <w:rFonts w:ascii="Times New Roman" w:hAnsi="Times New Roman" w:cs="Times New Roman"/>
        </w:rPr>
        <w:t>, trans communities and same-sex households</w:t>
      </w:r>
      <w:r w:rsidR="00E15E2B">
        <w:rPr>
          <w:rFonts w:ascii="Times New Roman" w:hAnsi="Times New Roman" w:cs="Times New Roman"/>
        </w:rPr>
        <w:t>,</w:t>
      </w:r>
      <w:r w:rsidR="006B275A">
        <w:rPr>
          <w:rFonts w:ascii="Times New Roman" w:hAnsi="Times New Roman" w:cs="Times New Roman"/>
        </w:rPr>
        <w:t xml:space="preserve"> can now potentially access state benefits laid out in Correa’s redistribution plan. </w:t>
      </w:r>
      <w:r w:rsidR="00FD2451">
        <w:rPr>
          <w:rFonts w:ascii="Times New Roman" w:hAnsi="Times New Roman" w:cs="Times New Roman"/>
        </w:rPr>
        <w:t>Indeed, this is what legal activists are now working on: establishing the mechanisms by which</w:t>
      </w:r>
      <w:r w:rsidR="00AF3357">
        <w:rPr>
          <w:rFonts w:ascii="Times New Roman" w:hAnsi="Times New Roman" w:cs="Times New Roman"/>
        </w:rPr>
        <w:t xml:space="preserve"> so-called</w:t>
      </w:r>
      <w:r w:rsidR="00FD2451">
        <w:rPr>
          <w:rFonts w:ascii="Times New Roman" w:hAnsi="Times New Roman" w:cs="Times New Roman"/>
        </w:rPr>
        <w:t xml:space="preserve"> </w:t>
      </w:r>
      <w:proofErr w:type="spellStart"/>
      <w:r w:rsidR="000D0460" w:rsidRPr="000D0460">
        <w:rPr>
          <w:rFonts w:ascii="Times New Roman" w:hAnsi="Times New Roman" w:cs="Times New Roman"/>
          <w:i/>
        </w:rPr>
        <w:t>familias</w:t>
      </w:r>
      <w:proofErr w:type="spellEnd"/>
      <w:r w:rsidR="000D0460" w:rsidRPr="000D0460">
        <w:rPr>
          <w:rFonts w:ascii="Times New Roman" w:hAnsi="Times New Roman" w:cs="Times New Roman"/>
          <w:i/>
        </w:rPr>
        <w:t xml:space="preserve"> </w:t>
      </w:r>
      <w:proofErr w:type="spellStart"/>
      <w:r w:rsidR="000D0460" w:rsidRPr="000D0460">
        <w:rPr>
          <w:rFonts w:ascii="Times New Roman" w:hAnsi="Times New Roman" w:cs="Times New Roman"/>
          <w:i/>
        </w:rPr>
        <w:t>alternativas</w:t>
      </w:r>
      <w:proofErr w:type="spellEnd"/>
      <w:r w:rsidR="000D0460">
        <w:rPr>
          <w:rFonts w:ascii="Times New Roman" w:hAnsi="Times New Roman" w:cs="Times New Roman"/>
        </w:rPr>
        <w:t xml:space="preserve"> can access state resources. This strategy to redefine the family rather than seek integration of a new identity category (e.g., gay, lesbian, transgendered) into existing institutions such as marriage is indeed a </w:t>
      </w:r>
      <w:proofErr w:type="spellStart"/>
      <w:r w:rsidR="000D0460">
        <w:rPr>
          <w:rFonts w:ascii="Times New Roman" w:hAnsi="Times New Roman" w:cs="Times New Roman"/>
        </w:rPr>
        <w:t>decolonial</w:t>
      </w:r>
      <w:proofErr w:type="spellEnd"/>
      <w:r w:rsidR="000D0460">
        <w:rPr>
          <w:rFonts w:ascii="Times New Roman" w:hAnsi="Times New Roman" w:cs="Times New Roman"/>
        </w:rPr>
        <w:t xml:space="preserve"> strategy. The indigenous movement had long worked </w:t>
      </w:r>
      <w:r w:rsidR="00AF3357">
        <w:rPr>
          <w:rFonts w:ascii="Times New Roman" w:hAnsi="Times New Roman" w:cs="Times New Roman"/>
        </w:rPr>
        <w:t xml:space="preserve">(somewhat indirectly) </w:t>
      </w:r>
      <w:r w:rsidR="000D0460">
        <w:rPr>
          <w:rFonts w:ascii="Times New Roman" w:hAnsi="Times New Roman" w:cs="Times New Roman"/>
        </w:rPr>
        <w:t>toward expanding/transforming the institution of marriage and state practices concerning parental rights</w:t>
      </w:r>
      <w:r w:rsidR="00AF3357">
        <w:rPr>
          <w:rFonts w:ascii="Times New Roman" w:hAnsi="Times New Roman" w:cs="Times New Roman"/>
        </w:rPr>
        <w:t xml:space="preserve"> as part of a logic of communal rights</w:t>
      </w:r>
      <w:r w:rsidR="000D0460">
        <w:rPr>
          <w:rFonts w:ascii="Times New Roman" w:hAnsi="Times New Roman" w:cs="Times New Roman"/>
        </w:rPr>
        <w:t>; this recent constitutional change is the starting point for an entirely new conversation about not only fa</w:t>
      </w:r>
      <w:r w:rsidR="00AF3357">
        <w:rPr>
          <w:rFonts w:ascii="Times New Roman" w:hAnsi="Times New Roman" w:cs="Times New Roman"/>
        </w:rPr>
        <w:t xml:space="preserve">mily but nation, well-being, </w:t>
      </w:r>
      <w:r w:rsidR="000D0460">
        <w:rPr>
          <w:rFonts w:ascii="Times New Roman" w:hAnsi="Times New Roman" w:cs="Times New Roman"/>
        </w:rPr>
        <w:t>sustainability</w:t>
      </w:r>
      <w:r w:rsidR="00AF3357">
        <w:rPr>
          <w:rFonts w:ascii="Times New Roman" w:hAnsi="Times New Roman" w:cs="Times New Roman"/>
        </w:rPr>
        <w:t>, and the organization of social life</w:t>
      </w:r>
      <w:r w:rsidR="000D0460">
        <w:rPr>
          <w:rFonts w:ascii="Times New Roman" w:hAnsi="Times New Roman" w:cs="Times New Roman"/>
        </w:rPr>
        <w:t xml:space="preserve">. The out-migration of approximately 1.5 </w:t>
      </w:r>
      <w:r w:rsidR="009B5FF2">
        <w:rPr>
          <w:rFonts w:ascii="Times New Roman" w:hAnsi="Times New Roman" w:cs="Times New Roman"/>
        </w:rPr>
        <w:t xml:space="preserve">million </w:t>
      </w:r>
      <w:r w:rsidR="000D0460">
        <w:rPr>
          <w:rFonts w:ascii="Times New Roman" w:hAnsi="Times New Roman" w:cs="Times New Roman"/>
        </w:rPr>
        <w:t xml:space="preserve">Ecuadorians since 2000, primarily to Spain and Italy, and the subsequent growth of transnational households and kinship networks, played an important background role in this discussion as well – again marking the </w:t>
      </w:r>
      <w:r w:rsidR="000D0460">
        <w:rPr>
          <w:rFonts w:ascii="Times New Roman" w:hAnsi="Times New Roman" w:cs="Times New Roman"/>
        </w:rPr>
        <w:lastRenderedPageBreak/>
        <w:t>intersectional approach taken here, which occurred as migrants</w:t>
      </w:r>
      <w:r w:rsidR="00765BE2">
        <w:rPr>
          <w:rFonts w:ascii="Times New Roman" w:hAnsi="Times New Roman" w:cs="Times New Roman"/>
        </w:rPr>
        <w:t>’</w:t>
      </w:r>
      <w:r w:rsidR="000D0460">
        <w:rPr>
          <w:rFonts w:ascii="Times New Roman" w:hAnsi="Times New Roman" w:cs="Times New Roman"/>
        </w:rPr>
        <w:t xml:space="preserve"> rights and queer po</w:t>
      </w:r>
      <w:r w:rsidR="00AF3357">
        <w:rPr>
          <w:rFonts w:ascii="Times New Roman" w:hAnsi="Times New Roman" w:cs="Times New Roman"/>
        </w:rPr>
        <w:t>litics converged, in this case</w:t>
      </w:r>
      <w:r w:rsidR="00117D59">
        <w:rPr>
          <w:rFonts w:ascii="Times New Roman" w:hAnsi="Times New Roman" w:cs="Times New Roman"/>
        </w:rPr>
        <w:t xml:space="preserve"> (also see Herrera 2011)</w:t>
      </w:r>
      <w:r w:rsidR="00AF3357">
        <w:rPr>
          <w:rFonts w:ascii="Times New Roman" w:hAnsi="Times New Roman" w:cs="Times New Roman"/>
        </w:rPr>
        <w:t>.</w:t>
      </w:r>
    </w:p>
    <w:p w:rsidR="00AF3357" w:rsidRDefault="00AF3357" w:rsidP="00AD3D19">
      <w:pPr>
        <w:spacing w:line="480" w:lineRule="auto"/>
        <w:rPr>
          <w:rFonts w:ascii="Times New Roman" w:hAnsi="Times New Roman" w:cs="Times New Roman"/>
        </w:rPr>
      </w:pPr>
      <w:r>
        <w:rPr>
          <w:rFonts w:ascii="Times New Roman" w:hAnsi="Times New Roman" w:cs="Times New Roman"/>
        </w:rPr>
        <w:tab/>
        <w:t>This</w:t>
      </w:r>
      <w:r w:rsidR="00B245AA">
        <w:rPr>
          <w:rFonts w:ascii="Times New Roman" w:hAnsi="Times New Roman" w:cs="Times New Roman"/>
        </w:rPr>
        <w:t>, the third and final disjuncture I address here,</w:t>
      </w:r>
      <w:r>
        <w:rPr>
          <w:rFonts w:ascii="Times New Roman" w:hAnsi="Times New Roman" w:cs="Times New Roman"/>
        </w:rPr>
        <w:t xml:space="preserve"> is an example of how one social movement </w:t>
      </w:r>
      <w:r w:rsidR="00B245AA">
        <w:rPr>
          <w:rFonts w:ascii="Times New Roman" w:hAnsi="Times New Roman" w:cs="Times New Roman"/>
        </w:rPr>
        <w:t xml:space="preserve">– </w:t>
      </w:r>
      <w:r>
        <w:rPr>
          <w:rFonts w:ascii="Times New Roman" w:hAnsi="Times New Roman" w:cs="Times New Roman"/>
        </w:rPr>
        <w:t>in this case, the loosely-defined network of LGBT</w:t>
      </w:r>
      <w:r w:rsidR="00117D59">
        <w:rPr>
          <w:rFonts w:ascii="Times New Roman" w:hAnsi="Times New Roman" w:cs="Times New Roman"/>
        </w:rPr>
        <w:t>I</w:t>
      </w:r>
      <w:r>
        <w:rPr>
          <w:rFonts w:ascii="Times New Roman" w:hAnsi="Times New Roman" w:cs="Times New Roman"/>
        </w:rPr>
        <w:t xml:space="preserve"> organizations, a political community shunned by most political sectors, both right and left, </w:t>
      </w:r>
      <w:r w:rsidR="00B245AA">
        <w:rPr>
          <w:rFonts w:ascii="Times New Roman" w:hAnsi="Times New Roman" w:cs="Times New Roman"/>
        </w:rPr>
        <w:t xml:space="preserve">indigenous and mestizo, </w:t>
      </w:r>
      <w:r>
        <w:rPr>
          <w:rFonts w:ascii="Times New Roman" w:hAnsi="Times New Roman" w:cs="Times New Roman"/>
        </w:rPr>
        <w:t xml:space="preserve">in Ecuador until the late 1990s – implemented a combination of </w:t>
      </w:r>
      <w:proofErr w:type="spellStart"/>
      <w:r>
        <w:rPr>
          <w:rFonts w:ascii="Times New Roman" w:hAnsi="Times New Roman" w:cs="Times New Roman"/>
        </w:rPr>
        <w:t>decolonial</w:t>
      </w:r>
      <w:proofErr w:type="spellEnd"/>
      <w:r>
        <w:rPr>
          <w:rFonts w:ascii="Times New Roman" w:hAnsi="Times New Roman" w:cs="Times New Roman"/>
        </w:rPr>
        <w:t xml:space="preserve"> and liberal strategies for their emancipation and deco</w:t>
      </w:r>
      <w:r w:rsidR="00445EE1">
        <w:rPr>
          <w:rFonts w:ascii="Times New Roman" w:hAnsi="Times New Roman" w:cs="Times New Roman"/>
        </w:rPr>
        <w:t>lonization. Often s</w:t>
      </w:r>
      <w:r>
        <w:rPr>
          <w:rFonts w:ascii="Times New Roman" w:hAnsi="Times New Roman" w:cs="Times New Roman"/>
        </w:rPr>
        <w:t xml:space="preserve">tereotyped as “entirely western” and “never indigenous” (both incorrectly), this movement contributed in its own way toward </w:t>
      </w:r>
      <w:proofErr w:type="gramStart"/>
      <w:r>
        <w:rPr>
          <w:rFonts w:ascii="Times New Roman" w:hAnsi="Times New Roman" w:cs="Times New Roman"/>
        </w:rPr>
        <w:t xml:space="preserve">the </w:t>
      </w:r>
      <w:proofErr w:type="spellStart"/>
      <w:r>
        <w:rPr>
          <w:rFonts w:ascii="Times New Roman" w:hAnsi="Times New Roman" w:cs="Times New Roman"/>
        </w:rPr>
        <w:t>decolonial</w:t>
      </w:r>
      <w:proofErr w:type="spellEnd"/>
      <w:proofErr w:type="gramEnd"/>
      <w:r>
        <w:rPr>
          <w:rFonts w:ascii="Times New Roman" w:hAnsi="Times New Roman" w:cs="Times New Roman"/>
        </w:rPr>
        <w:t xml:space="preserve"> turn that so many are seeking. It is this hope that people hold in the Correa administration, and likewise in the Morales and other administrations that have sought to restructure their states, constitutions, markets and social life and move away from a global neoliberal hegemony. While it is no longer easy to classi</w:t>
      </w:r>
      <w:r w:rsidR="004E08C8">
        <w:rPr>
          <w:rFonts w:ascii="Times New Roman" w:hAnsi="Times New Roman" w:cs="Times New Roman"/>
        </w:rPr>
        <w:t>fy “left” vs. “right</w:t>
      </w:r>
      <w:r>
        <w:rPr>
          <w:rFonts w:ascii="Times New Roman" w:hAnsi="Times New Roman" w:cs="Times New Roman"/>
        </w:rPr>
        <w:t xml:space="preserve">” </w:t>
      </w:r>
      <w:r w:rsidR="004E08C8">
        <w:rPr>
          <w:rFonts w:ascii="Times New Roman" w:hAnsi="Times New Roman" w:cs="Times New Roman"/>
        </w:rPr>
        <w:t>(and perhaps never was, although I think these political trajectories</w:t>
      </w:r>
      <w:r w:rsidR="00B245AA">
        <w:rPr>
          <w:rFonts w:ascii="Times New Roman" w:hAnsi="Times New Roman" w:cs="Times New Roman"/>
        </w:rPr>
        <w:t xml:space="preserve"> </w:t>
      </w:r>
      <w:r w:rsidR="004E08C8">
        <w:rPr>
          <w:rFonts w:ascii="Times New Roman" w:hAnsi="Times New Roman" w:cs="Times New Roman"/>
        </w:rPr>
        <w:t xml:space="preserve">converge now </w:t>
      </w:r>
      <w:r w:rsidR="00B245AA">
        <w:rPr>
          <w:rFonts w:ascii="Times New Roman" w:hAnsi="Times New Roman" w:cs="Times New Roman"/>
        </w:rPr>
        <w:t xml:space="preserve">more than </w:t>
      </w:r>
      <w:r w:rsidR="004E08C8">
        <w:rPr>
          <w:rFonts w:ascii="Times New Roman" w:hAnsi="Times New Roman" w:cs="Times New Roman"/>
        </w:rPr>
        <w:t xml:space="preserve">before), </w:t>
      </w:r>
      <w:r w:rsidR="00B245AA">
        <w:rPr>
          <w:rFonts w:ascii="Times New Roman" w:hAnsi="Times New Roman" w:cs="Times New Roman"/>
        </w:rPr>
        <w:t xml:space="preserve">I’d argue </w:t>
      </w:r>
      <w:r>
        <w:rPr>
          <w:rFonts w:ascii="Times New Roman" w:hAnsi="Times New Roman" w:cs="Times New Roman"/>
        </w:rPr>
        <w:t xml:space="preserve">that </w:t>
      </w:r>
      <w:r w:rsidR="004E08C8">
        <w:rPr>
          <w:rFonts w:ascii="Times New Roman" w:hAnsi="Times New Roman" w:cs="Times New Roman"/>
        </w:rPr>
        <w:t>(de)colonization is or should be at the center of all social justice agendas – the kind of decolonization that frees all people rendered inferior, deviant or invisible, not just some of them.</w:t>
      </w:r>
    </w:p>
    <w:p w:rsidR="00A11ED7" w:rsidRDefault="00A11ED7" w:rsidP="00AD3D19">
      <w:pPr>
        <w:spacing w:line="480" w:lineRule="auto"/>
        <w:rPr>
          <w:rFonts w:ascii="Times New Roman" w:hAnsi="Times New Roman" w:cs="Times New Roman"/>
        </w:rPr>
      </w:pPr>
    </w:p>
    <w:p w:rsidR="00F81847" w:rsidRPr="00D64C99" w:rsidRDefault="00F81847" w:rsidP="00F81847">
      <w:pPr>
        <w:spacing w:line="480" w:lineRule="auto"/>
        <w:rPr>
          <w:rFonts w:ascii="Times New Roman" w:hAnsi="Times New Roman" w:cs="Times New Roman"/>
          <w:b/>
        </w:rPr>
      </w:pPr>
      <w:r w:rsidRPr="00D64C99">
        <w:rPr>
          <w:rFonts w:ascii="Times New Roman" w:hAnsi="Times New Roman" w:cs="Times New Roman"/>
          <w:b/>
        </w:rPr>
        <w:t>References</w:t>
      </w:r>
    </w:p>
    <w:p w:rsidR="00F81847" w:rsidRDefault="002A6D9A" w:rsidP="00F81847">
      <w:pPr>
        <w:widowControl w:val="0"/>
        <w:autoSpaceDE w:val="0"/>
        <w:autoSpaceDN w:val="0"/>
        <w:adjustRightInd w:val="0"/>
        <w:spacing w:after="240"/>
        <w:rPr>
          <w:rFonts w:ascii="Times" w:hAnsi="Times" w:cs="Times"/>
          <w:bCs/>
        </w:rPr>
      </w:pPr>
      <w:r>
        <w:rPr>
          <w:rFonts w:ascii="Times New Roman" w:hAnsi="Times New Roman" w:cs="Times New Roman"/>
        </w:rPr>
        <w:t xml:space="preserve">Escobar, Arturo. 2010. </w:t>
      </w:r>
      <w:r w:rsidR="00F81847" w:rsidRPr="002A6D9A">
        <w:rPr>
          <w:rFonts w:ascii="Times New Roman" w:hAnsi="Times New Roman" w:cs="Times New Roman"/>
          <w:bCs/>
        </w:rPr>
        <w:t xml:space="preserve">Latin America at a Crossroads: </w:t>
      </w:r>
      <w:r>
        <w:rPr>
          <w:rFonts w:ascii="Times New Roman" w:hAnsi="Times New Roman" w:cs="Times New Roman"/>
          <w:bCs/>
        </w:rPr>
        <w:t>Alternative modernizations, post-liberalism, or p</w:t>
      </w:r>
      <w:r w:rsidR="00F81847" w:rsidRPr="002A6D9A">
        <w:rPr>
          <w:rFonts w:ascii="Times New Roman" w:hAnsi="Times New Roman" w:cs="Times New Roman"/>
          <w:bCs/>
        </w:rPr>
        <w:t>ost</w:t>
      </w:r>
      <w:r>
        <w:rPr>
          <w:rFonts w:ascii="Times New Roman" w:hAnsi="Times New Roman" w:cs="Times New Roman"/>
          <w:bCs/>
        </w:rPr>
        <w:t>-</w:t>
      </w:r>
      <w:r w:rsidR="00F81847" w:rsidRPr="002A6D9A">
        <w:rPr>
          <w:rFonts w:ascii="Times New Roman" w:hAnsi="Times New Roman" w:cs="Times New Roman"/>
          <w:bCs/>
        </w:rPr>
        <w:t>development</w:t>
      </w:r>
      <w:r w:rsidR="00F81847" w:rsidRPr="00F81847">
        <w:rPr>
          <w:rFonts w:ascii="Times" w:hAnsi="Times" w:cs="Times"/>
          <w:bCs/>
        </w:rPr>
        <w:t>?</w:t>
      </w:r>
      <w:r>
        <w:rPr>
          <w:rFonts w:ascii="Times" w:hAnsi="Times" w:cs="Times"/>
          <w:bCs/>
        </w:rPr>
        <w:t xml:space="preserve"> </w:t>
      </w:r>
      <w:r w:rsidRPr="002A6D9A">
        <w:rPr>
          <w:rFonts w:ascii="Times" w:hAnsi="Times" w:cs="Times"/>
          <w:bCs/>
          <w:i/>
        </w:rPr>
        <w:t>Cultural Studies</w:t>
      </w:r>
      <w:r>
        <w:rPr>
          <w:rFonts w:ascii="Times" w:hAnsi="Times" w:cs="Times"/>
          <w:bCs/>
        </w:rPr>
        <w:t xml:space="preserve"> 24(1): 1-65.</w:t>
      </w:r>
    </w:p>
    <w:p w:rsidR="00D64C99" w:rsidRPr="00D64C99" w:rsidRDefault="00D64C99" w:rsidP="00F81847">
      <w:pPr>
        <w:widowControl w:val="0"/>
        <w:autoSpaceDE w:val="0"/>
        <w:autoSpaceDN w:val="0"/>
        <w:adjustRightInd w:val="0"/>
        <w:spacing w:after="240"/>
        <w:rPr>
          <w:rFonts w:ascii="Times" w:hAnsi="Times" w:cs="Times"/>
          <w:bCs/>
        </w:rPr>
      </w:pPr>
      <w:r>
        <w:rPr>
          <w:rFonts w:ascii="Times" w:hAnsi="Times" w:cs="Times"/>
          <w:bCs/>
        </w:rPr>
        <w:t xml:space="preserve">Escobar, Arturo. 1995. </w:t>
      </w:r>
      <w:r>
        <w:rPr>
          <w:rFonts w:ascii="Times" w:hAnsi="Times" w:cs="Times"/>
          <w:bCs/>
          <w:i/>
        </w:rPr>
        <w:t>Encountering Development: The Making and Unmaking of the Third World</w:t>
      </w:r>
      <w:r>
        <w:rPr>
          <w:rFonts w:ascii="Times" w:hAnsi="Times" w:cs="Times"/>
          <w:bCs/>
        </w:rPr>
        <w:t>, Princeton University Press.</w:t>
      </w:r>
    </w:p>
    <w:p w:rsidR="00117D59" w:rsidRDefault="00D64C99" w:rsidP="00F81847">
      <w:pPr>
        <w:rPr>
          <w:rFonts w:ascii="Times" w:hAnsi="Times" w:cs="Times"/>
          <w:bCs/>
        </w:rPr>
      </w:pPr>
      <w:r>
        <w:rPr>
          <w:rFonts w:ascii="Times" w:hAnsi="Times" w:cs="Times"/>
          <w:bCs/>
        </w:rPr>
        <w:t xml:space="preserve">Herrera, </w:t>
      </w:r>
      <w:proofErr w:type="spellStart"/>
      <w:r>
        <w:rPr>
          <w:rFonts w:ascii="Times" w:hAnsi="Times" w:cs="Times"/>
          <w:bCs/>
        </w:rPr>
        <w:t>Gioconda</w:t>
      </w:r>
      <w:proofErr w:type="spellEnd"/>
      <w:r>
        <w:rPr>
          <w:rFonts w:ascii="Times" w:hAnsi="Times" w:cs="Times"/>
          <w:bCs/>
        </w:rPr>
        <w:t xml:space="preserve">. 2011. </w:t>
      </w:r>
      <w:proofErr w:type="spellStart"/>
      <w:r w:rsidR="00117D59">
        <w:rPr>
          <w:rFonts w:ascii="Times" w:hAnsi="Times" w:cs="Times"/>
          <w:bCs/>
        </w:rPr>
        <w:t>Nuevas</w:t>
      </w:r>
      <w:proofErr w:type="spellEnd"/>
      <w:r w:rsidR="00117D59">
        <w:rPr>
          <w:rFonts w:ascii="Times" w:hAnsi="Times" w:cs="Times"/>
          <w:bCs/>
        </w:rPr>
        <w:t xml:space="preserve"> </w:t>
      </w:r>
      <w:proofErr w:type="spellStart"/>
      <w:r w:rsidR="00117D59">
        <w:rPr>
          <w:rFonts w:ascii="Times" w:hAnsi="Times" w:cs="Times"/>
          <w:bCs/>
        </w:rPr>
        <w:t>normativas</w:t>
      </w:r>
      <w:proofErr w:type="spellEnd"/>
      <w:r w:rsidR="00117D59">
        <w:rPr>
          <w:rFonts w:ascii="Times" w:hAnsi="Times" w:cs="Times"/>
          <w:bCs/>
        </w:rPr>
        <w:t xml:space="preserve">, </w:t>
      </w:r>
      <w:proofErr w:type="spellStart"/>
      <w:r w:rsidR="00117D59">
        <w:rPr>
          <w:rFonts w:ascii="Times" w:hAnsi="Times" w:cs="Times"/>
          <w:bCs/>
        </w:rPr>
        <w:t>viejos</w:t>
      </w:r>
      <w:proofErr w:type="spellEnd"/>
      <w:r w:rsidR="00117D59">
        <w:rPr>
          <w:rFonts w:ascii="Times" w:hAnsi="Times" w:cs="Times"/>
          <w:bCs/>
        </w:rPr>
        <w:t xml:space="preserve"> </w:t>
      </w:r>
      <w:proofErr w:type="spellStart"/>
      <w:r w:rsidR="00117D59">
        <w:rPr>
          <w:rFonts w:ascii="Times" w:hAnsi="Times" w:cs="Times"/>
          <w:bCs/>
        </w:rPr>
        <w:t>dilemas</w:t>
      </w:r>
      <w:proofErr w:type="spellEnd"/>
      <w:r w:rsidR="00117D59">
        <w:rPr>
          <w:rFonts w:ascii="Times" w:hAnsi="Times" w:cs="Times"/>
          <w:bCs/>
        </w:rPr>
        <w:t xml:space="preserve">: </w:t>
      </w:r>
      <w:proofErr w:type="spellStart"/>
      <w:r w:rsidR="00117D59">
        <w:rPr>
          <w:rFonts w:ascii="Times" w:hAnsi="Times" w:cs="Times"/>
          <w:bCs/>
        </w:rPr>
        <w:t>reflexiones</w:t>
      </w:r>
      <w:proofErr w:type="spellEnd"/>
      <w:r w:rsidR="00117D59">
        <w:rPr>
          <w:rFonts w:ascii="Times" w:hAnsi="Times" w:cs="Times"/>
          <w:bCs/>
        </w:rPr>
        <w:t xml:space="preserve"> a </w:t>
      </w:r>
      <w:proofErr w:type="spellStart"/>
      <w:r w:rsidR="00117D59">
        <w:rPr>
          <w:rFonts w:ascii="Times" w:hAnsi="Times" w:cs="Times"/>
          <w:bCs/>
        </w:rPr>
        <w:t>partir</w:t>
      </w:r>
      <w:proofErr w:type="spellEnd"/>
      <w:r>
        <w:rPr>
          <w:rFonts w:ascii="Times" w:hAnsi="Times" w:cs="Times"/>
          <w:bCs/>
        </w:rPr>
        <w:t xml:space="preserve"> de la </w:t>
      </w:r>
      <w:proofErr w:type="spellStart"/>
      <w:r>
        <w:rPr>
          <w:rFonts w:ascii="Times" w:hAnsi="Times" w:cs="Times"/>
          <w:bCs/>
        </w:rPr>
        <w:t>experiencia</w:t>
      </w:r>
      <w:proofErr w:type="spellEnd"/>
      <w:r>
        <w:rPr>
          <w:rFonts w:ascii="Times" w:hAnsi="Times" w:cs="Times"/>
          <w:bCs/>
        </w:rPr>
        <w:t xml:space="preserve"> </w:t>
      </w:r>
      <w:proofErr w:type="spellStart"/>
      <w:r>
        <w:rPr>
          <w:rFonts w:ascii="Times" w:hAnsi="Times" w:cs="Times"/>
          <w:bCs/>
        </w:rPr>
        <w:t>ecuatoriana</w:t>
      </w:r>
      <w:proofErr w:type="spellEnd"/>
      <w:r>
        <w:rPr>
          <w:rFonts w:ascii="Times" w:hAnsi="Times" w:cs="Times"/>
          <w:bCs/>
        </w:rPr>
        <w:t>,</w:t>
      </w:r>
      <w:r w:rsidR="00117D59">
        <w:rPr>
          <w:rFonts w:ascii="Times" w:hAnsi="Times" w:cs="Times"/>
          <w:bCs/>
        </w:rPr>
        <w:t xml:space="preserve"> </w:t>
      </w:r>
      <w:proofErr w:type="spellStart"/>
      <w:r w:rsidR="00117D59" w:rsidRPr="00052A4D">
        <w:rPr>
          <w:rFonts w:ascii="Times" w:hAnsi="Times" w:cs="Times"/>
          <w:bCs/>
          <w:i/>
        </w:rPr>
        <w:t>Todavía</w:t>
      </w:r>
      <w:proofErr w:type="spellEnd"/>
      <w:r w:rsidR="00117D59" w:rsidRPr="00052A4D">
        <w:rPr>
          <w:rFonts w:ascii="Times" w:hAnsi="Times" w:cs="Times"/>
          <w:bCs/>
          <w:i/>
        </w:rPr>
        <w:t xml:space="preserve"> </w:t>
      </w:r>
      <w:r>
        <w:rPr>
          <w:rFonts w:ascii="Times" w:hAnsi="Times" w:cs="Times"/>
          <w:bCs/>
        </w:rPr>
        <w:t xml:space="preserve">26 (November): </w:t>
      </w:r>
      <w:r w:rsidR="00117D59">
        <w:rPr>
          <w:rFonts w:ascii="Times" w:hAnsi="Times" w:cs="Times"/>
          <w:bCs/>
        </w:rPr>
        <w:t>9-11.</w:t>
      </w:r>
    </w:p>
    <w:p w:rsidR="00117D59" w:rsidRDefault="00117D59" w:rsidP="00F81847">
      <w:pPr>
        <w:rPr>
          <w:rFonts w:ascii="Times" w:hAnsi="Times" w:cs="Times"/>
          <w:bCs/>
        </w:rPr>
      </w:pPr>
    </w:p>
    <w:p w:rsidR="00445EE1" w:rsidRDefault="00D64C99" w:rsidP="00F81847">
      <w:pPr>
        <w:rPr>
          <w:rFonts w:ascii="Times" w:hAnsi="Times" w:cs="Times"/>
          <w:bCs/>
        </w:rPr>
      </w:pPr>
      <w:proofErr w:type="gramStart"/>
      <w:r>
        <w:rPr>
          <w:rFonts w:ascii="Times" w:hAnsi="Times" w:cs="Times"/>
          <w:bCs/>
        </w:rPr>
        <w:t xml:space="preserve">Horn, </w:t>
      </w:r>
      <w:proofErr w:type="spellStart"/>
      <w:r>
        <w:rPr>
          <w:rFonts w:ascii="Times" w:hAnsi="Times" w:cs="Times"/>
          <w:bCs/>
        </w:rPr>
        <w:t>Maja</w:t>
      </w:r>
      <w:proofErr w:type="spellEnd"/>
      <w:r>
        <w:rPr>
          <w:rFonts w:ascii="Times" w:hAnsi="Times" w:cs="Times"/>
          <w:bCs/>
        </w:rPr>
        <w:t>.</w:t>
      </w:r>
      <w:proofErr w:type="gramEnd"/>
      <w:r>
        <w:rPr>
          <w:rFonts w:ascii="Times" w:hAnsi="Times" w:cs="Times"/>
          <w:bCs/>
        </w:rPr>
        <w:t xml:space="preserve"> 2010. </w:t>
      </w:r>
      <w:r w:rsidR="00445EE1">
        <w:rPr>
          <w:rFonts w:ascii="Times" w:hAnsi="Times" w:cs="Times"/>
          <w:bCs/>
        </w:rPr>
        <w:t>Queer Dominican Moves: In the in</w:t>
      </w:r>
      <w:r w:rsidR="008572C2">
        <w:rPr>
          <w:rFonts w:ascii="Times" w:hAnsi="Times" w:cs="Times"/>
          <w:bCs/>
        </w:rPr>
        <w:t>ter</w:t>
      </w:r>
      <w:r w:rsidR="00445EE1">
        <w:rPr>
          <w:rFonts w:ascii="Times" w:hAnsi="Times" w:cs="Times"/>
          <w:bCs/>
        </w:rPr>
        <w:t>stices of colonia</w:t>
      </w:r>
      <w:r>
        <w:rPr>
          <w:rFonts w:ascii="Times" w:hAnsi="Times" w:cs="Times"/>
          <w:bCs/>
        </w:rPr>
        <w:t>l legacies and global impulses,</w:t>
      </w:r>
      <w:r w:rsidR="00445EE1">
        <w:rPr>
          <w:rFonts w:ascii="Times" w:hAnsi="Times" w:cs="Times"/>
          <w:bCs/>
        </w:rPr>
        <w:t xml:space="preserve"> pp. 169-181 in Amy Lind, ed. </w:t>
      </w:r>
      <w:r w:rsidR="00445EE1" w:rsidRPr="00445EE1">
        <w:rPr>
          <w:rFonts w:ascii="Times" w:hAnsi="Times" w:cs="Times"/>
          <w:bCs/>
          <w:i/>
        </w:rPr>
        <w:t>Development, Sexual Rights and Global Governance</w:t>
      </w:r>
      <w:r w:rsidR="00445EE1">
        <w:rPr>
          <w:rFonts w:ascii="Times" w:hAnsi="Times" w:cs="Times"/>
          <w:bCs/>
        </w:rPr>
        <w:t xml:space="preserve">, </w:t>
      </w:r>
      <w:proofErr w:type="spellStart"/>
      <w:r w:rsidR="00445EE1">
        <w:rPr>
          <w:rFonts w:ascii="Times" w:hAnsi="Times" w:cs="Times"/>
          <w:bCs/>
        </w:rPr>
        <w:t>Routledge</w:t>
      </w:r>
      <w:proofErr w:type="spellEnd"/>
      <w:r w:rsidR="00445EE1">
        <w:rPr>
          <w:rFonts w:ascii="Times" w:hAnsi="Times" w:cs="Times"/>
          <w:bCs/>
        </w:rPr>
        <w:t>.</w:t>
      </w:r>
    </w:p>
    <w:p w:rsidR="00445EE1" w:rsidRDefault="00445EE1" w:rsidP="00F81847">
      <w:pPr>
        <w:rPr>
          <w:rFonts w:ascii="Times" w:hAnsi="Times" w:cs="Times"/>
          <w:bCs/>
        </w:rPr>
      </w:pPr>
    </w:p>
    <w:p w:rsidR="00782D48" w:rsidRDefault="00782D48" w:rsidP="00F81847">
      <w:pPr>
        <w:rPr>
          <w:rFonts w:ascii="Times" w:hAnsi="Times" w:cs="Times"/>
          <w:bCs/>
        </w:rPr>
      </w:pPr>
      <w:r>
        <w:rPr>
          <w:rFonts w:ascii="Times" w:hAnsi="Times" w:cs="Times"/>
          <w:bCs/>
        </w:rPr>
        <w:t>Lind, Amy. 2010</w:t>
      </w:r>
      <w:r w:rsidR="00445EE1">
        <w:rPr>
          <w:rFonts w:ascii="Times" w:hAnsi="Times" w:cs="Times"/>
          <w:bCs/>
        </w:rPr>
        <w:t>a</w:t>
      </w:r>
      <w:r>
        <w:rPr>
          <w:rFonts w:ascii="Times" w:hAnsi="Times" w:cs="Times"/>
          <w:bCs/>
        </w:rPr>
        <w:t xml:space="preserve">. </w:t>
      </w:r>
      <w:r w:rsidR="00843396">
        <w:rPr>
          <w:rFonts w:ascii="Times" w:hAnsi="Times" w:cs="Times"/>
          <w:bCs/>
        </w:rPr>
        <w:t>Querying Globalization: Sexual subjectivities, development, and the governance of intimacy, pp. 48-65</w:t>
      </w:r>
      <w:r>
        <w:rPr>
          <w:rFonts w:ascii="Times" w:hAnsi="Times" w:cs="Times"/>
          <w:bCs/>
        </w:rPr>
        <w:t xml:space="preserve"> in Marianne </w:t>
      </w:r>
      <w:proofErr w:type="spellStart"/>
      <w:r>
        <w:rPr>
          <w:rFonts w:ascii="Times" w:hAnsi="Times" w:cs="Times"/>
          <w:bCs/>
        </w:rPr>
        <w:t>Marchand</w:t>
      </w:r>
      <w:proofErr w:type="spellEnd"/>
      <w:r>
        <w:rPr>
          <w:rFonts w:ascii="Times" w:hAnsi="Times" w:cs="Times"/>
          <w:bCs/>
        </w:rPr>
        <w:t xml:space="preserve"> and Anne Sisson </w:t>
      </w:r>
      <w:proofErr w:type="spellStart"/>
      <w:r>
        <w:rPr>
          <w:rFonts w:ascii="Times" w:hAnsi="Times" w:cs="Times"/>
          <w:bCs/>
        </w:rPr>
        <w:t>Runyan</w:t>
      </w:r>
      <w:proofErr w:type="spellEnd"/>
      <w:r>
        <w:rPr>
          <w:rFonts w:ascii="Times" w:hAnsi="Times" w:cs="Times"/>
          <w:bCs/>
        </w:rPr>
        <w:t xml:space="preserve">, eds. </w:t>
      </w:r>
      <w:r w:rsidRPr="00782D48">
        <w:rPr>
          <w:rFonts w:ascii="Times" w:hAnsi="Times" w:cs="Times"/>
          <w:bCs/>
          <w:i/>
        </w:rPr>
        <w:t>Gender and Global Restructuring: Sightings, Sites, Resistances</w:t>
      </w:r>
      <w:r>
        <w:rPr>
          <w:rFonts w:ascii="Times" w:hAnsi="Times" w:cs="Times"/>
          <w:bCs/>
        </w:rPr>
        <w:t xml:space="preserve">, </w:t>
      </w:r>
      <w:proofErr w:type="spellStart"/>
      <w:r>
        <w:rPr>
          <w:rFonts w:ascii="Times" w:hAnsi="Times" w:cs="Times"/>
          <w:bCs/>
        </w:rPr>
        <w:t>Routledge</w:t>
      </w:r>
      <w:proofErr w:type="spellEnd"/>
      <w:r w:rsidR="00843396">
        <w:rPr>
          <w:rFonts w:ascii="Times" w:hAnsi="Times" w:cs="Times"/>
          <w:bCs/>
        </w:rPr>
        <w:t xml:space="preserve"> (second edition)</w:t>
      </w:r>
      <w:r>
        <w:rPr>
          <w:rFonts w:ascii="Times" w:hAnsi="Times" w:cs="Times"/>
          <w:bCs/>
        </w:rPr>
        <w:t>.</w:t>
      </w:r>
    </w:p>
    <w:p w:rsidR="00445EE1" w:rsidRDefault="00445EE1" w:rsidP="00F81847">
      <w:pPr>
        <w:rPr>
          <w:rFonts w:ascii="Times" w:hAnsi="Times" w:cs="Times"/>
          <w:bCs/>
        </w:rPr>
      </w:pPr>
    </w:p>
    <w:p w:rsidR="00445EE1" w:rsidRDefault="00445EE1" w:rsidP="00F81847">
      <w:pPr>
        <w:rPr>
          <w:rFonts w:ascii="Times" w:hAnsi="Times" w:cs="Times"/>
          <w:bCs/>
        </w:rPr>
      </w:pPr>
      <w:r>
        <w:rPr>
          <w:rFonts w:ascii="Times" w:hAnsi="Times" w:cs="Times"/>
          <w:bCs/>
        </w:rPr>
        <w:t xml:space="preserve">Lind, Amy, ed. 2010b. </w:t>
      </w:r>
      <w:proofErr w:type="gramStart"/>
      <w:r w:rsidRPr="00445EE1">
        <w:rPr>
          <w:rFonts w:ascii="Times" w:hAnsi="Times" w:cs="Times"/>
          <w:bCs/>
          <w:i/>
        </w:rPr>
        <w:t>Development, Sexual Rights and Global Governance</w:t>
      </w:r>
      <w:r>
        <w:rPr>
          <w:rFonts w:ascii="Times" w:hAnsi="Times" w:cs="Times"/>
          <w:bCs/>
        </w:rPr>
        <w:t xml:space="preserve">, </w:t>
      </w:r>
      <w:proofErr w:type="spellStart"/>
      <w:r>
        <w:rPr>
          <w:rFonts w:ascii="Times" w:hAnsi="Times" w:cs="Times"/>
          <w:bCs/>
        </w:rPr>
        <w:t>Routledge</w:t>
      </w:r>
      <w:proofErr w:type="spellEnd"/>
      <w:r>
        <w:rPr>
          <w:rFonts w:ascii="Times" w:hAnsi="Times" w:cs="Times"/>
          <w:bCs/>
        </w:rPr>
        <w:t>.</w:t>
      </w:r>
      <w:proofErr w:type="gramEnd"/>
    </w:p>
    <w:p w:rsidR="00782D48" w:rsidRDefault="00782D48" w:rsidP="00F81847">
      <w:pPr>
        <w:rPr>
          <w:rFonts w:ascii="Times" w:hAnsi="Times" w:cs="Times"/>
          <w:bCs/>
        </w:rPr>
      </w:pPr>
    </w:p>
    <w:p w:rsidR="00F81847" w:rsidRDefault="00F81847" w:rsidP="00F81847">
      <w:pPr>
        <w:rPr>
          <w:rFonts w:ascii="Times" w:hAnsi="Times" w:cs="Times"/>
          <w:bCs/>
        </w:rPr>
      </w:pPr>
      <w:r>
        <w:rPr>
          <w:rFonts w:ascii="Times" w:hAnsi="Times" w:cs="Times"/>
          <w:bCs/>
        </w:rPr>
        <w:t xml:space="preserve">Lind, Amy. </w:t>
      </w:r>
      <w:proofErr w:type="gramStart"/>
      <w:r>
        <w:rPr>
          <w:rFonts w:ascii="Times" w:hAnsi="Times" w:cs="Times"/>
          <w:bCs/>
        </w:rPr>
        <w:t>In press.</w:t>
      </w:r>
      <w:proofErr w:type="gramEnd"/>
      <w:r>
        <w:rPr>
          <w:rFonts w:ascii="Times" w:hAnsi="Times" w:cs="Times"/>
          <w:bCs/>
        </w:rPr>
        <w:t xml:space="preserve"> </w:t>
      </w:r>
      <w:r>
        <w:rPr>
          <w:rFonts w:ascii="Times New Roman" w:hAnsi="Times New Roman" w:cs="Helvetica"/>
          <w:szCs w:val="28"/>
        </w:rPr>
        <w:t>Contr</w:t>
      </w:r>
      <w:r w:rsidR="00843396">
        <w:rPr>
          <w:rFonts w:ascii="Times New Roman" w:hAnsi="Times New Roman" w:cs="Helvetica"/>
          <w:szCs w:val="28"/>
        </w:rPr>
        <w:t>adictions that Endure: Women’s rights, family no</w:t>
      </w:r>
      <w:r>
        <w:rPr>
          <w:rFonts w:ascii="Times New Roman" w:hAnsi="Times New Roman" w:cs="Helvetica"/>
          <w:szCs w:val="28"/>
        </w:rPr>
        <w:t>rms, and Rafael Correa’s</w:t>
      </w:r>
      <w:r w:rsidR="002A6D9A">
        <w:rPr>
          <w:rFonts w:ascii="Times New Roman" w:hAnsi="Times New Roman" w:cs="Helvetica"/>
          <w:szCs w:val="28"/>
        </w:rPr>
        <w:t xml:space="preserve"> Citizen Revolution in Ecuador,</w:t>
      </w:r>
      <w:r>
        <w:rPr>
          <w:rFonts w:ascii="Times New Roman" w:hAnsi="Times New Roman" w:cs="Helvetica"/>
          <w:szCs w:val="28"/>
        </w:rPr>
        <w:t xml:space="preserve"> </w:t>
      </w:r>
      <w:r w:rsidRPr="00F81847">
        <w:rPr>
          <w:rFonts w:ascii="Times" w:hAnsi="Times" w:cs="Times"/>
          <w:bCs/>
          <w:i/>
        </w:rPr>
        <w:t>Politics &amp; Gender</w:t>
      </w:r>
      <w:r>
        <w:rPr>
          <w:rFonts w:ascii="Times" w:hAnsi="Times" w:cs="Times"/>
          <w:bCs/>
        </w:rPr>
        <w:t>, Critical Perspectives section.</w:t>
      </w:r>
    </w:p>
    <w:p w:rsidR="00782D48" w:rsidRDefault="00782D48" w:rsidP="00F81847">
      <w:pPr>
        <w:rPr>
          <w:rFonts w:ascii="Times" w:hAnsi="Times" w:cs="Times"/>
          <w:bCs/>
        </w:rPr>
      </w:pPr>
    </w:p>
    <w:p w:rsidR="00782D48" w:rsidRDefault="00782D48" w:rsidP="00F81847">
      <w:pPr>
        <w:rPr>
          <w:rFonts w:ascii="Times" w:hAnsi="Times" w:cs="Times"/>
          <w:bCs/>
        </w:rPr>
      </w:pPr>
      <w:proofErr w:type="spellStart"/>
      <w:r>
        <w:rPr>
          <w:rFonts w:ascii="Times" w:hAnsi="Times" w:cs="Times"/>
          <w:bCs/>
        </w:rPr>
        <w:t>Lugones</w:t>
      </w:r>
      <w:proofErr w:type="spellEnd"/>
      <w:r>
        <w:rPr>
          <w:rFonts w:ascii="Times" w:hAnsi="Times" w:cs="Times"/>
          <w:bCs/>
        </w:rPr>
        <w:t xml:space="preserve">, Maria. </w:t>
      </w:r>
      <w:r w:rsidR="00843396">
        <w:rPr>
          <w:rFonts w:ascii="Times" w:hAnsi="Times" w:cs="Times"/>
          <w:bCs/>
        </w:rPr>
        <w:t xml:space="preserve">2010. Toward A </w:t>
      </w:r>
      <w:proofErr w:type="spellStart"/>
      <w:r w:rsidR="00843396">
        <w:rPr>
          <w:rFonts w:ascii="Times" w:hAnsi="Times" w:cs="Times"/>
          <w:bCs/>
        </w:rPr>
        <w:t>Decolonial</w:t>
      </w:r>
      <w:proofErr w:type="spellEnd"/>
      <w:r w:rsidR="00843396">
        <w:rPr>
          <w:rFonts w:ascii="Times" w:hAnsi="Times" w:cs="Times"/>
          <w:bCs/>
        </w:rPr>
        <w:t xml:space="preserve"> Feminism, </w:t>
      </w:r>
      <w:proofErr w:type="spellStart"/>
      <w:r w:rsidR="00843396" w:rsidRPr="00843396">
        <w:rPr>
          <w:rFonts w:ascii="Times" w:hAnsi="Times" w:cs="Times"/>
          <w:bCs/>
          <w:i/>
        </w:rPr>
        <w:t>Hypatia</w:t>
      </w:r>
      <w:proofErr w:type="spellEnd"/>
      <w:r w:rsidR="00843396">
        <w:rPr>
          <w:rFonts w:ascii="Times" w:hAnsi="Times" w:cs="Times"/>
          <w:bCs/>
        </w:rPr>
        <w:t xml:space="preserve"> 25(4): 742-759.</w:t>
      </w:r>
    </w:p>
    <w:p w:rsidR="002A6D9A" w:rsidRDefault="002A6D9A" w:rsidP="00F81847">
      <w:pPr>
        <w:rPr>
          <w:rFonts w:ascii="Times" w:hAnsi="Times" w:cs="Times"/>
          <w:bCs/>
        </w:rPr>
      </w:pPr>
    </w:p>
    <w:p w:rsidR="00F81847" w:rsidRDefault="002A6D9A" w:rsidP="00F81847">
      <w:pPr>
        <w:rPr>
          <w:rFonts w:ascii="Times" w:hAnsi="Times" w:cs="Times"/>
          <w:bCs/>
        </w:rPr>
      </w:pPr>
      <w:r>
        <w:rPr>
          <w:rFonts w:ascii="Times" w:hAnsi="Times" w:cs="Times"/>
          <w:bCs/>
        </w:rPr>
        <w:t xml:space="preserve">Richards, Patricia. </w:t>
      </w:r>
      <w:proofErr w:type="gramStart"/>
      <w:r>
        <w:rPr>
          <w:rFonts w:ascii="Times" w:hAnsi="Times" w:cs="Times"/>
          <w:bCs/>
        </w:rPr>
        <w:t>In press.</w:t>
      </w:r>
      <w:proofErr w:type="gramEnd"/>
      <w:r>
        <w:rPr>
          <w:rFonts w:ascii="Times" w:hAnsi="Times" w:cs="Times"/>
          <w:bCs/>
        </w:rPr>
        <w:t xml:space="preserve"> </w:t>
      </w:r>
      <w:r w:rsidR="00F81847">
        <w:rPr>
          <w:rFonts w:ascii="Times" w:hAnsi="Times" w:cs="Times"/>
          <w:bCs/>
        </w:rPr>
        <w:t xml:space="preserve">The Contradictions of Inclusion: </w:t>
      </w:r>
      <w:proofErr w:type="spellStart"/>
      <w:r w:rsidR="00F81847">
        <w:rPr>
          <w:rFonts w:ascii="Times" w:hAnsi="Times" w:cs="Times"/>
          <w:bCs/>
        </w:rPr>
        <w:t>Mapuc</w:t>
      </w:r>
      <w:r w:rsidR="00843396">
        <w:rPr>
          <w:rFonts w:ascii="Times" w:hAnsi="Times" w:cs="Times"/>
          <w:bCs/>
        </w:rPr>
        <w:t>he</w:t>
      </w:r>
      <w:proofErr w:type="spellEnd"/>
      <w:r w:rsidR="00843396">
        <w:rPr>
          <w:rFonts w:ascii="Times" w:hAnsi="Times" w:cs="Times"/>
          <w:bCs/>
        </w:rPr>
        <w:t xml:space="preserve"> w</w:t>
      </w:r>
      <w:r>
        <w:rPr>
          <w:rFonts w:ascii="Times" w:hAnsi="Times" w:cs="Times"/>
          <w:bCs/>
        </w:rPr>
        <w:t xml:space="preserve">omen and Michelle </w:t>
      </w:r>
      <w:proofErr w:type="spellStart"/>
      <w:r>
        <w:rPr>
          <w:rFonts w:ascii="Times" w:hAnsi="Times" w:cs="Times"/>
          <w:bCs/>
        </w:rPr>
        <w:t>Bachelet</w:t>
      </w:r>
      <w:proofErr w:type="spellEnd"/>
      <w:r>
        <w:rPr>
          <w:rFonts w:ascii="Times" w:hAnsi="Times" w:cs="Times"/>
          <w:bCs/>
        </w:rPr>
        <w:t>,</w:t>
      </w:r>
      <w:r w:rsidR="00F81847">
        <w:rPr>
          <w:rFonts w:ascii="Times" w:hAnsi="Times" w:cs="Times"/>
          <w:bCs/>
        </w:rPr>
        <w:t xml:space="preserve"> </w:t>
      </w:r>
      <w:r w:rsidR="00F81847" w:rsidRPr="00F81847">
        <w:rPr>
          <w:rFonts w:ascii="Times" w:hAnsi="Times" w:cs="Times"/>
          <w:bCs/>
          <w:i/>
        </w:rPr>
        <w:t>Politics &amp; Gender</w:t>
      </w:r>
      <w:r w:rsidR="00F81847">
        <w:rPr>
          <w:rFonts w:ascii="Times" w:hAnsi="Times" w:cs="Times"/>
          <w:bCs/>
        </w:rPr>
        <w:t>, Critical Perspectives section.</w:t>
      </w:r>
    </w:p>
    <w:p w:rsidR="00843396" w:rsidRDefault="00843396" w:rsidP="00F81847">
      <w:pPr>
        <w:rPr>
          <w:rFonts w:ascii="Times" w:hAnsi="Times" w:cs="Times"/>
          <w:bCs/>
        </w:rPr>
      </w:pPr>
    </w:p>
    <w:p w:rsidR="00843396" w:rsidRDefault="00D64C99" w:rsidP="00F81847">
      <w:pPr>
        <w:rPr>
          <w:rFonts w:ascii="Times New Roman" w:hAnsi="Times New Roman" w:cs="Helvetica"/>
          <w:szCs w:val="28"/>
        </w:rPr>
      </w:pPr>
      <w:proofErr w:type="spellStart"/>
      <w:r>
        <w:rPr>
          <w:rFonts w:ascii="Times" w:hAnsi="Times" w:cs="Times"/>
          <w:bCs/>
        </w:rPr>
        <w:t>Viterna</w:t>
      </w:r>
      <w:proofErr w:type="spellEnd"/>
      <w:r>
        <w:rPr>
          <w:rFonts w:ascii="Times" w:hAnsi="Times" w:cs="Times"/>
          <w:bCs/>
        </w:rPr>
        <w:t xml:space="preserve">, Jocelyn. </w:t>
      </w:r>
      <w:proofErr w:type="gramStart"/>
      <w:r>
        <w:rPr>
          <w:rFonts w:ascii="Times" w:hAnsi="Times" w:cs="Times"/>
          <w:bCs/>
        </w:rPr>
        <w:t>In press.</w:t>
      </w:r>
      <w:proofErr w:type="gramEnd"/>
      <w:r>
        <w:rPr>
          <w:rFonts w:ascii="Times" w:hAnsi="Times" w:cs="Times"/>
          <w:bCs/>
        </w:rPr>
        <w:t xml:space="preserve"> </w:t>
      </w:r>
      <w:r w:rsidR="00843396">
        <w:rPr>
          <w:rFonts w:ascii="Times" w:hAnsi="Times" w:cs="Times"/>
          <w:bCs/>
        </w:rPr>
        <w:t xml:space="preserve">The Left and ‘Life’: The politics of abortion in El Salvador, </w:t>
      </w:r>
      <w:r w:rsidR="00843396" w:rsidRPr="00F81847">
        <w:rPr>
          <w:rFonts w:ascii="Times" w:hAnsi="Times" w:cs="Times"/>
          <w:bCs/>
          <w:i/>
        </w:rPr>
        <w:t>Politics &amp; Gender</w:t>
      </w:r>
      <w:r w:rsidR="00843396">
        <w:rPr>
          <w:rFonts w:ascii="Times" w:hAnsi="Times" w:cs="Times"/>
          <w:bCs/>
        </w:rPr>
        <w:t>, Critical Perspectives section.</w:t>
      </w:r>
    </w:p>
    <w:p w:rsidR="00147BF4" w:rsidRDefault="00147BF4" w:rsidP="00F81847">
      <w:pPr>
        <w:rPr>
          <w:rFonts w:ascii="Times" w:hAnsi="Times" w:cs="Times"/>
          <w:bCs/>
        </w:rPr>
      </w:pPr>
    </w:p>
    <w:p w:rsidR="00147BF4" w:rsidRPr="00F81847" w:rsidRDefault="00147BF4" w:rsidP="00F81847">
      <w:pPr>
        <w:rPr>
          <w:rFonts w:ascii="Times New Roman" w:hAnsi="Times New Roman" w:cs="Helvetica"/>
          <w:szCs w:val="28"/>
        </w:rPr>
      </w:pPr>
      <w:proofErr w:type="spellStart"/>
      <w:r>
        <w:rPr>
          <w:rFonts w:ascii="Times" w:hAnsi="Times" w:cs="Times"/>
          <w:bCs/>
        </w:rPr>
        <w:t>Wesling</w:t>
      </w:r>
      <w:proofErr w:type="spellEnd"/>
      <w:r>
        <w:rPr>
          <w:rFonts w:ascii="Times" w:hAnsi="Times" w:cs="Times"/>
          <w:bCs/>
        </w:rPr>
        <w:t xml:space="preserve">, Meg. 2012. Queer Value, </w:t>
      </w:r>
      <w:r w:rsidRPr="00147BF4">
        <w:rPr>
          <w:rFonts w:ascii="Times" w:hAnsi="Times" w:cs="Times"/>
          <w:bCs/>
          <w:i/>
        </w:rPr>
        <w:t>GLQ</w:t>
      </w:r>
      <w:r>
        <w:rPr>
          <w:rFonts w:ascii="Times" w:hAnsi="Times" w:cs="Times"/>
          <w:bCs/>
          <w:i/>
        </w:rPr>
        <w:t>: A Journal of Lesbian and Gay Studies</w:t>
      </w:r>
      <w:r>
        <w:rPr>
          <w:rFonts w:ascii="Times" w:hAnsi="Times" w:cs="Times"/>
          <w:bCs/>
        </w:rPr>
        <w:t xml:space="preserve"> 18(1): 107-125.</w:t>
      </w:r>
    </w:p>
    <w:p w:rsidR="00F81847" w:rsidRPr="00F81847" w:rsidRDefault="00F81847" w:rsidP="00F81847">
      <w:pPr>
        <w:widowControl w:val="0"/>
        <w:autoSpaceDE w:val="0"/>
        <w:autoSpaceDN w:val="0"/>
        <w:adjustRightInd w:val="0"/>
        <w:spacing w:after="240"/>
        <w:rPr>
          <w:rFonts w:ascii="Times" w:hAnsi="Times" w:cs="Times"/>
        </w:rPr>
      </w:pPr>
    </w:p>
    <w:p w:rsidR="00F81847" w:rsidRPr="00AD3D19" w:rsidRDefault="00F81847" w:rsidP="00F81847">
      <w:pPr>
        <w:spacing w:line="480" w:lineRule="auto"/>
        <w:rPr>
          <w:rFonts w:ascii="Times New Roman" w:hAnsi="Times New Roman" w:cs="Times New Roman"/>
        </w:rPr>
      </w:pPr>
    </w:p>
    <w:sectPr w:rsidR="00F81847" w:rsidRPr="00AD3D19" w:rsidSect="009F7677">
      <w:headerReference w:type="even" r:id="rId7"/>
      <w:headerReference w:type="default" r:id="rId8"/>
      <w:footerReference w:type="even" r:id="rId9"/>
      <w:footerReference w:type="default" r:id="rId10"/>
      <w:headerReference w:type="first" r:id="rId11"/>
      <w:pgSz w:w="12240" w:h="15840"/>
      <w:pgMar w:top="144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F86" w:rsidRDefault="00527F86" w:rsidP="00127EAE">
      <w:r>
        <w:separator/>
      </w:r>
    </w:p>
  </w:endnote>
  <w:endnote w:type="continuationSeparator" w:id="0">
    <w:p w:rsidR="00527F86" w:rsidRDefault="00527F86" w:rsidP="00127EA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993"/>
      <w:docPartObj>
        <w:docPartGallery w:val="Page Numbers (Bottom of Page)"/>
        <w:docPartUnique/>
      </w:docPartObj>
    </w:sdtPr>
    <w:sdtContent>
      <w:p w:rsidR="009F7677" w:rsidRDefault="009F7677">
        <w:pPr>
          <w:pStyle w:val="Footer"/>
          <w:jc w:val="center"/>
        </w:pPr>
        <w:r>
          <w:t>_________________________________________________________________________________________________</w:t>
        </w:r>
      </w:p>
      <w:p w:rsidR="009F7677" w:rsidRDefault="009F7677">
        <w:pPr>
          <w:pStyle w:val="Footer"/>
          <w:jc w:val="center"/>
        </w:pPr>
      </w:p>
      <w:p w:rsidR="009F7677" w:rsidRDefault="009F7677">
        <w:pPr>
          <w:pStyle w:val="Footer"/>
          <w:jc w:val="center"/>
        </w:pPr>
        <w:r w:rsidRPr="009F7677">
          <w:rPr>
            <w:sz w:val="22"/>
            <w:szCs w:val="22"/>
          </w:rPr>
          <w:fldChar w:fldCharType="begin"/>
        </w:r>
        <w:r w:rsidRPr="009F7677">
          <w:rPr>
            <w:sz w:val="22"/>
            <w:szCs w:val="22"/>
          </w:rPr>
          <w:instrText xml:space="preserve"> PAGE   \* MERGEFORMAT </w:instrText>
        </w:r>
        <w:r w:rsidRPr="009F7677">
          <w:rPr>
            <w:sz w:val="22"/>
            <w:szCs w:val="22"/>
          </w:rPr>
          <w:fldChar w:fldCharType="separate"/>
        </w:r>
        <w:r>
          <w:rPr>
            <w:noProof/>
            <w:sz w:val="22"/>
            <w:szCs w:val="22"/>
          </w:rPr>
          <w:t>2</w:t>
        </w:r>
        <w:r w:rsidRPr="009F7677">
          <w:rPr>
            <w:sz w:val="22"/>
            <w:szCs w:val="22"/>
          </w:rPr>
          <w:fldChar w:fldCharType="end"/>
        </w:r>
      </w:p>
    </w:sdtContent>
  </w:sdt>
  <w:p w:rsidR="00527F86" w:rsidRDefault="00527F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986"/>
      <w:docPartObj>
        <w:docPartGallery w:val="Page Numbers (Bottom of Page)"/>
        <w:docPartUnique/>
      </w:docPartObj>
    </w:sdtPr>
    <w:sdtEndPr>
      <w:rPr>
        <w:sz w:val="22"/>
        <w:szCs w:val="22"/>
      </w:rPr>
    </w:sdtEndPr>
    <w:sdtContent>
      <w:p w:rsidR="009F7677" w:rsidRDefault="009F7677">
        <w:pPr>
          <w:pStyle w:val="Footer"/>
          <w:jc w:val="center"/>
        </w:pPr>
      </w:p>
      <w:p w:rsidR="009F7677" w:rsidRDefault="009F7677">
        <w:pPr>
          <w:pStyle w:val="Footer"/>
          <w:jc w:val="center"/>
        </w:pPr>
        <w:r>
          <w:t>_________________________________________________________________________________________________</w:t>
        </w:r>
      </w:p>
      <w:p w:rsidR="009F7677" w:rsidRDefault="009F7677">
        <w:pPr>
          <w:pStyle w:val="Footer"/>
          <w:jc w:val="center"/>
        </w:pPr>
      </w:p>
      <w:p w:rsidR="009F7677" w:rsidRDefault="009F7677">
        <w:pPr>
          <w:pStyle w:val="Footer"/>
          <w:jc w:val="center"/>
        </w:pPr>
        <w:r w:rsidRPr="009F7677">
          <w:rPr>
            <w:sz w:val="22"/>
            <w:szCs w:val="22"/>
          </w:rPr>
          <w:fldChar w:fldCharType="begin"/>
        </w:r>
        <w:r w:rsidRPr="009F7677">
          <w:rPr>
            <w:sz w:val="22"/>
            <w:szCs w:val="22"/>
          </w:rPr>
          <w:instrText xml:space="preserve"> PAGE   \* MERGEFORMAT </w:instrText>
        </w:r>
        <w:r w:rsidRPr="009F7677">
          <w:rPr>
            <w:sz w:val="22"/>
            <w:szCs w:val="22"/>
          </w:rPr>
          <w:fldChar w:fldCharType="separate"/>
        </w:r>
        <w:r>
          <w:rPr>
            <w:noProof/>
            <w:sz w:val="22"/>
            <w:szCs w:val="22"/>
          </w:rPr>
          <w:t>1</w:t>
        </w:r>
        <w:r w:rsidRPr="009F7677">
          <w:rPr>
            <w:sz w:val="22"/>
            <w:szCs w:val="22"/>
          </w:rPr>
          <w:fldChar w:fldCharType="end"/>
        </w:r>
      </w:p>
    </w:sdtContent>
  </w:sdt>
  <w:p w:rsidR="009F7677" w:rsidRDefault="009F7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F86" w:rsidRDefault="00527F86" w:rsidP="00127EAE">
      <w:r>
        <w:separator/>
      </w:r>
    </w:p>
  </w:footnote>
  <w:footnote w:type="continuationSeparator" w:id="0">
    <w:p w:rsidR="00527F86" w:rsidRDefault="00527F86" w:rsidP="00127EAE">
      <w:r>
        <w:continuationSeparator/>
      </w:r>
    </w:p>
  </w:footnote>
  <w:footnote w:id="1">
    <w:p w:rsidR="00527F86" w:rsidRPr="00BC17FF" w:rsidRDefault="00527F86">
      <w:pPr>
        <w:pStyle w:val="FootnoteText"/>
        <w:rPr>
          <w:lang w:val="en-GB"/>
        </w:rPr>
      </w:pPr>
      <w:r>
        <w:rPr>
          <w:rStyle w:val="FootnoteReference"/>
        </w:rPr>
        <w:t>*</w:t>
      </w:r>
      <w:r>
        <w:t xml:space="preserve"> </w:t>
      </w:r>
      <w:proofErr w:type="gramStart"/>
      <w:r w:rsidRPr="0031755F">
        <w:rPr>
          <w:rFonts w:ascii="Times New Roman" w:hAnsi="Times New Roman"/>
        </w:rPr>
        <w:t xml:space="preserve">Mary Ellen </w:t>
      </w:r>
      <w:proofErr w:type="spellStart"/>
      <w:r w:rsidRPr="0031755F">
        <w:rPr>
          <w:rFonts w:ascii="Times New Roman" w:hAnsi="Times New Roman"/>
        </w:rPr>
        <w:t>Heintz</w:t>
      </w:r>
      <w:proofErr w:type="spellEnd"/>
      <w:r w:rsidRPr="0031755F">
        <w:rPr>
          <w:rFonts w:ascii="Times New Roman" w:hAnsi="Times New Roman"/>
        </w:rPr>
        <w:t xml:space="preserve"> Endowed Chair and Associate Professor of Women’s, Gender, and Sexuality Studies</w:t>
      </w:r>
      <w:r>
        <w:rPr>
          <w:rFonts w:ascii="Times New Roman" w:hAnsi="Times New Roman"/>
        </w:rPr>
        <w:t>, University of Cincinnati, USA.</w:t>
      </w:r>
      <w:proofErr w:type="gramEnd"/>
      <w:r>
        <w:rPr>
          <w:rFonts w:ascii="Times New Roman" w:hAnsi="Times New Roman"/>
        </w:rPr>
        <w:t xml:space="preserve"> </w:t>
      </w:r>
      <w:hyperlink r:id="rId1" w:history="1">
        <w:r w:rsidRPr="00E5492A">
          <w:rPr>
            <w:rStyle w:val="Hyperlink"/>
            <w:rFonts w:ascii="Times New Roman" w:hAnsi="Times New Roman"/>
          </w:rPr>
          <w:t>amy.lind@uc.edu</w:t>
        </w:r>
      </w:hyperlink>
      <w:r>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77" w:rsidRDefault="009F7677">
    <w:pPr>
      <w:pStyle w:val="Header"/>
      <w:rPr>
        <w:sz w:val="22"/>
        <w:szCs w:val="22"/>
      </w:rPr>
    </w:pPr>
    <w:r>
      <w:rPr>
        <w:sz w:val="22"/>
        <w:szCs w:val="22"/>
      </w:rPr>
      <w:t>Lind</w:t>
    </w:r>
    <w:r>
      <w:rPr>
        <w:sz w:val="22"/>
        <w:szCs w:val="22"/>
      </w:rPr>
      <w:tab/>
    </w:r>
    <w:r>
      <w:rPr>
        <w:sz w:val="22"/>
        <w:szCs w:val="22"/>
      </w:rPr>
      <w:tab/>
      <w:t xml:space="preserve">Intimate </w:t>
    </w:r>
    <w:proofErr w:type="spellStart"/>
    <w:r>
      <w:rPr>
        <w:sz w:val="22"/>
        <w:szCs w:val="22"/>
      </w:rPr>
      <w:t>Governmentalities</w:t>
    </w:r>
    <w:proofErr w:type="spellEnd"/>
  </w:p>
  <w:p w:rsidR="009F7677" w:rsidRPr="009F7677" w:rsidRDefault="009F7677">
    <w:pPr>
      <w:pStyle w:val="Header"/>
      <w:rPr>
        <w:sz w:val="22"/>
        <w:szCs w:val="22"/>
      </w:rPr>
    </w:pPr>
    <w:r>
      <w:rPr>
        <w:sz w:val="22"/>
        <w:szCs w:val="22"/>
      </w:rPr>
      <w:t>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77" w:rsidRDefault="009F7677">
    <w:pPr>
      <w:pStyle w:val="Header"/>
      <w:rPr>
        <w:sz w:val="22"/>
        <w:szCs w:val="22"/>
      </w:rPr>
    </w:pPr>
    <w:proofErr w:type="spellStart"/>
    <w:r>
      <w:rPr>
        <w:i/>
        <w:sz w:val="22"/>
        <w:szCs w:val="22"/>
      </w:rPr>
      <w:t>feminists@law</w:t>
    </w:r>
    <w:proofErr w:type="spellEnd"/>
    <w:r>
      <w:rPr>
        <w:sz w:val="22"/>
        <w:szCs w:val="22"/>
      </w:rPr>
      <w:tab/>
    </w:r>
    <w:r>
      <w:rPr>
        <w:sz w:val="22"/>
        <w:szCs w:val="22"/>
      </w:rPr>
      <w:tab/>
    </w:r>
    <w:proofErr w:type="spellStart"/>
    <w:r>
      <w:rPr>
        <w:sz w:val="22"/>
        <w:szCs w:val="22"/>
      </w:rPr>
      <w:t>Vol</w:t>
    </w:r>
    <w:proofErr w:type="spellEnd"/>
    <w:r>
      <w:rPr>
        <w:sz w:val="22"/>
        <w:szCs w:val="22"/>
      </w:rPr>
      <w:t xml:space="preserve"> 2, No 1 (2012)</w:t>
    </w:r>
  </w:p>
  <w:p w:rsidR="009F7677" w:rsidRPr="009F7677" w:rsidRDefault="009F7677">
    <w:pPr>
      <w:pStyle w:val="Header"/>
      <w:rPr>
        <w:sz w:val="22"/>
        <w:szCs w:val="22"/>
      </w:rPr>
    </w:pPr>
    <w:r>
      <w:rPr>
        <w:sz w:val="22"/>
        <w:szCs w:val="22"/>
      </w:rPr>
      <w:t>_________________________________________________________________________________________________________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AA1749FA0FBD40B1951B9FA76BA34B08"/>
      </w:placeholder>
      <w:temporary/>
      <w:showingPlcHdr/>
    </w:sdtPr>
    <w:sdtContent>
      <w:p w:rsidR="009F7677" w:rsidRDefault="009F7677">
        <w:pPr>
          <w:pStyle w:val="Header"/>
        </w:pPr>
        <w:r>
          <w:t>[Type text]</w:t>
        </w:r>
      </w:p>
    </w:sdtContent>
  </w:sdt>
  <w:p w:rsidR="009F7677" w:rsidRDefault="009F76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AD3D19"/>
    <w:rsid w:val="00015DC2"/>
    <w:rsid w:val="00032E00"/>
    <w:rsid w:val="00052A4D"/>
    <w:rsid w:val="000D0460"/>
    <w:rsid w:val="00117D59"/>
    <w:rsid w:val="00127EAE"/>
    <w:rsid w:val="00146000"/>
    <w:rsid w:val="00147BF4"/>
    <w:rsid w:val="00171DBE"/>
    <w:rsid w:val="00196220"/>
    <w:rsid w:val="00227A3F"/>
    <w:rsid w:val="002A6D9A"/>
    <w:rsid w:val="002E6252"/>
    <w:rsid w:val="00445EE1"/>
    <w:rsid w:val="004A7034"/>
    <w:rsid w:val="004B48BB"/>
    <w:rsid w:val="004B6811"/>
    <w:rsid w:val="004C27EC"/>
    <w:rsid w:val="004E08C8"/>
    <w:rsid w:val="0050200A"/>
    <w:rsid w:val="00527F86"/>
    <w:rsid w:val="00567159"/>
    <w:rsid w:val="00582CB8"/>
    <w:rsid w:val="005B67DA"/>
    <w:rsid w:val="005D5123"/>
    <w:rsid w:val="006A6D49"/>
    <w:rsid w:val="006B275A"/>
    <w:rsid w:val="006D2591"/>
    <w:rsid w:val="00755304"/>
    <w:rsid w:val="00765BE2"/>
    <w:rsid w:val="00771E93"/>
    <w:rsid w:val="00782D48"/>
    <w:rsid w:val="007C076D"/>
    <w:rsid w:val="0083580D"/>
    <w:rsid w:val="00843396"/>
    <w:rsid w:val="008572C2"/>
    <w:rsid w:val="008B6E8B"/>
    <w:rsid w:val="008F27F9"/>
    <w:rsid w:val="0097006B"/>
    <w:rsid w:val="009B5FF2"/>
    <w:rsid w:val="009F7677"/>
    <w:rsid w:val="00A11ED7"/>
    <w:rsid w:val="00A13B6B"/>
    <w:rsid w:val="00A22CD9"/>
    <w:rsid w:val="00A750C8"/>
    <w:rsid w:val="00A75795"/>
    <w:rsid w:val="00AA63F3"/>
    <w:rsid w:val="00AD3D19"/>
    <w:rsid w:val="00AF3357"/>
    <w:rsid w:val="00B150AA"/>
    <w:rsid w:val="00B17FEF"/>
    <w:rsid w:val="00B245AA"/>
    <w:rsid w:val="00B8207C"/>
    <w:rsid w:val="00B9622E"/>
    <w:rsid w:val="00BC17FF"/>
    <w:rsid w:val="00CA41CD"/>
    <w:rsid w:val="00D25843"/>
    <w:rsid w:val="00D503CF"/>
    <w:rsid w:val="00D6128E"/>
    <w:rsid w:val="00D64C99"/>
    <w:rsid w:val="00D9506F"/>
    <w:rsid w:val="00DA2465"/>
    <w:rsid w:val="00DA6685"/>
    <w:rsid w:val="00DC445D"/>
    <w:rsid w:val="00DF79D2"/>
    <w:rsid w:val="00E15E2B"/>
    <w:rsid w:val="00E53A36"/>
    <w:rsid w:val="00E9371D"/>
    <w:rsid w:val="00EF607A"/>
    <w:rsid w:val="00F27885"/>
    <w:rsid w:val="00F7345C"/>
    <w:rsid w:val="00F771EE"/>
    <w:rsid w:val="00F81847"/>
    <w:rsid w:val="00F96098"/>
    <w:rsid w:val="00F97C0B"/>
    <w:rsid w:val="00FD2451"/>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2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EAE"/>
    <w:pPr>
      <w:tabs>
        <w:tab w:val="center" w:pos="4320"/>
        <w:tab w:val="right" w:pos="8640"/>
      </w:tabs>
    </w:pPr>
  </w:style>
  <w:style w:type="character" w:customStyle="1" w:styleId="FooterChar">
    <w:name w:val="Footer Char"/>
    <w:basedOn w:val="DefaultParagraphFont"/>
    <w:link w:val="Footer"/>
    <w:uiPriority w:val="99"/>
    <w:rsid w:val="00127EAE"/>
  </w:style>
  <w:style w:type="character" w:styleId="PageNumber">
    <w:name w:val="page number"/>
    <w:basedOn w:val="DefaultParagraphFont"/>
    <w:uiPriority w:val="99"/>
    <w:semiHidden/>
    <w:unhideWhenUsed/>
    <w:rsid w:val="00127EAE"/>
  </w:style>
  <w:style w:type="paragraph" w:styleId="Header">
    <w:name w:val="header"/>
    <w:basedOn w:val="Normal"/>
    <w:link w:val="HeaderChar"/>
    <w:uiPriority w:val="99"/>
    <w:unhideWhenUsed/>
    <w:rsid w:val="00B245AA"/>
    <w:pPr>
      <w:tabs>
        <w:tab w:val="center" w:pos="4320"/>
        <w:tab w:val="right" w:pos="8640"/>
      </w:tabs>
    </w:pPr>
  </w:style>
  <w:style w:type="character" w:customStyle="1" w:styleId="HeaderChar">
    <w:name w:val="Header Char"/>
    <w:basedOn w:val="DefaultParagraphFont"/>
    <w:link w:val="Header"/>
    <w:uiPriority w:val="99"/>
    <w:rsid w:val="00B245AA"/>
  </w:style>
  <w:style w:type="paragraph" w:styleId="BalloonText">
    <w:name w:val="Balloon Text"/>
    <w:basedOn w:val="Normal"/>
    <w:link w:val="BalloonTextChar"/>
    <w:uiPriority w:val="99"/>
    <w:semiHidden/>
    <w:unhideWhenUsed/>
    <w:rsid w:val="00DF79D2"/>
    <w:rPr>
      <w:rFonts w:ascii="Tahoma" w:hAnsi="Tahoma" w:cs="Tahoma"/>
      <w:sz w:val="16"/>
      <w:szCs w:val="16"/>
    </w:rPr>
  </w:style>
  <w:style w:type="character" w:customStyle="1" w:styleId="BalloonTextChar">
    <w:name w:val="Balloon Text Char"/>
    <w:basedOn w:val="DefaultParagraphFont"/>
    <w:link w:val="BalloonText"/>
    <w:uiPriority w:val="99"/>
    <w:semiHidden/>
    <w:rsid w:val="00DF79D2"/>
    <w:rPr>
      <w:rFonts w:ascii="Tahoma" w:hAnsi="Tahoma" w:cs="Tahoma"/>
      <w:sz w:val="16"/>
      <w:szCs w:val="16"/>
    </w:rPr>
  </w:style>
  <w:style w:type="character" w:styleId="CommentReference">
    <w:name w:val="annotation reference"/>
    <w:basedOn w:val="DefaultParagraphFont"/>
    <w:uiPriority w:val="99"/>
    <w:semiHidden/>
    <w:unhideWhenUsed/>
    <w:rsid w:val="004C27EC"/>
    <w:rPr>
      <w:sz w:val="16"/>
      <w:szCs w:val="16"/>
    </w:rPr>
  </w:style>
  <w:style w:type="paragraph" w:styleId="CommentText">
    <w:name w:val="annotation text"/>
    <w:basedOn w:val="Normal"/>
    <w:link w:val="CommentTextChar"/>
    <w:uiPriority w:val="99"/>
    <w:semiHidden/>
    <w:unhideWhenUsed/>
    <w:rsid w:val="004C27EC"/>
    <w:rPr>
      <w:sz w:val="20"/>
      <w:szCs w:val="20"/>
    </w:rPr>
  </w:style>
  <w:style w:type="character" w:customStyle="1" w:styleId="CommentTextChar">
    <w:name w:val="Comment Text Char"/>
    <w:basedOn w:val="DefaultParagraphFont"/>
    <w:link w:val="CommentText"/>
    <w:uiPriority w:val="99"/>
    <w:semiHidden/>
    <w:rsid w:val="004C27EC"/>
    <w:rPr>
      <w:sz w:val="20"/>
      <w:szCs w:val="20"/>
    </w:rPr>
  </w:style>
  <w:style w:type="paragraph" w:styleId="CommentSubject">
    <w:name w:val="annotation subject"/>
    <w:basedOn w:val="CommentText"/>
    <w:next w:val="CommentText"/>
    <w:link w:val="CommentSubjectChar"/>
    <w:uiPriority w:val="99"/>
    <w:semiHidden/>
    <w:unhideWhenUsed/>
    <w:rsid w:val="004C27EC"/>
    <w:rPr>
      <w:b/>
      <w:bCs/>
    </w:rPr>
  </w:style>
  <w:style w:type="character" w:customStyle="1" w:styleId="CommentSubjectChar">
    <w:name w:val="Comment Subject Char"/>
    <w:basedOn w:val="CommentTextChar"/>
    <w:link w:val="CommentSubject"/>
    <w:uiPriority w:val="99"/>
    <w:semiHidden/>
    <w:rsid w:val="004C27EC"/>
    <w:rPr>
      <w:b/>
      <w:bCs/>
      <w:sz w:val="20"/>
      <w:szCs w:val="20"/>
    </w:rPr>
  </w:style>
  <w:style w:type="paragraph" w:styleId="FootnoteText">
    <w:name w:val="footnote text"/>
    <w:basedOn w:val="Normal"/>
    <w:link w:val="FootnoteTextChar"/>
    <w:uiPriority w:val="99"/>
    <w:semiHidden/>
    <w:unhideWhenUsed/>
    <w:rsid w:val="00BC17FF"/>
    <w:rPr>
      <w:sz w:val="20"/>
      <w:szCs w:val="20"/>
    </w:rPr>
  </w:style>
  <w:style w:type="character" w:customStyle="1" w:styleId="FootnoteTextChar">
    <w:name w:val="Footnote Text Char"/>
    <w:basedOn w:val="DefaultParagraphFont"/>
    <w:link w:val="FootnoteText"/>
    <w:uiPriority w:val="99"/>
    <w:semiHidden/>
    <w:rsid w:val="00BC17FF"/>
    <w:rPr>
      <w:sz w:val="20"/>
      <w:szCs w:val="20"/>
    </w:rPr>
  </w:style>
  <w:style w:type="character" w:styleId="FootnoteReference">
    <w:name w:val="footnote reference"/>
    <w:basedOn w:val="DefaultParagraphFont"/>
    <w:uiPriority w:val="99"/>
    <w:semiHidden/>
    <w:unhideWhenUsed/>
    <w:rsid w:val="00BC17FF"/>
    <w:rPr>
      <w:vertAlign w:val="superscript"/>
    </w:rPr>
  </w:style>
  <w:style w:type="character" w:styleId="Hyperlink">
    <w:name w:val="Hyperlink"/>
    <w:basedOn w:val="DefaultParagraphFont"/>
    <w:uiPriority w:val="99"/>
    <w:unhideWhenUsed/>
    <w:rsid w:val="00BC17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7EAE"/>
    <w:pPr>
      <w:tabs>
        <w:tab w:val="center" w:pos="4320"/>
        <w:tab w:val="right" w:pos="8640"/>
      </w:tabs>
    </w:pPr>
  </w:style>
  <w:style w:type="character" w:customStyle="1" w:styleId="FooterChar">
    <w:name w:val="Footer Char"/>
    <w:basedOn w:val="DefaultParagraphFont"/>
    <w:link w:val="Footer"/>
    <w:uiPriority w:val="99"/>
    <w:rsid w:val="00127EAE"/>
  </w:style>
  <w:style w:type="character" w:styleId="PageNumber">
    <w:name w:val="page number"/>
    <w:basedOn w:val="DefaultParagraphFont"/>
    <w:uiPriority w:val="99"/>
    <w:semiHidden/>
    <w:unhideWhenUsed/>
    <w:rsid w:val="00127EAE"/>
  </w:style>
  <w:style w:type="paragraph" w:styleId="Header">
    <w:name w:val="header"/>
    <w:basedOn w:val="Normal"/>
    <w:link w:val="HeaderChar"/>
    <w:uiPriority w:val="99"/>
    <w:unhideWhenUsed/>
    <w:rsid w:val="00B245AA"/>
    <w:pPr>
      <w:tabs>
        <w:tab w:val="center" w:pos="4320"/>
        <w:tab w:val="right" w:pos="8640"/>
      </w:tabs>
    </w:pPr>
  </w:style>
  <w:style w:type="character" w:customStyle="1" w:styleId="HeaderChar">
    <w:name w:val="Header Char"/>
    <w:basedOn w:val="DefaultParagraphFont"/>
    <w:link w:val="Header"/>
    <w:uiPriority w:val="99"/>
    <w:rsid w:val="00B245AA"/>
  </w:style>
  <w:style w:type="paragraph" w:styleId="BalloonText">
    <w:name w:val="Balloon Text"/>
    <w:basedOn w:val="Normal"/>
    <w:link w:val="BalloonTextChar"/>
    <w:uiPriority w:val="99"/>
    <w:semiHidden/>
    <w:unhideWhenUsed/>
    <w:rsid w:val="00DF79D2"/>
    <w:rPr>
      <w:rFonts w:ascii="Tahoma" w:hAnsi="Tahoma" w:cs="Tahoma"/>
      <w:sz w:val="16"/>
      <w:szCs w:val="16"/>
    </w:rPr>
  </w:style>
  <w:style w:type="character" w:customStyle="1" w:styleId="BalloonTextChar">
    <w:name w:val="Balloon Text Char"/>
    <w:basedOn w:val="DefaultParagraphFont"/>
    <w:link w:val="BalloonText"/>
    <w:uiPriority w:val="99"/>
    <w:semiHidden/>
    <w:rsid w:val="00DF79D2"/>
    <w:rPr>
      <w:rFonts w:ascii="Tahoma" w:hAnsi="Tahoma" w:cs="Tahoma"/>
      <w:sz w:val="16"/>
      <w:szCs w:val="16"/>
    </w:rPr>
  </w:style>
  <w:style w:type="character" w:styleId="CommentReference">
    <w:name w:val="annotation reference"/>
    <w:basedOn w:val="DefaultParagraphFont"/>
    <w:uiPriority w:val="99"/>
    <w:semiHidden/>
    <w:unhideWhenUsed/>
    <w:rsid w:val="004C27EC"/>
    <w:rPr>
      <w:sz w:val="16"/>
      <w:szCs w:val="16"/>
    </w:rPr>
  </w:style>
  <w:style w:type="paragraph" w:styleId="CommentText">
    <w:name w:val="annotation text"/>
    <w:basedOn w:val="Normal"/>
    <w:link w:val="CommentTextChar"/>
    <w:uiPriority w:val="99"/>
    <w:semiHidden/>
    <w:unhideWhenUsed/>
    <w:rsid w:val="004C27EC"/>
    <w:rPr>
      <w:sz w:val="20"/>
      <w:szCs w:val="20"/>
    </w:rPr>
  </w:style>
  <w:style w:type="character" w:customStyle="1" w:styleId="CommentTextChar">
    <w:name w:val="Comment Text Char"/>
    <w:basedOn w:val="DefaultParagraphFont"/>
    <w:link w:val="CommentText"/>
    <w:uiPriority w:val="99"/>
    <w:semiHidden/>
    <w:rsid w:val="004C27EC"/>
    <w:rPr>
      <w:sz w:val="20"/>
      <w:szCs w:val="20"/>
    </w:rPr>
  </w:style>
  <w:style w:type="paragraph" w:styleId="CommentSubject">
    <w:name w:val="annotation subject"/>
    <w:basedOn w:val="CommentText"/>
    <w:next w:val="CommentText"/>
    <w:link w:val="CommentSubjectChar"/>
    <w:uiPriority w:val="99"/>
    <w:semiHidden/>
    <w:unhideWhenUsed/>
    <w:rsid w:val="004C27EC"/>
    <w:rPr>
      <w:b/>
      <w:bCs/>
    </w:rPr>
  </w:style>
  <w:style w:type="character" w:customStyle="1" w:styleId="CommentSubjectChar">
    <w:name w:val="Comment Subject Char"/>
    <w:basedOn w:val="CommentTextChar"/>
    <w:link w:val="CommentSubject"/>
    <w:uiPriority w:val="99"/>
    <w:semiHidden/>
    <w:rsid w:val="004C27EC"/>
    <w:rPr>
      <w:b/>
      <w:bCs/>
      <w:sz w:val="20"/>
      <w:szCs w:val="2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my.lind@uc.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82842"/>
    <w:rsid w:val="00A828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1749FA0FBD40B1951B9FA76BA34B08">
    <w:name w:val="AA1749FA0FBD40B1951B9FA76BA34B08"/>
    <w:rsid w:val="00A828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578F9-8F01-4086-97FA-3BC49807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LIND</dc:creator>
  <cp:lastModifiedBy>KLS Staff</cp:lastModifiedBy>
  <cp:revision>6</cp:revision>
  <cp:lastPrinted>2012-02-20T09:58:00Z</cp:lastPrinted>
  <dcterms:created xsi:type="dcterms:W3CDTF">2012-05-25T21:29:00Z</dcterms:created>
  <dcterms:modified xsi:type="dcterms:W3CDTF">2012-05-25T22:05:00Z</dcterms:modified>
</cp:coreProperties>
</file>