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5470B" w14:textId="23C6187F" w:rsidR="00C46778" w:rsidRPr="00EB35B4" w:rsidRDefault="00CC05F9" w:rsidP="00EB35B4">
      <w:pPr>
        <w:pStyle w:val="Heading1"/>
      </w:pPr>
      <w:r w:rsidRPr="00EB35B4">
        <w:t xml:space="preserve">Introduction to </w:t>
      </w:r>
      <w:r w:rsidR="006961FD">
        <w:t>the Special I</w:t>
      </w:r>
      <w:r w:rsidR="001231FA" w:rsidRPr="00EB35B4">
        <w:t xml:space="preserve">ssue on </w:t>
      </w:r>
      <w:r w:rsidR="00BE6831" w:rsidRPr="00EB35B4">
        <w:t xml:space="preserve">the </w:t>
      </w:r>
      <w:r w:rsidRPr="00EB35B4">
        <w:t>Future of Legal Gender</w:t>
      </w:r>
      <w:r w:rsidR="00C46778" w:rsidRPr="00EB35B4">
        <w:t>: Exploring the Feminist Politics of Decertification</w:t>
      </w:r>
    </w:p>
    <w:p w14:paraId="50EFCE09" w14:textId="607346A3" w:rsidR="001222D5" w:rsidRPr="00015F03" w:rsidRDefault="001222D5" w:rsidP="00015F03">
      <w:pPr>
        <w:spacing w:line="360" w:lineRule="auto"/>
        <w:rPr>
          <w:rFonts w:ascii="Cambria" w:hAnsi="Cambria"/>
          <w:b/>
          <w:bCs/>
          <w:sz w:val="28"/>
          <w:szCs w:val="28"/>
        </w:rPr>
      </w:pPr>
    </w:p>
    <w:p w14:paraId="4AA8BF35" w14:textId="41566DBE" w:rsidR="002604D9" w:rsidRDefault="0045534D" w:rsidP="00015F03">
      <w:pPr>
        <w:spacing w:line="360" w:lineRule="auto"/>
        <w:rPr>
          <w:rFonts w:ascii="Cambria" w:hAnsi="Cambria"/>
          <w:b/>
          <w:sz w:val="24"/>
          <w:szCs w:val="24"/>
        </w:rPr>
      </w:pPr>
      <w:r w:rsidRPr="00015F03">
        <w:rPr>
          <w:rFonts w:ascii="Cambria" w:hAnsi="Cambria"/>
          <w:b/>
          <w:sz w:val="24"/>
          <w:szCs w:val="24"/>
        </w:rPr>
        <w:t>Davina Cooper, Emily Grabham, Flora Renz</w:t>
      </w:r>
      <w:r w:rsidR="0082528A">
        <w:rPr>
          <w:rStyle w:val="FootnoteReference"/>
          <w:rFonts w:ascii="Cambria" w:hAnsi="Cambria"/>
          <w:b/>
          <w:sz w:val="24"/>
          <w:szCs w:val="24"/>
        </w:rPr>
        <w:footnoteReference w:customMarkFollows="1" w:id="1"/>
        <w:t>*</w:t>
      </w:r>
    </w:p>
    <w:p w14:paraId="3C7D7DAD" w14:textId="77777777" w:rsidR="002604D9" w:rsidRDefault="002604D9" w:rsidP="00015F03">
      <w:pPr>
        <w:spacing w:line="360" w:lineRule="auto"/>
        <w:rPr>
          <w:rFonts w:ascii="Cambria" w:hAnsi="Cambria"/>
          <w:b/>
          <w:sz w:val="24"/>
          <w:szCs w:val="24"/>
        </w:rPr>
      </w:pPr>
    </w:p>
    <w:p w14:paraId="66550F72" w14:textId="24A83569" w:rsidR="00444530" w:rsidRDefault="002604D9" w:rsidP="002604D9">
      <w:pPr>
        <w:spacing w:line="360" w:lineRule="auto"/>
        <w:rPr>
          <w:rFonts w:ascii="Cambria" w:hAnsi="Cambria"/>
          <w:sz w:val="24"/>
          <w:szCs w:val="24"/>
        </w:rPr>
      </w:pPr>
      <w:r w:rsidRPr="00884D7D">
        <w:rPr>
          <w:rFonts w:ascii="Cambria" w:hAnsi="Cambria"/>
          <w:bCs/>
          <w:sz w:val="24"/>
          <w:szCs w:val="24"/>
        </w:rPr>
        <w:t>What might be the consequences if the state no longer legally classified people as female or male based on a sex registered at birth? We call this the “decertification” question. Decertification refers to a situation in which state law step</w:t>
      </w:r>
      <w:r>
        <w:rPr>
          <w:rFonts w:ascii="Cambria" w:hAnsi="Cambria"/>
          <w:bCs/>
          <w:sz w:val="24"/>
          <w:szCs w:val="24"/>
        </w:rPr>
        <w:t>s</w:t>
      </w:r>
      <w:r w:rsidRPr="00884D7D">
        <w:rPr>
          <w:rFonts w:ascii="Cambria" w:hAnsi="Cambria"/>
          <w:bCs/>
          <w:sz w:val="24"/>
          <w:szCs w:val="24"/>
        </w:rPr>
        <w:t xml:space="preserve"> back from recording</w:t>
      </w:r>
      <w:r w:rsidR="008D3DEE">
        <w:rPr>
          <w:rFonts w:ascii="Cambria" w:hAnsi="Cambria"/>
          <w:sz w:val="24"/>
          <w:szCs w:val="24"/>
        </w:rPr>
        <w:t xml:space="preserve">, </w:t>
      </w:r>
      <w:r w:rsidR="001C2910" w:rsidRPr="00015F03">
        <w:rPr>
          <w:rFonts w:ascii="Cambria" w:hAnsi="Cambria"/>
          <w:sz w:val="24"/>
          <w:szCs w:val="24"/>
        </w:rPr>
        <w:t>confirming</w:t>
      </w:r>
      <w:r w:rsidR="008D3DEE">
        <w:rPr>
          <w:rFonts w:ascii="Cambria" w:hAnsi="Cambria"/>
          <w:sz w:val="24"/>
          <w:szCs w:val="24"/>
        </w:rPr>
        <w:t>, recognising</w:t>
      </w:r>
      <w:r w:rsidR="006C3FB6">
        <w:rPr>
          <w:rFonts w:ascii="Cambria" w:hAnsi="Cambria"/>
          <w:sz w:val="24"/>
          <w:szCs w:val="24"/>
        </w:rPr>
        <w:t>,</w:t>
      </w:r>
      <w:r w:rsidR="008D3DEE">
        <w:rPr>
          <w:rFonts w:ascii="Cambria" w:hAnsi="Cambria"/>
          <w:sz w:val="24"/>
          <w:szCs w:val="24"/>
        </w:rPr>
        <w:t xml:space="preserve"> or</w:t>
      </w:r>
      <w:r w:rsidR="001C2910" w:rsidRPr="00015F03">
        <w:rPr>
          <w:rFonts w:ascii="Cambria" w:hAnsi="Cambria"/>
          <w:sz w:val="24"/>
          <w:szCs w:val="24"/>
        </w:rPr>
        <w:t xml:space="preserve"> standing behind sex/ gender</w:t>
      </w:r>
      <w:r w:rsidR="0001545F" w:rsidRPr="00015F03">
        <w:rPr>
          <w:rStyle w:val="FootnoteReference"/>
          <w:rFonts w:ascii="Cambria" w:hAnsi="Cambria"/>
          <w:sz w:val="24"/>
          <w:szCs w:val="24"/>
        </w:rPr>
        <w:footnoteReference w:id="2"/>
      </w:r>
      <w:r w:rsidR="0001545F" w:rsidRPr="00015F03">
        <w:rPr>
          <w:rFonts w:ascii="Cambria" w:hAnsi="Cambria"/>
          <w:sz w:val="24"/>
          <w:szCs w:val="24"/>
        </w:rPr>
        <w:t xml:space="preserve"> </w:t>
      </w:r>
      <w:r w:rsidR="00EC59C1" w:rsidRPr="006C3FB6">
        <w:rPr>
          <w:rFonts w:ascii="Cambria" w:hAnsi="Cambria"/>
          <w:i/>
          <w:iCs/>
          <w:sz w:val="24"/>
          <w:szCs w:val="24"/>
        </w:rPr>
        <w:t xml:space="preserve">as </w:t>
      </w:r>
      <w:r w:rsidR="0001545F" w:rsidRPr="006C3FB6">
        <w:rPr>
          <w:rFonts w:ascii="Cambria" w:hAnsi="Cambria"/>
          <w:i/>
          <w:iCs/>
          <w:sz w:val="24"/>
          <w:szCs w:val="24"/>
        </w:rPr>
        <w:t>formally attribut</w:t>
      </w:r>
      <w:r w:rsidR="00876646" w:rsidRPr="006C3FB6">
        <w:rPr>
          <w:rFonts w:ascii="Cambria" w:hAnsi="Cambria"/>
          <w:i/>
          <w:iCs/>
          <w:sz w:val="24"/>
          <w:szCs w:val="24"/>
        </w:rPr>
        <w:t>ed</w:t>
      </w:r>
      <w:r w:rsidR="0001545F" w:rsidRPr="006C3FB6">
        <w:rPr>
          <w:rFonts w:ascii="Cambria" w:hAnsi="Cambria"/>
          <w:i/>
          <w:iCs/>
          <w:sz w:val="24"/>
          <w:szCs w:val="24"/>
        </w:rPr>
        <w:t xml:space="preserve"> </w:t>
      </w:r>
      <w:r w:rsidR="00EC59C1" w:rsidRPr="006C3FB6">
        <w:rPr>
          <w:rFonts w:ascii="Cambria" w:hAnsi="Cambria"/>
          <w:i/>
          <w:iCs/>
          <w:sz w:val="24"/>
          <w:szCs w:val="24"/>
        </w:rPr>
        <w:t>aspects of personhood</w:t>
      </w:r>
      <w:r w:rsidR="001C2910" w:rsidRPr="00015F03">
        <w:rPr>
          <w:rFonts w:ascii="Cambria" w:hAnsi="Cambria"/>
          <w:sz w:val="24"/>
          <w:szCs w:val="24"/>
        </w:rPr>
        <w:t xml:space="preserve">. </w:t>
      </w:r>
      <w:r w:rsidR="0063631D" w:rsidRPr="00015F03">
        <w:rPr>
          <w:rFonts w:ascii="Cambria" w:hAnsi="Cambria"/>
          <w:sz w:val="24"/>
          <w:szCs w:val="24"/>
        </w:rPr>
        <w:t xml:space="preserve"> </w:t>
      </w:r>
      <w:r w:rsidR="00C139D3" w:rsidRPr="00015F03">
        <w:rPr>
          <w:rFonts w:ascii="Cambria" w:hAnsi="Cambria"/>
          <w:sz w:val="24"/>
          <w:szCs w:val="24"/>
        </w:rPr>
        <w:t xml:space="preserve">It is a </w:t>
      </w:r>
      <w:r w:rsidR="00AF1818" w:rsidRPr="00015F03">
        <w:rPr>
          <w:rFonts w:ascii="Cambria" w:hAnsi="Cambria"/>
          <w:sz w:val="24"/>
          <w:szCs w:val="24"/>
        </w:rPr>
        <w:t xml:space="preserve">question </w:t>
      </w:r>
      <w:r w:rsidR="00C139D3" w:rsidRPr="00015F03">
        <w:rPr>
          <w:rFonts w:ascii="Cambria" w:hAnsi="Cambria"/>
          <w:sz w:val="24"/>
          <w:szCs w:val="24"/>
        </w:rPr>
        <w:t xml:space="preserve">that </w:t>
      </w:r>
      <w:r w:rsidR="00AF1818" w:rsidRPr="00015F03">
        <w:rPr>
          <w:rFonts w:ascii="Cambria" w:hAnsi="Cambria"/>
          <w:sz w:val="24"/>
          <w:szCs w:val="24"/>
        </w:rPr>
        <w:t xml:space="preserve">lies at the heart of </w:t>
      </w:r>
      <w:r w:rsidR="00444530">
        <w:rPr>
          <w:rFonts w:ascii="Cambria" w:hAnsi="Cambria"/>
          <w:sz w:val="24"/>
          <w:szCs w:val="24"/>
        </w:rPr>
        <w:t xml:space="preserve">our </w:t>
      </w:r>
      <w:r w:rsidR="00DB6D3B" w:rsidRPr="00015F03">
        <w:rPr>
          <w:rFonts w:ascii="Cambria" w:hAnsi="Cambria"/>
          <w:sz w:val="24"/>
          <w:szCs w:val="24"/>
        </w:rPr>
        <w:t>ESRC-funded project</w:t>
      </w:r>
      <w:r w:rsidR="00AF1818" w:rsidRPr="00015F03">
        <w:rPr>
          <w:rFonts w:ascii="Cambria" w:hAnsi="Cambria"/>
          <w:sz w:val="24"/>
          <w:szCs w:val="24"/>
        </w:rPr>
        <w:t xml:space="preserve"> on the Future of Legal Gender</w:t>
      </w:r>
      <w:r w:rsidR="00495C43" w:rsidRPr="00015F03">
        <w:rPr>
          <w:rFonts w:ascii="Cambria" w:hAnsi="Cambria"/>
          <w:sz w:val="24"/>
          <w:szCs w:val="24"/>
        </w:rPr>
        <w:t xml:space="preserve"> (</w:t>
      </w:r>
      <w:proofErr w:type="spellStart"/>
      <w:r w:rsidR="00495C43" w:rsidRPr="00015F03">
        <w:rPr>
          <w:rFonts w:ascii="Cambria" w:hAnsi="Cambria"/>
          <w:sz w:val="24"/>
          <w:szCs w:val="24"/>
        </w:rPr>
        <w:t>FLaG</w:t>
      </w:r>
      <w:proofErr w:type="spellEnd"/>
      <w:r w:rsidR="00495C43" w:rsidRPr="00015F03">
        <w:rPr>
          <w:rFonts w:ascii="Cambria" w:hAnsi="Cambria"/>
          <w:sz w:val="24"/>
          <w:szCs w:val="24"/>
        </w:rPr>
        <w:t>)</w:t>
      </w:r>
      <w:r w:rsidR="0064692C" w:rsidRPr="00015F03">
        <w:rPr>
          <w:rFonts w:ascii="Cambria" w:hAnsi="Cambria"/>
          <w:sz w:val="24"/>
          <w:szCs w:val="24"/>
        </w:rPr>
        <w:t xml:space="preserve">, which began </w:t>
      </w:r>
      <w:r w:rsidR="00DB6D3B" w:rsidRPr="00015F03">
        <w:rPr>
          <w:rFonts w:ascii="Cambria" w:hAnsi="Cambria"/>
          <w:sz w:val="24"/>
          <w:szCs w:val="24"/>
        </w:rPr>
        <w:t>in May 2018.</w:t>
      </w:r>
      <w:r w:rsidR="00444530">
        <w:rPr>
          <w:rStyle w:val="FootnoteReference"/>
          <w:rFonts w:ascii="Cambria" w:hAnsi="Cambria"/>
          <w:sz w:val="24"/>
          <w:szCs w:val="24"/>
        </w:rPr>
        <w:footnoteReference w:id="3"/>
      </w:r>
      <w:r w:rsidR="00DB6D3B" w:rsidRPr="00015F03">
        <w:rPr>
          <w:rFonts w:ascii="Cambria" w:hAnsi="Cambria"/>
          <w:sz w:val="24"/>
          <w:szCs w:val="24"/>
        </w:rPr>
        <w:t xml:space="preserve"> </w:t>
      </w:r>
    </w:p>
    <w:p w14:paraId="570FE77A" w14:textId="669F7173" w:rsidR="00DB6D3B" w:rsidRPr="00015F03" w:rsidRDefault="00444530" w:rsidP="008C42E5">
      <w:pPr>
        <w:spacing w:line="360" w:lineRule="auto"/>
        <w:ind w:firstLine="720"/>
        <w:rPr>
          <w:rFonts w:ascii="Cambria" w:hAnsi="Cambria"/>
          <w:sz w:val="24"/>
          <w:szCs w:val="24"/>
        </w:rPr>
      </w:pPr>
      <w:r>
        <w:rPr>
          <w:rFonts w:ascii="Cambria" w:hAnsi="Cambria"/>
          <w:sz w:val="24"/>
          <w:szCs w:val="24"/>
        </w:rPr>
        <w:t xml:space="preserve">Our exploration of </w:t>
      </w:r>
      <w:r w:rsidR="00883F6A">
        <w:rPr>
          <w:rFonts w:ascii="Cambria" w:hAnsi="Cambria"/>
          <w:sz w:val="24"/>
          <w:szCs w:val="24"/>
        </w:rPr>
        <w:t xml:space="preserve">decertification </w:t>
      </w:r>
      <w:r w:rsidR="00DB6D3B" w:rsidRPr="00015F03">
        <w:rPr>
          <w:rFonts w:ascii="Cambria" w:hAnsi="Cambria"/>
          <w:sz w:val="24"/>
          <w:szCs w:val="24"/>
        </w:rPr>
        <w:t xml:space="preserve">is </w:t>
      </w:r>
      <w:r w:rsidR="00367488" w:rsidRPr="00015F03">
        <w:rPr>
          <w:rFonts w:ascii="Cambria" w:hAnsi="Cambria"/>
          <w:sz w:val="24"/>
          <w:szCs w:val="24"/>
        </w:rPr>
        <w:t xml:space="preserve">a response to </w:t>
      </w:r>
      <w:r w:rsidR="00DB6D3B" w:rsidRPr="00015F03">
        <w:rPr>
          <w:rFonts w:ascii="Cambria" w:hAnsi="Cambria"/>
          <w:sz w:val="24"/>
          <w:szCs w:val="24"/>
        </w:rPr>
        <w:t xml:space="preserve">two </w:t>
      </w:r>
      <w:r w:rsidR="00367488" w:rsidRPr="00015F03">
        <w:rPr>
          <w:rFonts w:ascii="Cambria" w:hAnsi="Cambria"/>
          <w:sz w:val="24"/>
          <w:szCs w:val="24"/>
        </w:rPr>
        <w:t xml:space="preserve">developments </w:t>
      </w:r>
      <w:r w:rsidR="00883F6A">
        <w:rPr>
          <w:rFonts w:ascii="Cambria" w:hAnsi="Cambria"/>
          <w:sz w:val="24"/>
          <w:szCs w:val="24"/>
        </w:rPr>
        <w:t xml:space="preserve">and one enduring feature of </w:t>
      </w:r>
      <w:r w:rsidR="00FD56FC">
        <w:rPr>
          <w:rFonts w:ascii="Cambria" w:hAnsi="Cambria"/>
          <w:sz w:val="24"/>
          <w:szCs w:val="24"/>
        </w:rPr>
        <w:t xml:space="preserve">contemporary </w:t>
      </w:r>
      <w:r w:rsidR="00C139D3" w:rsidRPr="00015F03">
        <w:rPr>
          <w:rFonts w:ascii="Cambria" w:hAnsi="Cambria"/>
          <w:sz w:val="24"/>
          <w:szCs w:val="24"/>
        </w:rPr>
        <w:t>neo</w:t>
      </w:r>
      <w:r w:rsidR="00DB6D3B" w:rsidRPr="00015F03">
        <w:rPr>
          <w:rFonts w:ascii="Cambria" w:hAnsi="Cambria"/>
          <w:sz w:val="24"/>
          <w:szCs w:val="24"/>
        </w:rPr>
        <w:t>liberal</w:t>
      </w:r>
      <w:r w:rsidR="006C3FB6">
        <w:rPr>
          <w:rFonts w:ascii="Cambria" w:hAnsi="Cambria"/>
          <w:sz w:val="24"/>
          <w:szCs w:val="24"/>
        </w:rPr>
        <w:t xml:space="preserve"> countries</w:t>
      </w:r>
      <w:r w:rsidR="0027308B">
        <w:rPr>
          <w:rFonts w:ascii="Cambria" w:hAnsi="Cambria"/>
          <w:sz w:val="24"/>
          <w:szCs w:val="24"/>
        </w:rPr>
        <w:t xml:space="preserve">, </w:t>
      </w:r>
      <w:r w:rsidR="008D52FE">
        <w:rPr>
          <w:rFonts w:ascii="Cambria" w:hAnsi="Cambria"/>
          <w:sz w:val="24"/>
          <w:szCs w:val="24"/>
        </w:rPr>
        <w:t>such as Britain</w:t>
      </w:r>
      <w:r w:rsidR="00C85E70">
        <w:rPr>
          <w:rFonts w:ascii="Cambria" w:hAnsi="Cambria"/>
          <w:sz w:val="24"/>
          <w:szCs w:val="24"/>
        </w:rPr>
        <w:t xml:space="preserve">. </w:t>
      </w:r>
      <w:r w:rsidR="00883F6A">
        <w:rPr>
          <w:rFonts w:ascii="Cambria" w:hAnsi="Cambria"/>
          <w:sz w:val="24"/>
          <w:szCs w:val="24"/>
        </w:rPr>
        <w:t xml:space="preserve">The two developments are </w:t>
      </w:r>
      <w:r w:rsidR="00F264BD">
        <w:rPr>
          <w:rFonts w:ascii="Cambria" w:hAnsi="Cambria"/>
          <w:sz w:val="24"/>
          <w:szCs w:val="24"/>
        </w:rPr>
        <w:t xml:space="preserve">the move towards </w:t>
      </w:r>
      <w:r w:rsidR="002604D9">
        <w:rPr>
          <w:rFonts w:ascii="Cambria" w:hAnsi="Cambria"/>
          <w:sz w:val="24"/>
          <w:szCs w:val="24"/>
        </w:rPr>
        <w:t xml:space="preserve">legislative convergence in how men and women are formally treated in legislation (substantive </w:t>
      </w:r>
      <w:r w:rsidR="00DB6D3B" w:rsidRPr="00015F03">
        <w:rPr>
          <w:rFonts w:ascii="Cambria" w:hAnsi="Cambria"/>
          <w:sz w:val="24"/>
          <w:szCs w:val="24"/>
        </w:rPr>
        <w:t>gender-neutral</w:t>
      </w:r>
      <w:r w:rsidR="002604D9">
        <w:rPr>
          <w:rFonts w:ascii="Cambria" w:hAnsi="Cambria"/>
          <w:sz w:val="24"/>
          <w:szCs w:val="24"/>
        </w:rPr>
        <w:t>ity)</w:t>
      </w:r>
      <w:r w:rsidR="00DB6D3B" w:rsidRPr="00015F03">
        <w:rPr>
          <w:rFonts w:ascii="Cambria" w:hAnsi="Cambria"/>
          <w:sz w:val="24"/>
          <w:szCs w:val="24"/>
        </w:rPr>
        <w:t xml:space="preserve"> </w:t>
      </w:r>
      <w:r w:rsidR="00883F6A">
        <w:rPr>
          <w:rFonts w:ascii="Cambria" w:hAnsi="Cambria"/>
          <w:sz w:val="24"/>
          <w:szCs w:val="24"/>
        </w:rPr>
        <w:t xml:space="preserve">and </w:t>
      </w:r>
      <w:r w:rsidR="00F264BD">
        <w:rPr>
          <w:rFonts w:ascii="Cambria" w:hAnsi="Cambria"/>
          <w:sz w:val="24"/>
          <w:szCs w:val="24"/>
        </w:rPr>
        <w:t xml:space="preserve">the growing recognition, by public and other bodies, of </w:t>
      </w:r>
      <w:r w:rsidR="00883F6A">
        <w:rPr>
          <w:rFonts w:ascii="Cambria" w:hAnsi="Cambria"/>
          <w:sz w:val="24"/>
          <w:szCs w:val="24"/>
        </w:rPr>
        <w:t xml:space="preserve">people’s </w:t>
      </w:r>
      <w:r w:rsidR="00353660">
        <w:rPr>
          <w:rFonts w:ascii="Cambria" w:hAnsi="Cambria"/>
          <w:sz w:val="24"/>
          <w:szCs w:val="24"/>
        </w:rPr>
        <w:t>self-</w:t>
      </w:r>
      <w:r w:rsidR="00FD56FC">
        <w:rPr>
          <w:rFonts w:ascii="Cambria" w:hAnsi="Cambria"/>
          <w:sz w:val="24"/>
          <w:szCs w:val="24"/>
        </w:rPr>
        <w:t xml:space="preserve">described </w:t>
      </w:r>
      <w:r w:rsidR="00DB6D3B" w:rsidRPr="00015F03">
        <w:rPr>
          <w:rFonts w:ascii="Cambria" w:hAnsi="Cambria"/>
          <w:sz w:val="24"/>
          <w:szCs w:val="24"/>
        </w:rPr>
        <w:t>gender</w:t>
      </w:r>
      <w:r w:rsidR="00FD56FC">
        <w:rPr>
          <w:rFonts w:ascii="Cambria" w:hAnsi="Cambria"/>
          <w:sz w:val="24"/>
          <w:szCs w:val="24"/>
        </w:rPr>
        <w:t xml:space="preserve"> identities</w:t>
      </w:r>
      <w:r w:rsidR="00883F6A">
        <w:rPr>
          <w:rFonts w:ascii="Cambria" w:hAnsi="Cambria"/>
          <w:sz w:val="24"/>
          <w:szCs w:val="24"/>
        </w:rPr>
        <w:t>. The enduring feature</w:t>
      </w:r>
      <w:r w:rsidR="007C4B2A">
        <w:rPr>
          <w:rFonts w:ascii="Cambria" w:hAnsi="Cambria"/>
          <w:sz w:val="24"/>
          <w:szCs w:val="24"/>
        </w:rPr>
        <w:t xml:space="preserve"> </w:t>
      </w:r>
      <w:r w:rsidR="00883F6A">
        <w:rPr>
          <w:rFonts w:ascii="Cambria" w:hAnsi="Cambria"/>
          <w:sz w:val="24"/>
          <w:szCs w:val="24"/>
        </w:rPr>
        <w:t xml:space="preserve">is the gendered character </w:t>
      </w:r>
      <w:r>
        <w:rPr>
          <w:rFonts w:ascii="Cambria" w:hAnsi="Cambria"/>
          <w:sz w:val="24"/>
          <w:szCs w:val="24"/>
        </w:rPr>
        <w:t xml:space="preserve">and asymmetries </w:t>
      </w:r>
      <w:r w:rsidR="00883F6A">
        <w:rPr>
          <w:rFonts w:ascii="Cambria" w:hAnsi="Cambria"/>
          <w:sz w:val="24"/>
          <w:szCs w:val="24"/>
        </w:rPr>
        <w:t xml:space="preserve">of social </w:t>
      </w:r>
      <w:r w:rsidR="00FD56FC">
        <w:rPr>
          <w:rFonts w:ascii="Cambria" w:hAnsi="Cambria"/>
          <w:sz w:val="24"/>
          <w:szCs w:val="24"/>
        </w:rPr>
        <w:t xml:space="preserve">and institutional </w:t>
      </w:r>
      <w:r w:rsidR="00883F6A">
        <w:rPr>
          <w:rFonts w:ascii="Cambria" w:hAnsi="Cambria"/>
          <w:sz w:val="24"/>
          <w:szCs w:val="24"/>
        </w:rPr>
        <w:t xml:space="preserve">life. This gendered character is not fixed; </w:t>
      </w:r>
      <w:r w:rsidR="00FD56FC">
        <w:rPr>
          <w:rFonts w:ascii="Cambria" w:hAnsi="Cambria"/>
          <w:sz w:val="24"/>
          <w:szCs w:val="24"/>
        </w:rPr>
        <w:t xml:space="preserve">nevertheless, </w:t>
      </w:r>
      <w:r w:rsidR="00883F6A">
        <w:rPr>
          <w:rFonts w:ascii="Cambria" w:hAnsi="Cambria"/>
          <w:sz w:val="24"/>
          <w:szCs w:val="24"/>
        </w:rPr>
        <w:t>gender</w:t>
      </w:r>
      <w:r w:rsidR="00FD56FC">
        <w:rPr>
          <w:rFonts w:ascii="Cambria" w:hAnsi="Cambria"/>
          <w:sz w:val="24"/>
          <w:szCs w:val="24"/>
        </w:rPr>
        <w:t xml:space="preserve"> remains an organising </w:t>
      </w:r>
      <w:r w:rsidR="00FD56FC">
        <w:rPr>
          <w:rFonts w:ascii="Cambria" w:hAnsi="Cambria"/>
          <w:sz w:val="24"/>
          <w:szCs w:val="24"/>
        </w:rPr>
        <w:lastRenderedPageBreak/>
        <w:t>principle of society</w:t>
      </w:r>
      <w:r w:rsidR="006C3FB6">
        <w:rPr>
          <w:rFonts w:ascii="Cambria" w:hAnsi="Cambria"/>
          <w:sz w:val="24"/>
          <w:szCs w:val="24"/>
        </w:rPr>
        <w:t xml:space="preserve">-making processes, </w:t>
      </w:r>
      <w:r w:rsidR="008D3DEE">
        <w:rPr>
          <w:rFonts w:ascii="Cambria" w:hAnsi="Cambria"/>
          <w:sz w:val="24"/>
          <w:szCs w:val="24"/>
        </w:rPr>
        <w:t>giving rise to</w:t>
      </w:r>
      <w:r w:rsidR="00FD56FC">
        <w:rPr>
          <w:rFonts w:ascii="Cambria" w:hAnsi="Cambria"/>
          <w:sz w:val="24"/>
          <w:szCs w:val="24"/>
        </w:rPr>
        <w:t xml:space="preserve"> distinct</w:t>
      </w:r>
      <w:r w:rsidR="004B5E2E">
        <w:rPr>
          <w:rFonts w:ascii="Cambria" w:hAnsi="Cambria"/>
          <w:sz w:val="24"/>
          <w:szCs w:val="24"/>
        </w:rPr>
        <w:t>ly patterned</w:t>
      </w:r>
      <w:r w:rsidR="00FD56FC">
        <w:rPr>
          <w:rFonts w:ascii="Cambria" w:hAnsi="Cambria"/>
          <w:sz w:val="24"/>
          <w:szCs w:val="24"/>
        </w:rPr>
        <w:t xml:space="preserve"> norms, practices, and unequal social relations. Given the conjuncture of these three trends</w:t>
      </w:r>
      <w:r w:rsidR="004B5E2E">
        <w:rPr>
          <w:rFonts w:ascii="Cambria" w:hAnsi="Cambria"/>
          <w:sz w:val="24"/>
          <w:szCs w:val="24"/>
        </w:rPr>
        <w:t xml:space="preserve">, </w:t>
      </w:r>
      <w:proofErr w:type="spellStart"/>
      <w:r w:rsidR="004B5E2E">
        <w:rPr>
          <w:rFonts w:ascii="Cambria" w:hAnsi="Cambria"/>
          <w:sz w:val="24"/>
          <w:szCs w:val="24"/>
        </w:rPr>
        <w:t>FLaG</w:t>
      </w:r>
      <w:proofErr w:type="spellEnd"/>
      <w:r w:rsidR="004B5E2E">
        <w:rPr>
          <w:rFonts w:ascii="Cambria" w:hAnsi="Cambria"/>
          <w:sz w:val="24"/>
          <w:szCs w:val="24"/>
        </w:rPr>
        <w:t xml:space="preserve"> asks:</w:t>
      </w:r>
      <w:r w:rsidR="00FD56FC">
        <w:rPr>
          <w:rFonts w:ascii="Cambria" w:hAnsi="Cambria"/>
          <w:sz w:val="24"/>
          <w:szCs w:val="24"/>
        </w:rPr>
        <w:t xml:space="preserve"> is state withdrawal from </w:t>
      </w:r>
      <w:r w:rsidR="004B5E2E">
        <w:rPr>
          <w:rFonts w:ascii="Cambria" w:hAnsi="Cambria"/>
          <w:sz w:val="24"/>
          <w:szCs w:val="24"/>
        </w:rPr>
        <w:t xml:space="preserve">formally </w:t>
      </w:r>
      <w:r w:rsidR="00FD56FC">
        <w:rPr>
          <w:rFonts w:ascii="Cambria" w:hAnsi="Cambria"/>
          <w:sz w:val="24"/>
          <w:szCs w:val="24"/>
        </w:rPr>
        <w:t>registering</w:t>
      </w:r>
      <w:r w:rsidR="004B5E2E">
        <w:rPr>
          <w:rFonts w:ascii="Cambria" w:hAnsi="Cambria"/>
          <w:sz w:val="24"/>
          <w:szCs w:val="24"/>
        </w:rPr>
        <w:t>, establishing</w:t>
      </w:r>
      <w:r w:rsidR="006C3FB6">
        <w:rPr>
          <w:rFonts w:ascii="Cambria" w:hAnsi="Cambria"/>
          <w:sz w:val="24"/>
          <w:szCs w:val="24"/>
        </w:rPr>
        <w:t>,</w:t>
      </w:r>
      <w:r w:rsidR="00FD56FC">
        <w:rPr>
          <w:rFonts w:ascii="Cambria" w:hAnsi="Cambria"/>
          <w:sz w:val="24"/>
          <w:szCs w:val="24"/>
        </w:rPr>
        <w:t xml:space="preserve"> and assigning sex/ gender</w:t>
      </w:r>
      <w:r w:rsidR="004F67A0">
        <w:rPr>
          <w:rFonts w:ascii="Cambria" w:hAnsi="Cambria"/>
          <w:sz w:val="24"/>
          <w:szCs w:val="24"/>
        </w:rPr>
        <w:t xml:space="preserve"> </w:t>
      </w:r>
      <w:r w:rsidR="004B5E2E">
        <w:rPr>
          <w:rFonts w:ascii="Cambria" w:hAnsi="Cambria"/>
          <w:sz w:val="24"/>
          <w:szCs w:val="24"/>
        </w:rPr>
        <w:t xml:space="preserve">as an attribute of </w:t>
      </w:r>
      <w:r w:rsidR="004F67A0">
        <w:rPr>
          <w:rFonts w:ascii="Cambria" w:hAnsi="Cambria"/>
          <w:sz w:val="24"/>
          <w:szCs w:val="24"/>
        </w:rPr>
        <w:t xml:space="preserve">legal </w:t>
      </w:r>
      <w:r w:rsidR="004B5E2E">
        <w:rPr>
          <w:rFonts w:ascii="Cambria" w:hAnsi="Cambria"/>
          <w:sz w:val="24"/>
          <w:szCs w:val="24"/>
        </w:rPr>
        <w:t>personhood</w:t>
      </w:r>
      <w:r w:rsidR="004F67A0">
        <w:rPr>
          <w:rFonts w:ascii="Cambria" w:hAnsi="Cambria"/>
          <w:sz w:val="24"/>
          <w:szCs w:val="24"/>
        </w:rPr>
        <w:t xml:space="preserve"> </w:t>
      </w:r>
      <w:r w:rsidR="00FD56FC">
        <w:rPr>
          <w:rFonts w:ascii="Cambria" w:hAnsi="Cambria"/>
          <w:sz w:val="24"/>
          <w:szCs w:val="24"/>
        </w:rPr>
        <w:t>a</w:t>
      </w:r>
      <w:r w:rsidR="00D06B02">
        <w:rPr>
          <w:rFonts w:ascii="Cambria" w:hAnsi="Cambria"/>
          <w:sz w:val="24"/>
          <w:szCs w:val="24"/>
        </w:rPr>
        <w:t>n overdue reform</w:t>
      </w:r>
      <w:r w:rsidR="00FD56FC">
        <w:rPr>
          <w:rFonts w:ascii="Cambria" w:hAnsi="Cambria"/>
          <w:sz w:val="24"/>
          <w:szCs w:val="24"/>
        </w:rPr>
        <w:t xml:space="preserve">? </w:t>
      </w:r>
      <w:r w:rsidR="0055655A">
        <w:rPr>
          <w:rFonts w:ascii="Cambria" w:hAnsi="Cambria"/>
          <w:sz w:val="24"/>
          <w:szCs w:val="24"/>
        </w:rPr>
        <w:t xml:space="preserve">Might </w:t>
      </w:r>
      <w:r w:rsidR="006C3FB6">
        <w:rPr>
          <w:rFonts w:ascii="Cambria" w:hAnsi="Cambria"/>
          <w:sz w:val="24"/>
          <w:szCs w:val="24"/>
        </w:rPr>
        <w:t xml:space="preserve">decertification </w:t>
      </w:r>
      <w:r w:rsidR="00F24F74">
        <w:rPr>
          <w:rFonts w:ascii="Cambria" w:hAnsi="Cambria"/>
          <w:sz w:val="24"/>
          <w:szCs w:val="24"/>
        </w:rPr>
        <w:t xml:space="preserve">liberate people from the strictures of state-enforced sex/ gender? Or </w:t>
      </w:r>
      <w:r w:rsidR="002604D9">
        <w:rPr>
          <w:rFonts w:ascii="Cambria" w:hAnsi="Cambria"/>
          <w:sz w:val="24"/>
          <w:szCs w:val="24"/>
        </w:rPr>
        <w:t xml:space="preserve">is </w:t>
      </w:r>
      <w:r w:rsidR="00D06B02">
        <w:rPr>
          <w:rFonts w:ascii="Cambria" w:hAnsi="Cambria"/>
          <w:sz w:val="24"/>
          <w:szCs w:val="24"/>
        </w:rPr>
        <w:t>it</w:t>
      </w:r>
      <w:r w:rsidR="006C3FB6">
        <w:rPr>
          <w:rFonts w:ascii="Cambria" w:hAnsi="Cambria"/>
          <w:sz w:val="24"/>
          <w:szCs w:val="24"/>
        </w:rPr>
        <w:t>, instead,</w:t>
      </w:r>
      <w:r w:rsidR="00F24F74">
        <w:rPr>
          <w:rFonts w:ascii="Cambria" w:hAnsi="Cambria"/>
          <w:sz w:val="24"/>
          <w:szCs w:val="24"/>
        </w:rPr>
        <w:t xml:space="preserve"> a form of privatisation</w:t>
      </w:r>
      <w:r w:rsidR="0055655A">
        <w:rPr>
          <w:rFonts w:ascii="Cambria" w:hAnsi="Cambria"/>
          <w:sz w:val="24"/>
          <w:szCs w:val="24"/>
        </w:rPr>
        <w:t>,</w:t>
      </w:r>
      <w:r w:rsidR="004B5E2E">
        <w:rPr>
          <w:rFonts w:ascii="Cambria" w:hAnsi="Cambria"/>
          <w:sz w:val="24"/>
          <w:szCs w:val="24"/>
        </w:rPr>
        <w:t xml:space="preserve"> </w:t>
      </w:r>
      <w:r w:rsidR="006C3FB6">
        <w:rPr>
          <w:rFonts w:ascii="Cambria" w:hAnsi="Cambria"/>
          <w:sz w:val="24"/>
          <w:szCs w:val="24"/>
        </w:rPr>
        <w:t>withdraw</w:t>
      </w:r>
      <w:r w:rsidR="0055655A">
        <w:rPr>
          <w:rFonts w:ascii="Cambria" w:hAnsi="Cambria"/>
          <w:sz w:val="24"/>
          <w:szCs w:val="24"/>
        </w:rPr>
        <w:t>ing</w:t>
      </w:r>
      <w:r w:rsidR="006C3FB6">
        <w:rPr>
          <w:rFonts w:ascii="Cambria" w:hAnsi="Cambria"/>
          <w:sz w:val="24"/>
          <w:szCs w:val="24"/>
        </w:rPr>
        <w:t xml:space="preserve"> </w:t>
      </w:r>
      <w:r w:rsidR="00F24F74">
        <w:rPr>
          <w:rFonts w:ascii="Cambria" w:hAnsi="Cambria"/>
          <w:sz w:val="24"/>
          <w:szCs w:val="24"/>
        </w:rPr>
        <w:t xml:space="preserve">state responsibility </w:t>
      </w:r>
      <w:r w:rsidR="008D3DEE">
        <w:rPr>
          <w:rFonts w:ascii="Cambria" w:hAnsi="Cambria"/>
          <w:sz w:val="24"/>
          <w:szCs w:val="24"/>
        </w:rPr>
        <w:t xml:space="preserve">for </w:t>
      </w:r>
      <w:r w:rsidR="00F24F74">
        <w:rPr>
          <w:rFonts w:ascii="Cambria" w:hAnsi="Cambria"/>
          <w:sz w:val="24"/>
          <w:szCs w:val="24"/>
        </w:rPr>
        <w:t>remedy</w:t>
      </w:r>
      <w:r w:rsidR="008D3DEE">
        <w:rPr>
          <w:rFonts w:ascii="Cambria" w:hAnsi="Cambria"/>
          <w:sz w:val="24"/>
          <w:szCs w:val="24"/>
        </w:rPr>
        <w:t>ing</w:t>
      </w:r>
      <w:r w:rsidR="00F24F74">
        <w:rPr>
          <w:rFonts w:ascii="Cambria" w:hAnsi="Cambria"/>
          <w:sz w:val="24"/>
          <w:szCs w:val="24"/>
        </w:rPr>
        <w:t xml:space="preserve"> gender</w:t>
      </w:r>
      <w:r w:rsidR="006C3FB6">
        <w:rPr>
          <w:rFonts w:ascii="Cambria" w:hAnsi="Cambria"/>
          <w:sz w:val="24"/>
          <w:szCs w:val="24"/>
        </w:rPr>
        <w:t>ed</w:t>
      </w:r>
      <w:r w:rsidR="00F24F74">
        <w:rPr>
          <w:rFonts w:ascii="Cambria" w:hAnsi="Cambria"/>
          <w:sz w:val="24"/>
          <w:szCs w:val="24"/>
        </w:rPr>
        <w:t xml:space="preserve"> inequalities? </w:t>
      </w:r>
    </w:p>
    <w:p w14:paraId="183017A7" w14:textId="6748A41C" w:rsidR="00112F28" w:rsidRPr="00015F03" w:rsidRDefault="00112F28" w:rsidP="00015F03">
      <w:pPr>
        <w:spacing w:line="360" w:lineRule="auto"/>
        <w:rPr>
          <w:rFonts w:ascii="Cambria" w:hAnsi="Cambria"/>
          <w:sz w:val="24"/>
          <w:szCs w:val="24"/>
        </w:rPr>
      </w:pPr>
      <w:r w:rsidRPr="00015F03">
        <w:rPr>
          <w:rFonts w:ascii="Cambria" w:hAnsi="Cambria"/>
          <w:sz w:val="24"/>
          <w:szCs w:val="24"/>
        </w:rPr>
        <w:tab/>
      </w:r>
      <w:r w:rsidR="00105A12" w:rsidRPr="00015F03">
        <w:rPr>
          <w:rFonts w:ascii="Cambria" w:hAnsi="Cambria"/>
          <w:sz w:val="24"/>
          <w:szCs w:val="24"/>
        </w:rPr>
        <w:t xml:space="preserve">This special issue </w:t>
      </w:r>
      <w:r w:rsidR="00F24F74">
        <w:rPr>
          <w:rFonts w:ascii="Cambria" w:hAnsi="Cambria"/>
          <w:sz w:val="24"/>
          <w:szCs w:val="24"/>
        </w:rPr>
        <w:t xml:space="preserve">explores </w:t>
      </w:r>
      <w:r w:rsidR="00593D43">
        <w:rPr>
          <w:rFonts w:ascii="Cambria" w:hAnsi="Cambria"/>
          <w:sz w:val="24"/>
          <w:szCs w:val="24"/>
        </w:rPr>
        <w:t xml:space="preserve">these </w:t>
      </w:r>
      <w:r w:rsidR="00F24F74">
        <w:rPr>
          <w:rFonts w:ascii="Cambria" w:hAnsi="Cambria"/>
          <w:sz w:val="24"/>
          <w:szCs w:val="24"/>
        </w:rPr>
        <w:t xml:space="preserve">questions, drawing on research from the </w:t>
      </w:r>
      <w:proofErr w:type="spellStart"/>
      <w:r w:rsidR="00F24F74">
        <w:rPr>
          <w:rFonts w:ascii="Cambria" w:hAnsi="Cambria"/>
          <w:sz w:val="24"/>
          <w:szCs w:val="24"/>
        </w:rPr>
        <w:t>FLaG</w:t>
      </w:r>
      <w:proofErr w:type="spellEnd"/>
      <w:r w:rsidR="00F24F74">
        <w:rPr>
          <w:rFonts w:ascii="Cambria" w:hAnsi="Cambria"/>
          <w:sz w:val="24"/>
          <w:szCs w:val="24"/>
        </w:rPr>
        <w:t xml:space="preserve"> project. </w:t>
      </w:r>
      <w:r w:rsidR="003C0485" w:rsidRPr="00015F03">
        <w:rPr>
          <w:rFonts w:ascii="Cambria" w:hAnsi="Cambria"/>
          <w:sz w:val="24"/>
          <w:szCs w:val="24"/>
        </w:rPr>
        <w:t xml:space="preserve">In this brief introduction, we </w:t>
      </w:r>
      <w:r w:rsidR="00C33D39">
        <w:rPr>
          <w:rFonts w:ascii="Cambria" w:hAnsi="Cambria"/>
          <w:sz w:val="24"/>
          <w:szCs w:val="24"/>
        </w:rPr>
        <w:t xml:space="preserve">sketch </w:t>
      </w:r>
      <w:r w:rsidR="00F24F74">
        <w:rPr>
          <w:rFonts w:ascii="Cambria" w:hAnsi="Cambria"/>
          <w:sz w:val="24"/>
          <w:szCs w:val="24"/>
        </w:rPr>
        <w:t xml:space="preserve">three key pillars </w:t>
      </w:r>
      <w:r w:rsidR="004B5E2E">
        <w:rPr>
          <w:rFonts w:ascii="Cambria" w:hAnsi="Cambria"/>
          <w:sz w:val="24"/>
          <w:szCs w:val="24"/>
        </w:rPr>
        <w:t>of the research - gender, law, and prefiguration</w:t>
      </w:r>
      <w:r w:rsidR="00593D43">
        <w:rPr>
          <w:rFonts w:ascii="Cambria" w:hAnsi="Cambria"/>
          <w:sz w:val="24"/>
          <w:szCs w:val="24"/>
        </w:rPr>
        <w:t xml:space="preserve">. These </w:t>
      </w:r>
      <w:r w:rsidR="00F24F74">
        <w:rPr>
          <w:rFonts w:ascii="Cambria" w:hAnsi="Cambria"/>
          <w:sz w:val="24"/>
          <w:szCs w:val="24"/>
        </w:rPr>
        <w:t xml:space="preserve">provide foundations </w:t>
      </w:r>
      <w:r w:rsidR="00593D43">
        <w:rPr>
          <w:rFonts w:ascii="Cambria" w:hAnsi="Cambria"/>
          <w:sz w:val="24"/>
          <w:szCs w:val="24"/>
        </w:rPr>
        <w:t xml:space="preserve">but also directions </w:t>
      </w:r>
      <w:r w:rsidR="00F24F74">
        <w:rPr>
          <w:rFonts w:ascii="Cambria" w:hAnsi="Cambria"/>
          <w:sz w:val="24"/>
          <w:szCs w:val="24"/>
        </w:rPr>
        <w:t xml:space="preserve">for the </w:t>
      </w:r>
      <w:r w:rsidR="006C3FB6">
        <w:rPr>
          <w:rFonts w:ascii="Cambria" w:hAnsi="Cambria"/>
          <w:sz w:val="24"/>
          <w:szCs w:val="24"/>
        </w:rPr>
        <w:t xml:space="preserve">discussion </w:t>
      </w:r>
      <w:r w:rsidR="004B5E2E">
        <w:rPr>
          <w:rFonts w:ascii="Cambria" w:hAnsi="Cambria"/>
          <w:sz w:val="24"/>
          <w:szCs w:val="24"/>
        </w:rPr>
        <w:t>that follow</w:t>
      </w:r>
      <w:r w:rsidR="006C3FB6">
        <w:rPr>
          <w:rFonts w:ascii="Cambria" w:hAnsi="Cambria"/>
          <w:sz w:val="24"/>
          <w:szCs w:val="24"/>
        </w:rPr>
        <w:t xml:space="preserve">s. We </w:t>
      </w:r>
      <w:r w:rsidR="008A6D16">
        <w:rPr>
          <w:rFonts w:ascii="Cambria" w:hAnsi="Cambria"/>
          <w:sz w:val="24"/>
          <w:szCs w:val="24"/>
        </w:rPr>
        <w:t xml:space="preserve">then introduce the five </w:t>
      </w:r>
      <w:r w:rsidR="004B5E2E">
        <w:rPr>
          <w:rFonts w:ascii="Cambria" w:hAnsi="Cambria"/>
          <w:sz w:val="24"/>
          <w:szCs w:val="24"/>
        </w:rPr>
        <w:t>articles</w:t>
      </w:r>
      <w:r w:rsidR="006C3FB6">
        <w:rPr>
          <w:rFonts w:ascii="Cambria" w:hAnsi="Cambria"/>
          <w:sz w:val="24"/>
          <w:szCs w:val="24"/>
        </w:rPr>
        <w:t xml:space="preserve">, each of which </w:t>
      </w:r>
      <w:r w:rsidR="00642B47">
        <w:rPr>
          <w:rFonts w:ascii="Cambria" w:hAnsi="Cambria"/>
          <w:sz w:val="24"/>
          <w:szCs w:val="24"/>
        </w:rPr>
        <w:t xml:space="preserve">is followed by responses </w:t>
      </w:r>
      <w:r w:rsidR="00642B47" w:rsidRPr="007649DB">
        <w:rPr>
          <w:rFonts w:ascii="Cambria" w:hAnsi="Cambria"/>
          <w:sz w:val="24"/>
          <w:szCs w:val="24"/>
        </w:rPr>
        <w:t xml:space="preserve">from </w:t>
      </w:r>
      <w:r w:rsidR="00F24F74">
        <w:rPr>
          <w:rFonts w:ascii="Cambria" w:hAnsi="Cambria"/>
          <w:sz w:val="24"/>
          <w:szCs w:val="24"/>
        </w:rPr>
        <w:t xml:space="preserve">two </w:t>
      </w:r>
      <w:r w:rsidR="00642B47" w:rsidRPr="007649DB">
        <w:rPr>
          <w:rFonts w:ascii="Cambria" w:hAnsi="Cambria"/>
          <w:sz w:val="24"/>
          <w:szCs w:val="24"/>
        </w:rPr>
        <w:t>interlocutors</w:t>
      </w:r>
      <w:r w:rsidR="008A6D16">
        <w:rPr>
          <w:rFonts w:ascii="Cambria" w:hAnsi="Cambria"/>
          <w:sz w:val="24"/>
          <w:szCs w:val="24"/>
        </w:rPr>
        <w:t>.</w:t>
      </w:r>
      <w:r w:rsidR="00082F6D">
        <w:rPr>
          <w:rFonts w:ascii="Cambria" w:hAnsi="Cambria"/>
          <w:sz w:val="24"/>
          <w:szCs w:val="24"/>
        </w:rPr>
        <w:t xml:space="preserve"> </w:t>
      </w:r>
      <w:r w:rsidR="00F24F74">
        <w:rPr>
          <w:rFonts w:ascii="Cambria" w:hAnsi="Cambria"/>
          <w:sz w:val="24"/>
          <w:szCs w:val="24"/>
        </w:rPr>
        <w:t xml:space="preserve">All </w:t>
      </w:r>
      <w:r w:rsidR="004B5E2E">
        <w:rPr>
          <w:rFonts w:ascii="Cambria" w:hAnsi="Cambria"/>
          <w:sz w:val="24"/>
          <w:szCs w:val="24"/>
        </w:rPr>
        <w:t xml:space="preserve">the papers </w:t>
      </w:r>
      <w:r w:rsidR="00F24F74" w:rsidRPr="00F24F74">
        <w:rPr>
          <w:rFonts w:ascii="Cambria" w:hAnsi="Cambria"/>
          <w:sz w:val="24"/>
          <w:szCs w:val="24"/>
        </w:rPr>
        <w:t xml:space="preserve">were initially presented at a colloquium </w:t>
      </w:r>
      <w:r w:rsidR="004B5E2E">
        <w:rPr>
          <w:rFonts w:ascii="Cambria" w:hAnsi="Cambria"/>
          <w:sz w:val="24"/>
          <w:szCs w:val="24"/>
        </w:rPr>
        <w:t xml:space="preserve">at King’s College London </w:t>
      </w:r>
      <w:r w:rsidR="00F24F74" w:rsidRPr="00F24F74">
        <w:rPr>
          <w:rFonts w:ascii="Cambria" w:hAnsi="Cambria"/>
          <w:sz w:val="24"/>
          <w:szCs w:val="24"/>
        </w:rPr>
        <w:t xml:space="preserve">in June 2019. </w:t>
      </w:r>
      <w:r w:rsidR="00642B47">
        <w:rPr>
          <w:rFonts w:ascii="Cambria" w:hAnsi="Cambria"/>
          <w:sz w:val="24"/>
          <w:szCs w:val="24"/>
        </w:rPr>
        <w:t>We are very grateful to</w:t>
      </w:r>
      <w:r w:rsidR="00642B47" w:rsidRPr="00015F03">
        <w:rPr>
          <w:rFonts w:ascii="Cambria" w:hAnsi="Cambria"/>
          <w:sz w:val="24"/>
          <w:szCs w:val="24"/>
        </w:rPr>
        <w:t xml:space="preserve"> </w:t>
      </w:r>
      <w:r w:rsidR="00F24F74">
        <w:rPr>
          <w:rFonts w:ascii="Cambria" w:hAnsi="Cambria"/>
          <w:sz w:val="24"/>
          <w:szCs w:val="24"/>
        </w:rPr>
        <w:t>our discussants</w:t>
      </w:r>
      <w:r w:rsidR="00CA6434">
        <w:rPr>
          <w:rFonts w:ascii="Cambria" w:hAnsi="Cambria"/>
          <w:sz w:val="24"/>
          <w:szCs w:val="24"/>
        </w:rPr>
        <w:t xml:space="preserve"> for their generous engagement</w:t>
      </w:r>
      <w:r w:rsidR="004B5E2E">
        <w:rPr>
          <w:rFonts w:ascii="Cambria" w:hAnsi="Cambria"/>
          <w:sz w:val="24"/>
          <w:szCs w:val="24"/>
        </w:rPr>
        <w:t>. L</w:t>
      </w:r>
      <w:r w:rsidR="00CA6434">
        <w:rPr>
          <w:rFonts w:ascii="Cambria" w:hAnsi="Cambria"/>
          <w:sz w:val="24"/>
          <w:szCs w:val="24"/>
        </w:rPr>
        <w:t>isted in the order they appear in this special issue</w:t>
      </w:r>
      <w:r w:rsidR="004B5E2E">
        <w:rPr>
          <w:rFonts w:ascii="Cambria" w:hAnsi="Cambria"/>
          <w:sz w:val="24"/>
          <w:szCs w:val="24"/>
        </w:rPr>
        <w:t>, they are</w:t>
      </w:r>
      <w:r w:rsidR="00CA6434">
        <w:rPr>
          <w:rFonts w:ascii="Cambria" w:hAnsi="Cambria"/>
          <w:sz w:val="24"/>
          <w:szCs w:val="24"/>
        </w:rPr>
        <w:t xml:space="preserve"> </w:t>
      </w:r>
      <w:r w:rsidR="00CA6434" w:rsidRPr="00CA6434">
        <w:rPr>
          <w:rFonts w:ascii="Cambria" w:hAnsi="Cambria"/>
          <w:sz w:val="24"/>
          <w:szCs w:val="24"/>
        </w:rPr>
        <w:t>Ruth Fletcher</w:t>
      </w:r>
      <w:r w:rsidR="00CA6434">
        <w:rPr>
          <w:rFonts w:ascii="Cambria" w:hAnsi="Cambria"/>
          <w:sz w:val="24"/>
          <w:szCs w:val="24"/>
        </w:rPr>
        <w:t>,</w:t>
      </w:r>
      <w:r w:rsidR="00CA6434" w:rsidRPr="00CA6434">
        <w:rPr>
          <w:rFonts w:ascii="Cambria" w:hAnsi="Cambria"/>
          <w:sz w:val="24"/>
          <w:szCs w:val="24"/>
        </w:rPr>
        <w:t xml:space="preserve"> Ambreena Manji</w:t>
      </w:r>
      <w:r w:rsidR="00CA6434">
        <w:rPr>
          <w:rFonts w:ascii="Cambria" w:hAnsi="Cambria"/>
          <w:sz w:val="24"/>
          <w:szCs w:val="24"/>
        </w:rPr>
        <w:t>,</w:t>
      </w:r>
      <w:r w:rsidR="00CA6434" w:rsidRPr="00CA6434">
        <w:rPr>
          <w:rFonts w:ascii="Cambria" w:hAnsi="Cambria"/>
          <w:sz w:val="24"/>
          <w:szCs w:val="24"/>
        </w:rPr>
        <w:t xml:space="preserve"> Christine Quinan</w:t>
      </w:r>
      <w:r w:rsidR="00CA6434">
        <w:rPr>
          <w:rFonts w:ascii="Cambria" w:hAnsi="Cambria"/>
          <w:sz w:val="24"/>
          <w:szCs w:val="24"/>
        </w:rPr>
        <w:t>,</w:t>
      </w:r>
      <w:r w:rsidR="00CA6434" w:rsidRPr="00CA6434">
        <w:rPr>
          <w:rFonts w:ascii="Cambria" w:hAnsi="Cambria"/>
          <w:sz w:val="24"/>
          <w:szCs w:val="24"/>
        </w:rPr>
        <w:t xml:space="preserve"> Jennifer Fraser</w:t>
      </w:r>
      <w:r w:rsidR="00CA6434">
        <w:rPr>
          <w:rFonts w:ascii="Cambria" w:hAnsi="Cambria"/>
          <w:sz w:val="24"/>
          <w:szCs w:val="24"/>
        </w:rPr>
        <w:t>,</w:t>
      </w:r>
      <w:r w:rsidR="00CA6434" w:rsidRPr="00CA6434">
        <w:rPr>
          <w:rFonts w:ascii="Cambria" w:hAnsi="Cambria"/>
          <w:sz w:val="24"/>
          <w:szCs w:val="24"/>
        </w:rPr>
        <w:t xml:space="preserve"> Kath Browne</w:t>
      </w:r>
      <w:r w:rsidR="00CA6434">
        <w:rPr>
          <w:rFonts w:ascii="Cambria" w:hAnsi="Cambria"/>
          <w:sz w:val="24"/>
          <w:szCs w:val="24"/>
        </w:rPr>
        <w:t>,</w:t>
      </w:r>
      <w:r w:rsidR="00CA6434" w:rsidRPr="00CA6434">
        <w:rPr>
          <w:rFonts w:ascii="Cambria" w:hAnsi="Cambria"/>
          <w:sz w:val="24"/>
          <w:szCs w:val="24"/>
        </w:rPr>
        <w:t xml:space="preserve"> Shona Hunter, Sumi </w:t>
      </w:r>
      <w:proofErr w:type="spellStart"/>
      <w:r w:rsidR="00CA6434" w:rsidRPr="00CA6434">
        <w:rPr>
          <w:rFonts w:ascii="Cambria" w:hAnsi="Cambria"/>
          <w:sz w:val="24"/>
          <w:szCs w:val="24"/>
        </w:rPr>
        <w:t>Madhok</w:t>
      </w:r>
      <w:proofErr w:type="spellEnd"/>
      <w:r w:rsidR="00CA6434">
        <w:rPr>
          <w:rFonts w:ascii="Cambria" w:hAnsi="Cambria"/>
          <w:sz w:val="24"/>
          <w:szCs w:val="24"/>
        </w:rPr>
        <w:t>,</w:t>
      </w:r>
      <w:r w:rsidR="00CA6434" w:rsidRPr="00CA6434">
        <w:rPr>
          <w:rFonts w:ascii="Cambria" w:hAnsi="Cambria"/>
          <w:sz w:val="24"/>
          <w:szCs w:val="24"/>
        </w:rPr>
        <w:t xml:space="preserve"> Vanessa Munro</w:t>
      </w:r>
      <w:r w:rsidR="00CA6434">
        <w:rPr>
          <w:rFonts w:ascii="Cambria" w:hAnsi="Cambria"/>
          <w:sz w:val="24"/>
          <w:szCs w:val="24"/>
        </w:rPr>
        <w:t>,</w:t>
      </w:r>
      <w:r w:rsidR="00CA6434" w:rsidRPr="00CA6434">
        <w:rPr>
          <w:rFonts w:ascii="Cambria" w:hAnsi="Cambria"/>
          <w:sz w:val="24"/>
          <w:szCs w:val="24"/>
        </w:rPr>
        <w:t xml:space="preserve"> Alain Pottage</w:t>
      </w:r>
      <w:r w:rsidR="008D3DEE">
        <w:rPr>
          <w:rFonts w:ascii="Cambria" w:hAnsi="Cambria"/>
          <w:sz w:val="24"/>
          <w:szCs w:val="24"/>
        </w:rPr>
        <w:t>,</w:t>
      </w:r>
      <w:r w:rsidR="00CA6434" w:rsidRPr="00CA6434">
        <w:rPr>
          <w:rFonts w:ascii="Cambria" w:hAnsi="Cambria"/>
          <w:sz w:val="24"/>
          <w:szCs w:val="24"/>
        </w:rPr>
        <w:t xml:space="preserve"> and Helen </w:t>
      </w:r>
      <w:proofErr w:type="spellStart"/>
      <w:r w:rsidR="00CA6434" w:rsidRPr="00CA6434">
        <w:rPr>
          <w:rFonts w:ascii="Cambria" w:hAnsi="Cambria"/>
          <w:sz w:val="24"/>
          <w:szCs w:val="24"/>
        </w:rPr>
        <w:t>Xanthaki</w:t>
      </w:r>
      <w:proofErr w:type="spellEnd"/>
      <w:r w:rsidR="00642B47">
        <w:rPr>
          <w:rFonts w:ascii="Cambria" w:hAnsi="Cambria"/>
          <w:sz w:val="24"/>
          <w:szCs w:val="24"/>
        </w:rPr>
        <w:t xml:space="preserve">. </w:t>
      </w:r>
      <w:r w:rsidR="005A3828" w:rsidRPr="00015F03">
        <w:rPr>
          <w:rFonts w:ascii="Cambria" w:hAnsi="Cambria"/>
          <w:sz w:val="24"/>
          <w:szCs w:val="24"/>
        </w:rPr>
        <w:t xml:space="preserve">We should stress that, at this stage of the </w:t>
      </w:r>
      <w:r w:rsidR="00105A12" w:rsidRPr="00015F03">
        <w:rPr>
          <w:rFonts w:ascii="Cambria" w:hAnsi="Cambria"/>
          <w:sz w:val="24"/>
          <w:szCs w:val="24"/>
        </w:rPr>
        <w:t>project</w:t>
      </w:r>
      <w:r w:rsidR="005A3828" w:rsidRPr="00015F03">
        <w:rPr>
          <w:rFonts w:ascii="Cambria" w:hAnsi="Cambria"/>
          <w:sz w:val="24"/>
          <w:szCs w:val="24"/>
        </w:rPr>
        <w:t xml:space="preserve">, </w:t>
      </w:r>
      <w:r w:rsidR="0063631D" w:rsidRPr="00015F03">
        <w:rPr>
          <w:rFonts w:ascii="Cambria" w:hAnsi="Cambria"/>
          <w:sz w:val="24"/>
          <w:szCs w:val="24"/>
        </w:rPr>
        <w:t xml:space="preserve">our aim is not to </w:t>
      </w:r>
      <w:r w:rsidR="00624D9B" w:rsidRPr="00015F03">
        <w:rPr>
          <w:rFonts w:ascii="Cambria" w:hAnsi="Cambria"/>
          <w:sz w:val="24"/>
          <w:szCs w:val="24"/>
        </w:rPr>
        <w:t xml:space="preserve">draw </w:t>
      </w:r>
      <w:r w:rsidR="00096296">
        <w:rPr>
          <w:rFonts w:ascii="Cambria" w:hAnsi="Cambria"/>
          <w:sz w:val="24"/>
          <w:szCs w:val="24"/>
        </w:rPr>
        <w:t xml:space="preserve">definitive </w:t>
      </w:r>
      <w:r w:rsidR="0063631D" w:rsidRPr="00015F03">
        <w:rPr>
          <w:rFonts w:ascii="Cambria" w:hAnsi="Cambria"/>
          <w:sz w:val="24"/>
          <w:szCs w:val="24"/>
        </w:rPr>
        <w:t xml:space="preserve">conclusions </w:t>
      </w:r>
      <w:r w:rsidR="004B5E2E">
        <w:rPr>
          <w:rFonts w:ascii="Cambria" w:hAnsi="Cambria"/>
          <w:sz w:val="24"/>
          <w:szCs w:val="24"/>
        </w:rPr>
        <w:t xml:space="preserve">about decertification </w:t>
      </w:r>
      <w:r w:rsidR="0063631D" w:rsidRPr="00015F03">
        <w:rPr>
          <w:rFonts w:ascii="Cambria" w:hAnsi="Cambria"/>
          <w:sz w:val="24"/>
          <w:szCs w:val="24"/>
        </w:rPr>
        <w:t xml:space="preserve">but </w:t>
      </w:r>
      <w:r w:rsidR="00D7573B" w:rsidRPr="00015F03">
        <w:rPr>
          <w:rFonts w:ascii="Cambria" w:hAnsi="Cambria"/>
          <w:sz w:val="24"/>
          <w:szCs w:val="24"/>
        </w:rPr>
        <w:t xml:space="preserve">to elicit </w:t>
      </w:r>
      <w:r w:rsidR="003C141D" w:rsidRPr="00015F03">
        <w:rPr>
          <w:rFonts w:ascii="Cambria" w:hAnsi="Cambria"/>
          <w:sz w:val="24"/>
          <w:szCs w:val="24"/>
        </w:rPr>
        <w:t xml:space="preserve">discussion around some </w:t>
      </w:r>
      <w:r w:rsidR="00B47541" w:rsidRPr="00015F03">
        <w:rPr>
          <w:rFonts w:ascii="Cambria" w:hAnsi="Cambria"/>
          <w:sz w:val="24"/>
          <w:szCs w:val="24"/>
        </w:rPr>
        <w:t xml:space="preserve">developing </w:t>
      </w:r>
      <w:r w:rsidR="003C141D" w:rsidRPr="00015F03">
        <w:rPr>
          <w:rFonts w:ascii="Cambria" w:hAnsi="Cambria"/>
          <w:sz w:val="24"/>
          <w:szCs w:val="24"/>
        </w:rPr>
        <w:t xml:space="preserve">lines of analysis. </w:t>
      </w:r>
      <w:r w:rsidR="00B47541" w:rsidRPr="00015F03">
        <w:rPr>
          <w:rFonts w:ascii="Cambria" w:hAnsi="Cambria"/>
          <w:sz w:val="24"/>
          <w:szCs w:val="24"/>
        </w:rPr>
        <w:t xml:space="preserve">These have </w:t>
      </w:r>
      <w:r w:rsidR="006C3FB6">
        <w:rPr>
          <w:rFonts w:ascii="Cambria" w:hAnsi="Cambria"/>
          <w:sz w:val="24"/>
          <w:szCs w:val="24"/>
        </w:rPr>
        <w:t xml:space="preserve">coalesced </w:t>
      </w:r>
      <w:r w:rsidR="008D3DEE">
        <w:rPr>
          <w:rFonts w:ascii="Cambria" w:hAnsi="Cambria"/>
          <w:sz w:val="24"/>
          <w:szCs w:val="24"/>
        </w:rPr>
        <w:t>around</w:t>
      </w:r>
      <w:r w:rsidR="00B47541" w:rsidRPr="00015F03">
        <w:rPr>
          <w:rFonts w:ascii="Cambria" w:hAnsi="Cambria"/>
          <w:sz w:val="24"/>
          <w:szCs w:val="24"/>
        </w:rPr>
        <w:t xml:space="preserve"> </w:t>
      </w:r>
      <w:r w:rsidR="00624D9B" w:rsidRPr="00015F03">
        <w:rPr>
          <w:rFonts w:ascii="Cambria" w:hAnsi="Cambria"/>
          <w:sz w:val="24"/>
          <w:szCs w:val="24"/>
        </w:rPr>
        <w:t>four</w:t>
      </w:r>
      <w:r w:rsidR="00060818" w:rsidRPr="00015F03">
        <w:rPr>
          <w:rFonts w:ascii="Cambria" w:hAnsi="Cambria"/>
          <w:sz w:val="24"/>
          <w:szCs w:val="24"/>
        </w:rPr>
        <w:t xml:space="preserve"> </w:t>
      </w:r>
      <w:r w:rsidR="00F16064" w:rsidRPr="00015F03">
        <w:rPr>
          <w:rFonts w:ascii="Cambria" w:hAnsi="Cambria"/>
          <w:sz w:val="24"/>
          <w:szCs w:val="24"/>
        </w:rPr>
        <w:t xml:space="preserve">primary research </w:t>
      </w:r>
      <w:r w:rsidRPr="00015F03">
        <w:rPr>
          <w:rFonts w:ascii="Cambria" w:hAnsi="Cambria"/>
          <w:sz w:val="24"/>
          <w:szCs w:val="24"/>
        </w:rPr>
        <w:t xml:space="preserve">strands: </w:t>
      </w:r>
      <w:r w:rsidR="00060818" w:rsidRPr="00015F03">
        <w:rPr>
          <w:rFonts w:ascii="Cambria" w:hAnsi="Cambria"/>
          <w:sz w:val="24"/>
          <w:szCs w:val="24"/>
        </w:rPr>
        <w:t xml:space="preserve">exploring what decertification entails; addressing its </w:t>
      </w:r>
      <w:r w:rsidRPr="00015F03">
        <w:rPr>
          <w:rFonts w:ascii="Cambria" w:hAnsi="Cambria"/>
          <w:sz w:val="24"/>
          <w:szCs w:val="24"/>
        </w:rPr>
        <w:t xml:space="preserve">implications for </w:t>
      </w:r>
      <w:r w:rsidR="00354290" w:rsidRPr="00015F03">
        <w:rPr>
          <w:rFonts w:ascii="Cambria" w:hAnsi="Cambria"/>
          <w:sz w:val="24"/>
          <w:szCs w:val="24"/>
        </w:rPr>
        <w:t>equality agendas</w:t>
      </w:r>
      <w:r w:rsidR="00C139D3" w:rsidRPr="00015F03">
        <w:rPr>
          <w:rFonts w:ascii="Cambria" w:hAnsi="Cambria"/>
          <w:sz w:val="24"/>
          <w:szCs w:val="24"/>
        </w:rPr>
        <w:t>,</w:t>
      </w:r>
      <w:r w:rsidR="00354290" w:rsidRPr="00015F03">
        <w:rPr>
          <w:rFonts w:ascii="Cambria" w:hAnsi="Cambria"/>
          <w:sz w:val="24"/>
          <w:szCs w:val="24"/>
        </w:rPr>
        <w:t xml:space="preserve"> and for </w:t>
      </w:r>
      <w:r w:rsidRPr="00015F03">
        <w:rPr>
          <w:rFonts w:ascii="Cambria" w:hAnsi="Cambria"/>
          <w:sz w:val="24"/>
          <w:szCs w:val="24"/>
        </w:rPr>
        <w:t>single-sex provision</w:t>
      </w:r>
      <w:r w:rsidR="00354290" w:rsidRPr="00015F03">
        <w:rPr>
          <w:rFonts w:ascii="Cambria" w:hAnsi="Cambria"/>
          <w:sz w:val="24"/>
          <w:szCs w:val="24"/>
        </w:rPr>
        <w:t>, in particular</w:t>
      </w:r>
      <w:r w:rsidRPr="00015F03">
        <w:rPr>
          <w:rFonts w:ascii="Cambria" w:hAnsi="Cambria"/>
          <w:sz w:val="24"/>
          <w:szCs w:val="24"/>
        </w:rPr>
        <w:t xml:space="preserve">; </w:t>
      </w:r>
      <w:r w:rsidR="00F24F74">
        <w:rPr>
          <w:rFonts w:ascii="Cambria" w:hAnsi="Cambria"/>
          <w:sz w:val="24"/>
          <w:szCs w:val="24"/>
        </w:rPr>
        <w:t xml:space="preserve">exploring </w:t>
      </w:r>
      <w:r w:rsidR="002D31D9" w:rsidRPr="00015F03">
        <w:rPr>
          <w:rFonts w:ascii="Cambria" w:hAnsi="Cambria"/>
          <w:sz w:val="24"/>
          <w:szCs w:val="24"/>
        </w:rPr>
        <w:t xml:space="preserve">the craft </w:t>
      </w:r>
      <w:r w:rsidR="00624D9B" w:rsidRPr="00015F03">
        <w:rPr>
          <w:rFonts w:ascii="Cambria" w:hAnsi="Cambria"/>
          <w:sz w:val="24"/>
          <w:szCs w:val="24"/>
        </w:rPr>
        <w:t xml:space="preserve">and implications </w:t>
      </w:r>
      <w:r w:rsidR="002D31D9" w:rsidRPr="00015F03">
        <w:rPr>
          <w:rFonts w:ascii="Cambria" w:hAnsi="Cambria"/>
          <w:sz w:val="24"/>
          <w:szCs w:val="24"/>
        </w:rPr>
        <w:t xml:space="preserve">of </w:t>
      </w:r>
      <w:r w:rsidR="008D3DEE">
        <w:rPr>
          <w:rFonts w:ascii="Cambria" w:hAnsi="Cambria"/>
          <w:sz w:val="24"/>
          <w:szCs w:val="24"/>
        </w:rPr>
        <w:t>statutory</w:t>
      </w:r>
      <w:r w:rsidR="007F2703" w:rsidRPr="00015F03">
        <w:rPr>
          <w:rFonts w:ascii="Cambria" w:hAnsi="Cambria"/>
          <w:sz w:val="24"/>
          <w:szCs w:val="24"/>
        </w:rPr>
        <w:t xml:space="preserve"> </w:t>
      </w:r>
      <w:r w:rsidR="002D31D9" w:rsidRPr="00015F03">
        <w:rPr>
          <w:rFonts w:ascii="Cambria" w:hAnsi="Cambria"/>
          <w:sz w:val="24"/>
          <w:szCs w:val="24"/>
        </w:rPr>
        <w:t>drafting</w:t>
      </w:r>
      <w:r w:rsidR="007F2703" w:rsidRPr="00015F03">
        <w:rPr>
          <w:rFonts w:ascii="Cambria" w:hAnsi="Cambria"/>
          <w:sz w:val="24"/>
          <w:szCs w:val="24"/>
        </w:rPr>
        <w:t xml:space="preserve"> </w:t>
      </w:r>
      <w:r w:rsidR="00624D9B" w:rsidRPr="00015F03">
        <w:rPr>
          <w:rFonts w:ascii="Cambria" w:hAnsi="Cambria"/>
          <w:sz w:val="24"/>
          <w:szCs w:val="24"/>
        </w:rPr>
        <w:t xml:space="preserve">for </w:t>
      </w:r>
      <w:r w:rsidR="007F2703" w:rsidRPr="00015F03">
        <w:rPr>
          <w:rFonts w:ascii="Cambria" w:hAnsi="Cambria"/>
          <w:sz w:val="24"/>
          <w:szCs w:val="24"/>
        </w:rPr>
        <w:t>enact</w:t>
      </w:r>
      <w:r w:rsidR="00C139D3" w:rsidRPr="00015F03">
        <w:rPr>
          <w:rFonts w:ascii="Cambria" w:hAnsi="Cambria"/>
          <w:sz w:val="24"/>
          <w:szCs w:val="24"/>
        </w:rPr>
        <w:t>ing</w:t>
      </w:r>
      <w:r w:rsidR="007F2703" w:rsidRPr="00015F03">
        <w:rPr>
          <w:rFonts w:ascii="Cambria" w:hAnsi="Cambria"/>
          <w:sz w:val="24"/>
          <w:szCs w:val="24"/>
        </w:rPr>
        <w:t xml:space="preserve"> new </w:t>
      </w:r>
      <w:r w:rsidR="00F24F74">
        <w:rPr>
          <w:rFonts w:ascii="Cambria" w:hAnsi="Cambria"/>
          <w:sz w:val="24"/>
          <w:szCs w:val="24"/>
        </w:rPr>
        <w:t xml:space="preserve">formalised </w:t>
      </w:r>
      <w:r w:rsidR="007F2703" w:rsidRPr="00015F03">
        <w:rPr>
          <w:rFonts w:ascii="Cambria" w:hAnsi="Cambria"/>
          <w:sz w:val="24"/>
          <w:szCs w:val="24"/>
        </w:rPr>
        <w:t>gender settlement</w:t>
      </w:r>
      <w:r w:rsidR="00876646">
        <w:rPr>
          <w:rFonts w:ascii="Cambria" w:hAnsi="Cambria"/>
          <w:sz w:val="24"/>
          <w:szCs w:val="24"/>
        </w:rPr>
        <w:t>s</w:t>
      </w:r>
      <w:r w:rsidR="002D31D9" w:rsidRPr="00015F03">
        <w:rPr>
          <w:rFonts w:ascii="Cambria" w:hAnsi="Cambria"/>
          <w:sz w:val="24"/>
          <w:szCs w:val="24"/>
        </w:rPr>
        <w:t xml:space="preserve">; and </w:t>
      </w:r>
      <w:r w:rsidR="00F24F74">
        <w:rPr>
          <w:rFonts w:ascii="Cambria" w:hAnsi="Cambria"/>
          <w:sz w:val="24"/>
          <w:szCs w:val="24"/>
        </w:rPr>
        <w:t xml:space="preserve">understanding </w:t>
      </w:r>
      <w:r w:rsidR="002D31D9" w:rsidRPr="00015F03">
        <w:rPr>
          <w:rFonts w:ascii="Cambria" w:hAnsi="Cambria"/>
          <w:sz w:val="24"/>
          <w:szCs w:val="24"/>
        </w:rPr>
        <w:t>wider public attitudes</w:t>
      </w:r>
      <w:r w:rsidR="007F2703" w:rsidRPr="00015F03">
        <w:rPr>
          <w:rFonts w:ascii="Cambria" w:hAnsi="Cambria"/>
          <w:sz w:val="24"/>
          <w:szCs w:val="24"/>
        </w:rPr>
        <w:t xml:space="preserve"> and feelings about legal reform</w:t>
      </w:r>
      <w:r w:rsidR="002D31D9" w:rsidRPr="00015F03">
        <w:rPr>
          <w:rFonts w:ascii="Cambria" w:hAnsi="Cambria"/>
          <w:sz w:val="24"/>
          <w:szCs w:val="24"/>
        </w:rPr>
        <w:t xml:space="preserve">. </w:t>
      </w:r>
      <w:r w:rsidR="00353660">
        <w:rPr>
          <w:rFonts w:ascii="Cambria" w:hAnsi="Cambria"/>
          <w:sz w:val="24"/>
          <w:szCs w:val="24"/>
        </w:rPr>
        <w:t xml:space="preserve">Research on these </w:t>
      </w:r>
      <w:r w:rsidR="00F24F74">
        <w:rPr>
          <w:rFonts w:ascii="Cambria" w:hAnsi="Cambria"/>
          <w:sz w:val="24"/>
          <w:szCs w:val="24"/>
        </w:rPr>
        <w:t xml:space="preserve">four </w:t>
      </w:r>
      <w:r w:rsidR="00353660">
        <w:rPr>
          <w:rFonts w:ascii="Cambria" w:hAnsi="Cambria"/>
          <w:sz w:val="24"/>
          <w:szCs w:val="24"/>
        </w:rPr>
        <w:t xml:space="preserve">themes </w:t>
      </w:r>
      <w:r w:rsidR="008D3DEE">
        <w:rPr>
          <w:rFonts w:ascii="Cambria" w:hAnsi="Cambria"/>
          <w:sz w:val="24"/>
          <w:szCs w:val="24"/>
        </w:rPr>
        <w:t xml:space="preserve">has involved </w:t>
      </w:r>
      <w:r w:rsidR="00BC0CCC">
        <w:rPr>
          <w:rFonts w:ascii="Cambria" w:hAnsi="Cambria"/>
          <w:sz w:val="24"/>
          <w:szCs w:val="24"/>
        </w:rPr>
        <w:t xml:space="preserve">over one hundred </w:t>
      </w:r>
      <w:r w:rsidR="00624D9B" w:rsidRPr="00015F03">
        <w:rPr>
          <w:rFonts w:ascii="Cambria" w:hAnsi="Cambria"/>
          <w:sz w:val="24"/>
          <w:szCs w:val="24"/>
        </w:rPr>
        <w:t xml:space="preserve">semi-structured </w:t>
      </w:r>
      <w:r w:rsidR="002D31D9" w:rsidRPr="00015F03">
        <w:rPr>
          <w:rFonts w:ascii="Cambria" w:hAnsi="Cambria"/>
          <w:sz w:val="24"/>
          <w:szCs w:val="24"/>
        </w:rPr>
        <w:t xml:space="preserve">interviews </w:t>
      </w:r>
      <w:r w:rsidR="001B6406" w:rsidRPr="00015F03">
        <w:rPr>
          <w:rFonts w:ascii="Cambria" w:hAnsi="Cambria"/>
          <w:sz w:val="24"/>
          <w:szCs w:val="24"/>
        </w:rPr>
        <w:t>with service providers,</w:t>
      </w:r>
      <w:r w:rsidR="002D31D9" w:rsidRPr="00015F03">
        <w:rPr>
          <w:rFonts w:ascii="Cambria" w:hAnsi="Cambria"/>
          <w:sz w:val="24"/>
          <w:szCs w:val="24"/>
        </w:rPr>
        <w:t xml:space="preserve"> </w:t>
      </w:r>
      <w:r w:rsidR="00876646">
        <w:rPr>
          <w:rFonts w:ascii="Cambria" w:hAnsi="Cambria"/>
          <w:sz w:val="24"/>
          <w:szCs w:val="24"/>
        </w:rPr>
        <w:t xml:space="preserve">municipal </w:t>
      </w:r>
      <w:r w:rsidR="002D31D9" w:rsidRPr="00015F03">
        <w:rPr>
          <w:rFonts w:ascii="Cambria" w:hAnsi="Cambria"/>
          <w:sz w:val="24"/>
          <w:szCs w:val="24"/>
        </w:rPr>
        <w:t>equality officers, lawyers</w:t>
      </w:r>
      <w:r w:rsidR="006F23D1" w:rsidRPr="00015F03">
        <w:rPr>
          <w:rFonts w:ascii="Cambria" w:hAnsi="Cambria"/>
          <w:sz w:val="24"/>
          <w:szCs w:val="24"/>
        </w:rPr>
        <w:t xml:space="preserve"> and legal experts</w:t>
      </w:r>
      <w:r w:rsidR="002D31D9" w:rsidRPr="00015F03">
        <w:rPr>
          <w:rFonts w:ascii="Cambria" w:hAnsi="Cambria"/>
          <w:sz w:val="24"/>
          <w:szCs w:val="24"/>
        </w:rPr>
        <w:t xml:space="preserve">, government officials, trade unionists, </w:t>
      </w:r>
      <w:r w:rsidR="0027308B">
        <w:rPr>
          <w:rFonts w:ascii="Cambria" w:hAnsi="Cambria"/>
          <w:sz w:val="24"/>
          <w:szCs w:val="24"/>
        </w:rPr>
        <w:t>school</w:t>
      </w:r>
      <w:r w:rsidR="00353660">
        <w:rPr>
          <w:rFonts w:ascii="Cambria" w:hAnsi="Cambria"/>
          <w:sz w:val="24"/>
          <w:szCs w:val="24"/>
        </w:rPr>
        <w:t xml:space="preserve"> staff</w:t>
      </w:r>
      <w:r w:rsidR="0027308B">
        <w:rPr>
          <w:rFonts w:ascii="Cambria" w:hAnsi="Cambria"/>
          <w:sz w:val="24"/>
          <w:szCs w:val="24"/>
        </w:rPr>
        <w:t xml:space="preserve">, </w:t>
      </w:r>
      <w:r w:rsidR="002D31D9" w:rsidRPr="00015F03">
        <w:rPr>
          <w:rFonts w:ascii="Cambria" w:hAnsi="Cambria"/>
          <w:sz w:val="24"/>
          <w:szCs w:val="24"/>
        </w:rPr>
        <w:t>NGO</w:t>
      </w:r>
      <w:r w:rsidR="00353660">
        <w:rPr>
          <w:rFonts w:ascii="Cambria" w:hAnsi="Cambria"/>
          <w:sz w:val="24"/>
          <w:szCs w:val="24"/>
        </w:rPr>
        <w:t xml:space="preserve"> workers</w:t>
      </w:r>
      <w:r w:rsidR="002D31D9" w:rsidRPr="00015F03">
        <w:rPr>
          <w:rFonts w:ascii="Cambria" w:hAnsi="Cambria"/>
          <w:sz w:val="24"/>
          <w:szCs w:val="24"/>
        </w:rPr>
        <w:t xml:space="preserve">, </w:t>
      </w:r>
      <w:r w:rsidR="00876646">
        <w:rPr>
          <w:rFonts w:ascii="Cambria" w:hAnsi="Cambria"/>
          <w:sz w:val="24"/>
          <w:szCs w:val="24"/>
        </w:rPr>
        <w:t xml:space="preserve">sports and care sector workers, </w:t>
      </w:r>
      <w:r w:rsidR="00C139D3" w:rsidRPr="00015F03">
        <w:rPr>
          <w:rFonts w:ascii="Cambria" w:hAnsi="Cambria"/>
          <w:sz w:val="24"/>
          <w:szCs w:val="24"/>
        </w:rPr>
        <w:t xml:space="preserve">and </w:t>
      </w:r>
      <w:r w:rsidR="002604D9">
        <w:rPr>
          <w:rFonts w:ascii="Cambria" w:hAnsi="Cambria"/>
          <w:sz w:val="24"/>
          <w:szCs w:val="24"/>
        </w:rPr>
        <w:t xml:space="preserve">members of different </w:t>
      </w:r>
      <w:r w:rsidR="002D31D9" w:rsidRPr="00015F03">
        <w:rPr>
          <w:rFonts w:ascii="Cambria" w:hAnsi="Cambria"/>
          <w:sz w:val="24"/>
          <w:szCs w:val="24"/>
        </w:rPr>
        <w:t>public</w:t>
      </w:r>
      <w:r w:rsidR="00C139D3" w:rsidRPr="00015F03">
        <w:rPr>
          <w:rFonts w:ascii="Cambria" w:hAnsi="Cambria"/>
          <w:sz w:val="24"/>
          <w:szCs w:val="24"/>
        </w:rPr>
        <w:t>s</w:t>
      </w:r>
      <w:r w:rsidR="002D31D9" w:rsidRPr="00015F03">
        <w:rPr>
          <w:rFonts w:ascii="Cambria" w:hAnsi="Cambria"/>
          <w:sz w:val="24"/>
          <w:szCs w:val="24"/>
        </w:rPr>
        <w:t xml:space="preserve">. </w:t>
      </w:r>
      <w:r w:rsidR="00BC0CCC">
        <w:rPr>
          <w:rFonts w:ascii="Cambria" w:hAnsi="Cambria"/>
          <w:sz w:val="24"/>
          <w:szCs w:val="24"/>
        </w:rPr>
        <w:t xml:space="preserve">In this special issue, we </w:t>
      </w:r>
      <w:r w:rsidR="0049376B" w:rsidRPr="00015F03">
        <w:rPr>
          <w:rFonts w:ascii="Cambria" w:hAnsi="Cambria"/>
          <w:sz w:val="24"/>
          <w:szCs w:val="24"/>
        </w:rPr>
        <w:t xml:space="preserve">also draw on </w:t>
      </w:r>
      <w:r w:rsidR="00BC0CCC">
        <w:rPr>
          <w:rFonts w:ascii="Cambria" w:hAnsi="Cambria"/>
          <w:sz w:val="24"/>
          <w:szCs w:val="24"/>
        </w:rPr>
        <w:t xml:space="preserve">findings from </w:t>
      </w:r>
      <w:r w:rsidR="0049376B" w:rsidRPr="00015F03">
        <w:rPr>
          <w:rFonts w:ascii="Cambria" w:hAnsi="Cambria"/>
          <w:sz w:val="24"/>
          <w:szCs w:val="24"/>
        </w:rPr>
        <w:t xml:space="preserve">a </w:t>
      </w:r>
      <w:r w:rsidR="00C139D3" w:rsidRPr="00015F03">
        <w:rPr>
          <w:rFonts w:ascii="Cambria" w:hAnsi="Cambria"/>
          <w:sz w:val="24"/>
          <w:szCs w:val="24"/>
        </w:rPr>
        <w:t xml:space="preserve">project </w:t>
      </w:r>
      <w:r w:rsidR="002D31D9" w:rsidRPr="00015F03">
        <w:rPr>
          <w:rFonts w:ascii="Cambria" w:hAnsi="Cambria"/>
          <w:sz w:val="24"/>
          <w:szCs w:val="24"/>
        </w:rPr>
        <w:t xml:space="preserve">survey </w:t>
      </w:r>
      <w:r w:rsidR="00BC0CCC">
        <w:rPr>
          <w:rFonts w:ascii="Cambria" w:hAnsi="Cambria"/>
          <w:sz w:val="24"/>
          <w:szCs w:val="24"/>
        </w:rPr>
        <w:t xml:space="preserve">that took place in </w:t>
      </w:r>
      <w:r w:rsidR="00C139D3" w:rsidRPr="00015F03">
        <w:rPr>
          <w:rFonts w:ascii="Cambria" w:hAnsi="Cambria"/>
          <w:sz w:val="24"/>
          <w:szCs w:val="24"/>
        </w:rPr>
        <w:t xml:space="preserve">the autumn of </w:t>
      </w:r>
      <w:r w:rsidR="0049376B" w:rsidRPr="00015F03">
        <w:rPr>
          <w:rFonts w:ascii="Cambria" w:hAnsi="Cambria"/>
          <w:sz w:val="24"/>
          <w:szCs w:val="24"/>
        </w:rPr>
        <w:t>2018</w:t>
      </w:r>
      <w:r w:rsidR="00BC0CCC">
        <w:rPr>
          <w:rFonts w:ascii="Cambria" w:hAnsi="Cambria"/>
          <w:sz w:val="24"/>
          <w:szCs w:val="24"/>
        </w:rPr>
        <w:t>,</w:t>
      </w:r>
      <w:r w:rsidR="0049376B" w:rsidRPr="00015F03">
        <w:rPr>
          <w:rFonts w:ascii="Cambria" w:hAnsi="Cambria"/>
          <w:sz w:val="24"/>
          <w:szCs w:val="24"/>
        </w:rPr>
        <w:t xml:space="preserve"> </w:t>
      </w:r>
      <w:r w:rsidR="00423CC0">
        <w:rPr>
          <w:rFonts w:ascii="Cambria" w:hAnsi="Cambria"/>
          <w:sz w:val="24"/>
          <w:szCs w:val="24"/>
        </w:rPr>
        <w:t>which</w:t>
      </w:r>
      <w:r w:rsidR="006C3FB6">
        <w:rPr>
          <w:rFonts w:ascii="Cambria" w:hAnsi="Cambria"/>
          <w:sz w:val="24"/>
          <w:szCs w:val="24"/>
        </w:rPr>
        <w:t xml:space="preserve"> </w:t>
      </w:r>
      <w:r w:rsidR="00C139D3" w:rsidRPr="00015F03">
        <w:rPr>
          <w:rFonts w:ascii="Cambria" w:hAnsi="Cambria"/>
          <w:sz w:val="24"/>
          <w:szCs w:val="24"/>
        </w:rPr>
        <w:t xml:space="preserve">generated </w:t>
      </w:r>
      <w:r w:rsidR="002D31D9" w:rsidRPr="00015F03">
        <w:rPr>
          <w:rFonts w:ascii="Cambria" w:hAnsi="Cambria"/>
          <w:sz w:val="24"/>
          <w:szCs w:val="24"/>
        </w:rPr>
        <w:t xml:space="preserve">over 3,000 responses </w:t>
      </w:r>
      <w:r w:rsidR="004C1C51" w:rsidRPr="00015F03">
        <w:rPr>
          <w:rFonts w:ascii="Cambria" w:hAnsi="Cambria"/>
          <w:sz w:val="24"/>
          <w:szCs w:val="24"/>
        </w:rPr>
        <w:t>(</w:t>
      </w:r>
      <w:r w:rsidR="002D31D9" w:rsidRPr="00015F03">
        <w:rPr>
          <w:rFonts w:ascii="Cambria" w:hAnsi="Cambria"/>
          <w:sz w:val="24"/>
          <w:szCs w:val="24"/>
        </w:rPr>
        <w:t xml:space="preserve">including over 1,000 </w:t>
      </w:r>
      <w:r w:rsidR="004C1C51" w:rsidRPr="00015F03">
        <w:rPr>
          <w:rFonts w:ascii="Cambria" w:hAnsi="Cambria"/>
          <w:sz w:val="24"/>
          <w:szCs w:val="24"/>
        </w:rPr>
        <w:t xml:space="preserve">qualitative </w:t>
      </w:r>
      <w:r w:rsidR="002D31D9" w:rsidRPr="00015F03">
        <w:rPr>
          <w:rFonts w:ascii="Cambria" w:hAnsi="Cambria"/>
          <w:sz w:val="24"/>
          <w:szCs w:val="24"/>
        </w:rPr>
        <w:t>responses</w:t>
      </w:r>
      <w:r w:rsidR="00876646">
        <w:rPr>
          <w:rFonts w:ascii="Cambria" w:hAnsi="Cambria"/>
          <w:sz w:val="24"/>
          <w:szCs w:val="24"/>
        </w:rPr>
        <w:t xml:space="preserve"> as Peel and Newman, this issue, discuss</w:t>
      </w:r>
      <w:r w:rsidR="002D31D9" w:rsidRPr="00015F03">
        <w:rPr>
          <w:rFonts w:ascii="Cambria" w:hAnsi="Cambria"/>
          <w:sz w:val="24"/>
          <w:szCs w:val="24"/>
        </w:rPr>
        <w:t>)</w:t>
      </w:r>
      <w:r w:rsidR="004C1C51" w:rsidRPr="00015F03">
        <w:rPr>
          <w:rFonts w:ascii="Cambria" w:hAnsi="Cambria"/>
          <w:sz w:val="24"/>
          <w:szCs w:val="24"/>
        </w:rPr>
        <w:t xml:space="preserve">. </w:t>
      </w:r>
      <w:r w:rsidR="00BC0CCC">
        <w:rPr>
          <w:rFonts w:ascii="Cambria" w:hAnsi="Cambria"/>
          <w:sz w:val="24"/>
          <w:szCs w:val="24"/>
        </w:rPr>
        <w:t xml:space="preserve">In addition, </w:t>
      </w:r>
      <w:r w:rsidR="001314EA" w:rsidRPr="00015F03">
        <w:rPr>
          <w:rFonts w:ascii="Cambria" w:hAnsi="Cambria"/>
          <w:sz w:val="24"/>
          <w:szCs w:val="24"/>
        </w:rPr>
        <w:t xml:space="preserve">our </w:t>
      </w:r>
      <w:r w:rsidR="00353660">
        <w:rPr>
          <w:rFonts w:ascii="Cambria" w:hAnsi="Cambria"/>
          <w:sz w:val="24"/>
          <w:szCs w:val="24"/>
        </w:rPr>
        <w:t xml:space="preserve">analysis has benefited from comments, questions, </w:t>
      </w:r>
      <w:r w:rsidR="00286827" w:rsidRPr="00015F03">
        <w:rPr>
          <w:rFonts w:ascii="Cambria" w:hAnsi="Cambria"/>
          <w:sz w:val="24"/>
          <w:szCs w:val="24"/>
        </w:rPr>
        <w:t>discussions</w:t>
      </w:r>
      <w:r w:rsidR="004B5E2E">
        <w:rPr>
          <w:rFonts w:ascii="Cambria" w:hAnsi="Cambria"/>
          <w:sz w:val="24"/>
          <w:szCs w:val="24"/>
        </w:rPr>
        <w:t>,</w:t>
      </w:r>
      <w:r w:rsidR="00286827" w:rsidRPr="00015F03">
        <w:rPr>
          <w:rFonts w:ascii="Cambria" w:hAnsi="Cambria"/>
          <w:sz w:val="24"/>
          <w:szCs w:val="24"/>
        </w:rPr>
        <w:t xml:space="preserve"> </w:t>
      </w:r>
      <w:r w:rsidR="00353660">
        <w:rPr>
          <w:rFonts w:ascii="Cambria" w:hAnsi="Cambria"/>
          <w:sz w:val="24"/>
          <w:szCs w:val="24"/>
        </w:rPr>
        <w:t xml:space="preserve">and conversations </w:t>
      </w:r>
      <w:r w:rsidR="00BC0CCC">
        <w:rPr>
          <w:rFonts w:ascii="Cambria" w:hAnsi="Cambria"/>
          <w:sz w:val="24"/>
          <w:szCs w:val="24"/>
        </w:rPr>
        <w:t xml:space="preserve">across </w:t>
      </w:r>
      <w:r w:rsidR="00353660">
        <w:rPr>
          <w:rFonts w:ascii="Cambria" w:hAnsi="Cambria"/>
          <w:sz w:val="24"/>
          <w:szCs w:val="24"/>
        </w:rPr>
        <w:t xml:space="preserve">a range of fora, including </w:t>
      </w:r>
      <w:r w:rsidR="004B5E2E">
        <w:rPr>
          <w:rFonts w:ascii="Cambria" w:hAnsi="Cambria"/>
          <w:sz w:val="24"/>
          <w:szCs w:val="24"/>
        </w:rPr>
        <w:t xml:space="preserve">public lectures, </w:t>
      </w:r>
      <w:r w:rsidR="00BC0CCC">
        <w:rPr>
          <w:rFonts w:ascii="Cambria" w:hAnsi="Cambria"/>
          <w:sz w:val="24"/>
          <w:szCs w:val="24"/>
        </w:rPr>
        <w:t xml:space="preserve">seminars and workshops </w:t>
      </w:r>
      <w:r w:rsidR="00603EC7" w:rsidRPr="00015F03">
        <w:rPr>
          <w:rFonts w:ascii="Cambria" w:hAnsi="Cambria"/>
          <w:sz w:val="24"/>
          <w:szCs w:val="24"/>
        </w:rPr>
        <w:t xml:space="preserve">with </w:t>
      </w:r>
      <w:r w:rsidR="002D31D9" w:rsidRPr="00015F03">
        <w:rPr>
          <w:rFonts w:ascii="Cambria" w:hAnsi="Cambria"/>
          <w:sz w:val="24"/>
          <w:szCs w:val="24"/>
        </w:rPr>
        <w:t>NGO</w:t>
      </w:r>
      <w:r w:rsidR="001314EA" w:rsidRPr="00015F03">
        <w:rPr>
          <w:rFonts w:ascii="Cambria" w:hAnsi="Cambria"/>
          <w:sz w:val="24"/>
          <w:szCs w:val="24"/>
        </w:rPr>
        <w:t xml:space="preserve"> </w:t>
      </w:r>
      <w:r w:rsidR="00876646">
        <w:rPr>
          <w:rFonts w:ascii="Cambria" w:hAnsi="Cambria"/>
          <w:sz w:val="24"/>
          <w:szCs w:val="24"/>
        </w:rPr>
        <w:t>and public sector staff</w:t>
      </w:r>
      <w:r w:rsidR="004B476A" w:rsidRPr="00015F03">
        <w:rPr>
          <w:rFonts w:ascii="Cambria" w:hAnsi="Cambria"/>
          <w:sz w:val="24"/>
          <w:szCs w:val="24"/>
        </w:rPr>
        <w:t>,</w:t>
      </w:r>
      <w:r w:rsidR="002D31D9" w:rsidRPr="00015F03">
        <w:rPr>
          <w:rFonts w:ascii="Cambria" w:hAnsi="Cambria"/>
          <w:sz w:val="24"/>
          <w:szCs w:val="24"/>
        </w:rPr>
        <w:t xml:space="preserve"> </w:t>
      </w:r>
      <w:r w:rsidR="004B476A" w:rsidRPr="00015F03">
        <w:rPr>
          <w:rFonts w:ascii="Cambria" w:hAnsi="Cambria"/>
          <w:sz w:val="24"/>
          <w:szCs w:val="24"/>
        </w:rPr>
        <w:t>activists</w:t>
      </w:r>
      <w:r w:rsidR="002D31D9" w:rsidRPr="00015F03">
        <w:rPr>
          <w:rFonts w:ascii="Cambria" w:hAnsi="Cambria"/>
          <w:sz w:val="24"/>
          <w:szCs w:val="24"/>
        </w:rPr>
        <w:t xml:space="preserve">, </w:t>
      </w:r>
      <w:r w:rsidR="0027308B">
        <w:rPr>
          <w:rFonts w:ascii="Cambria" w:hAnsi="Cambria"/>
          <w:sz w:val="24"/>
          <w:szCs w:val="24"/>
        </w:rPr>
        <w:t xml:space="preserve">academics, </w:t>
      </w:r>
      <w:r w:rsidR="004B5E2E">
        <w:rPr>
          <w:rFonts w:ascii="Cambria" w:hAnsi="Cambria"/>
          <w:sz w:val="24"/>
          <w:szCs w:val="24"/>
        </w:rPr>
        <w:t xml:space="preserve">students, </w:t>
      </w:r>
      <w:r w:rsidR="002D31D9" w:rsidRPr="00015F03">
        <w:rPr>
          <w:rFonts w:ascii="Cambria" w:hAnsi="Cambria"/>
          <w:sz w:val="24"/>
          <w:szCs w:val="24"/>
        </w:rPr>
        <w:t xml:space="preserve">and </w:t>
      </w:r>
      <w:r w:rsidR="00763050" w:rsidRPr="00015F03">
        <w:rPr>
          <w:rFonts w:ascii="Cambria" w:hAnsi="Cambria"/>
          <w:sz w:val="24"/>
          <w:szCs w:val="24"/>
        </w:rPr>
        <w:t>other</w:t>
      </w:r>
      <w:r w:rsidR="00BC0CCC">
        <w:rPr>
          <w:rFonts w:ascii="Cambria" w:hAnsi="Cambria"/>
          <w:sz w:val="24"/>
          <w:szCs w:val="24"/>
        </w:rPr>
        <w:t>s</w:t>
      </w:r>
      <w:r w:rsidR="00603EC7" w:rsidRPr="00015F03">
        <w:rPr>
          <w:rFonts w:ascii="Cambria" w:hAnsi="Cambria"/>
          <w:sz w:val="24"/>
          <w:szCs w:val="24"/>
        </w:rPr>
        <w:t xml:space="preserve">. </w:t>
      </w:r>
      <w:r w:rsidR="002D31D9" w:rsidRPr="00015F03">
        <w:rPr>
          <w:rFonts w:ascii="Cambria" w:hAnsi="Cambria"/>
          <w:sz w:val="24"/>
          <w:szCs w:val="24"/>
        </w:rPr>
        <w:t xml:space="preserve"> </w:t>
      </w:r>
    </w:p>
    <w:p w14:paraId="3DB19094" w14:textId="704031D0" w:rsidR="008B7D11" w:rsidRDefault="00DB6D3B" w:rsidP="00015F03">
      <w:pPr>
        <w:spacing w:line="360" w:lineRule="auto"/>
        <w:rPr>
          <w:rFonts w:ascii="Cambria" w:hAnsi="Cambria"/>
          <w:sz w:val="24"/>
          <w:szCs w:val="24"/>
        </w:rPr>
      </w:pPr>
      <w:r w:rsidRPr="00015F03">
        <w:rPr>
          <w:rFonts w:ascii="Cambria" w:hAnsi="Cambria"/>
          <w:sz w:val="24"/>
          <w:szCs w:val="24"/>
        </w:rPr>
        <w:lastRenderedPageBreak/>
        <w:tab/>
      </w:r>
      <w:r w:rsidR="004B5E2E">
        <w:rPr>
          <w:rFonts w:ascii="Cambria" w:hAnsi="Cambria"/>
          <w:sz w:val="24"/>
          <w:szCs w:val="24"/>
        </w:rPr>
        <w:t>T</w:t>
      </w:r>
      <w:r w:rsidR="00264D3F" w:rsidRPr="00015F03">
        <w:rPr>
          <w:rFonts w:ascii="Cambria" w:hAnsi="Cambria"/>
          <w:sz w:val="24"/>
          <w:szCs w:val="24"/>
        </w:rPr>
        <w:t>he articles that follow</w:t>
      </w:r>
      <w:r w:rsidR="00EB7400">
        <w:rPr>
          <w:rFonts w:ascii="Cambria" w:hAnsi="Cambria"/>
          <w:sz w:val="24"/>
          <w:szCs w:val="24"/>
        </w:rPr>
        <w:t xml:space="preserve"> </w:t>
      </w:r>
      <w:r w:rsidR="00264D3F" w:rsidRPr="00015F03">
        <w:rPr>
          <w:rFonts w:ascii="Cambria" w:hAnsi="Cambria"/>
          <w:sz w:val="24"/>
          <w:szCs w:val="24"/>
        </w:rPr>
        <w:t xml:space="preserve">explore </w:t>
      </w:r>
      <w:r w:rsidR="00A528F1" w:rsidRPr="00015F03">
        <w:rPr>
          <w:rFonts w:ascii="Cambria" w:hAnsi="Cambria"/>
          <w:sz w:val="24"/>
          <w:szCs w:val="24"/>
        </w:rPr>
        <w:t xml:space="preserve">different dimensions of decertification, and the reactions it </w:t>
      </w:r>
      <w:r w:rsidR="008D3DEE">
        <w:rPr>
          <w:rFonts w:ascii="Cambria" w:hAnsi="Cambria"/>
          <w:sz w:val="24"/>
          <w:szCs w:val="24"/>
        </w:rPr>
        <w:t xml:space="preserve">has </w:t>
      </w:r>
      <w:r w:rsidR="00EB7400">
        <w:rPr>
          <w:rFonts w:ascii="Cambria" w:hAnsi="Cambria"/>
          <w:sz w:val="24"/>
          <w:szCs w:val="24"/>
        </w:rPr>
        <w:t>elicit</w:t>
      </w:r>
      <w:r w:rsidR="008D3DEE">
        <w:rPr>
          <w:rFonts w:ascii="Cambria" w:hAnsi="Cambria"/>
          <w:sz w:val="24"/>
          <w:szCs w:val="24"/>
        </w:rPr>
        <w:t>ed</w:t>
      </w:r>
      <w:r w:rsidR="004B5E2E">
        <w:rPr>
          <w:rFonts w:ascii="Cambria" w:hAnsi="Cambria"/>
          <w:sz w:val="24"/>
          <w:szCs w:val="24"/>
        </w:rPr>
        <w:t>. However</w:t>
      </w:r>
      <w:r w:rsidR="00EB7400">
        <w:rPr>
          <w:rFonts w:ascii="Cambria" w:hAnsi="Cambria"/>
          <w:sz w:val="24"/>
          <w:szCs w:val="24"/>
        </w:rPr>
        <w:t xml:space="preserve">, we should stress that </w:t>
      </w:r>
      <w:proofErr w:type="spellStart"/>
      <w:r w:rsidR="00EB7400">
        <w:rPr>
          <w:rFonts w:ascii="Cambria" w:hAnsi="Cambria"/>
          <w:sz w:val="24"/>
          <w:szCs w:val="24"/>
        </w:rPr>
        <w:t>FLaG</w:t>
      </w:r>
      <w:proofErr w:type="spellEnd"/>
      <w:r w:rsidR="00EB7400">
        <w:rPr>
          <w:rFonts w:ascii="Cambria" w:hAnsi="Cambria"/>
          <w:sz w:val="24"/>
          <w:szCs w:val="24"/>
        </w:rPr>
        <w:t xml:space="preserve"> is not an advocacy project. In this special issue, we do not argue </w:t>
      </w:r>
      <w:r w:rsidR="00EB7400" w:rsidRPr="004B5E2E">
        <w:rPr>
          <w:rFonts w:ascii="Cambria" w:hAnsi="Cambria"/>
          <w:i/>
          <w:iCs/>
          <w:sz w:val="24"/>
          <w:szCs w:val="24"/>
        </w:rPr>
        <w:t>for</w:t>
      </w:r>
      <w:r w:rsidR="00EB7400">
        <w:rPr>
          <w:rFonts w:ascii="Cambria" w:hAnsi="Cambria"/>
          <w:sz w:val="24"/>
          <w:szCs w:val="24"/>
        </w:rPr>
        <w:t xml:space="preserve"> the state’s withdrawal from registering</w:t>
      </w:r>
      <w:r w:rsidR="004B5E2E">
        <w:rPr>
          <w:rFonts w:ascii="Cambria" w:hAnsi="Cambria"/>
          <w:sz w:val="24"/>
          <w:szCs w:val="24"/>
        </w:rPr>
        <w:t>, confirming,</w:t>
      </w:r>
      <w:r w:rsidR="00EB7400">
        <w:rPr>
          <w:rFonts w:ascii="Cambria" w:hAnsi="Cambria"/>
          <w:sz w:val="24"/>
          <w:szCs w:val="24"/>
        </w:rPr>
        <w:t xml:space="preserve"> or assigning sex/ gender. Nevertheless</w:t>
      </w:r>
      <w:r w:rsidRPr="00015F03">
        <w:rPr>
          <w:rFonts w:ascii="Cambria" w:hAnsi="Cambria"/>
          <w:sz w:val="24"/>
          <w:szCs w:val="24"/>
        </w:rPr>
        <w:t xml:space="preserve">, </w:t>
      </w:r>
      <w:r w:rsidR="00EB7400">
        <w:rPr>
          <w:rFonts w:ascii="Cambria" w:hAnsi="Cambria"/>
          <w:sz w:val="24"/>
          <w:szCs w:val="24"/>
        </w:rPr>
        <w:t xml:space="preserve">decertification characterises </w:t>
      </w:r>
      <w:r w:rsidRPr="00015F03">
        <w:rPr>
          <w:rFonts w:ascii="Cambria" w:hAnsi="Cambria"/>
          <w:sz w:val="24"/>
          <w:szCs w:val="24"/>
        </w:rPr>
        <w:t xml:space="preserve">a </w:t>
      </w:r>
      <w:r w:rsidR="00264D3F" w:rsidRPr="00015F03">
        <w:rPr>
          <w:rFonts w:ascii="Cambria" w:hAnsi="Cambria"/>
          <w:sz w:val="24"/>
          <w:szCs w:val="24"/>
        </w:rPr>
        <w:t xml:space="preserve">reform </w:t>
      </w:r>
      <w:r w:rsidRPr="00015F03">
        <w:rPr>
          <w:rFonts w:ascii="Cambria" w:hAnsi="Cambria"/>
          <w:sz w:val="24"/>
          <w:szCs w:val="24"/>
        </w:rPr>
        <w:t>pathway that is gaining relevance and force</w:t>
      </w:r>
      <w:r w:rsidR="00EB7400">
        <w:rPr>
          <w:rFonts w:ascii="Cambria" w:hAnsi="Cambria"/>
          <w:sz w:val="24"/>
          <w:szCs w:val="24"/>
        </w:rPr>
        <w:t>. In</w:t>
      </w:r>
      <w:r w:rsidR="00592E7E" w:rsidRPr="00015F03">
        <w:rPr>
          <w:rFonts w:ascii="Cambria" w:hAnsi="Cambria"/>
          <w:sz w:val="24"/>
          <w:szCs w:val="24"/>
        </w:rPr>
        <w:t xml:space="preserve"> Tasmania, Australia</w:t>
      </w:r>
      <w:r w:rsidR="00EB7400">
        <w:rPr>
          <w:rFonts w:ascii="Cambria" w:hAnsi="Cambria"/>
          <w:sz w:val="24"/>
          <w:szCs w:val="24"/>
        </w:rPr>
        <w:t>,</w:t>
      </w:r>
      <w:r w:rsidR="00592E7E" w:rsidRPr="00015F03">
        <w:rPr>
          <w:rFonts w:ascii="Cambria" w:hAnsi="Cambria"/>
          <w:sz w:val="24"/>
          <w:szCs w:val="24"/>
        </w:rPr>
        <w:t xml:space="preserve"> </w:t>
      </w:r>
      <w:r w:rsidR="00EB7400">
        <w:rPr>
          <w:rFonts w:ascii="Cambria" w:hAnsi="Cambria"/>
          <w:sz w:val="24"/>
          <w:szCs w:val="24"/>
        </w:rPr>
        <w:t xml:space="preserve">the legal introduction in 2019 of </w:t>
      </w:r>
      <w:r w:rsidR="00624D9B" w:rsidRPr="00015F03">
        <w:rPr>
          <w:rFonts w:ascii="Cambria" w:hAnsi="Cambria"/>
          <w:sz w:val="24"/>
          <w:szCs w:val="24"/>
        </w:rPr>
        <w:t xml:space="preserve">an “opt-in” approach means </w:t>
      </w:r>
      <w:r w:rsidR="00592E7E" w:rsidRPr="00015F03">
        <w:rPr>
          <w:rFonts w:ascii="Cambria" w:hAnsi="Cambria"/>
          <w:sz w:val="24"/>
          <w:szCs w:val="24"/>
        </w:rPr>
        <w:t xml:space="preserve">birth certificates no longer </w:t>
      </w:r>
      <w:r w:rsidR="00892EC1">
        <w:rPr>
          <w:rFonts w:ascii="Cambria" w:hAnsi="Cambria"/>
          <w:sz w:val="24"/>
          <w:szCs w:val="24"/>
        </w:rPr>
        <w:t xml:space="preserve">record </w:t>
      </w:r>
      <w:r w:rsidR="00592E7E" w:rsidRPr="00015F03">
        <w:rPr>
          <w:rFonts w:ascii="Cambria" w:hAnsi="Cambria"/>
          <w:sz w:val="24"/>
          <w:szCs w:val="24"/>
        </w:rPr>
        <w:t>sex</w:t>
      </w:r>
      <w:r w:rsidR="00892EC1">
        <w:rPr>
          <w:rFonts w:ascii="Cambria" w:hAnsi="Cambria"/>
          <w:sz w:val="24"/>
          <w:szCs w:val="24"/>
        </w:rPr>
        <w:t xml:space="preserve"> </w:t>
      </w:r>
      <w:r w:rsidR="00592E7E" w:rsidRPr="00015F03">
        <w:rPr>
          <w:rFonts w:ascii="Cambria" w:hAnsi="Cambria"/>
          <w:sz w:val="24"/>
          <w:szCs w:val="24"/>
        </w:rPr>
        <w:t xml:space="preserve">unless </w:t>
      </w:r>
      <w:r w:rsidR="008B7D11">
        <w:rPr>
          <w:rFonts w:ascii="Cambria" w:hAnsi="Cambria"/>
          <w:sz w:val="24"/>
          <w:szCs w:val="24"/>
        </w:rPr>
        <w:t xml:space="preserve">applicants </w:t>
      </w:r>
      <w:r w:rsidR="00892EC1">
        <w:rPr>
          <w:rFonts w:ascii="Cambria" w:hAnsi="Cambria"/>
          <w:sz w:val="24"/>
          <w:szCs w:val="24"/>
        </w:rPr>
        <w:t xml:space="preserve">specifically </w:t>
      </w:r>
      <w:r w:rsidR="00592E7E" w:rsidRPr="00015F03">
        <w:rPr>
          <w:rFonts w:ascii="Cambria" w:hAnsi="Cambria"/>
          <w:sz w:val="24"/>
          <w:szCs w:val="24"/>
        </w:rPr>
        <w:t>request</w:t>
      </w:r>
      <w:r w:rsidR="008B7D11">
        <w:rPr>
          <w:rFonts w:ascii="Cambria" w:hAnsi="Cambria"/>
          <w:sz w:val="24"/>
          <w:szCs w:val="24"/>
        </w:rPr>
        <w:t xml:space="preserve"> it</w:t>
      </w:r>
      <w:r w:rsidR="00592E7E" w:rsidRPr="00015F03">
        <w:rPr>
          <w:rFonts w:ascii="Cambria" w:hAnsi="Cambria"/>
          <w:sz w:val="24"/>
          <w:szCs w:val="24"/>
        </w:rPr>
        <w:t xml:space="preserve">. </w:t>
      </w:r>
      <w:r w:rsidR="008B7D11">
        <w:rPr>
          <w:rFonts w:ascii="Cambria" w:hAnsi="Cambria"/>
          <w:sz w:val="24"/>
          <w:szCs w:val="24"/>
        </w:rPr>
        <w:t>M</w:t>
      </w:r>
      <w:r w:rsidR="00EC59C1" w:rsidRPr="00015F03">
        <w:rPr>
          <w:rFonts w:ascii="Cambria" w:hAnsi="Cambria"/>
          <w:sz w:val="24"/>
          <w:szCs w:val="24"/>
        </w:rPr>
        <w:t>omentum</w:t>
      </w:r>
      <w:r w:rsidR="00015F03">
        <w:rPr>
          <w:rFonts w:ascii="Cambria" w:hAnsi="Cambria"/>
          <w:sz w:val="24"/>
          <w:szCs w:val="24"/>
        </w:rPr>
        <w:t xml:space="preserve"> </w:t>
      </w:r>
      <w:r w:rsidR="00353660">
        <w:rPr>
          <w:rFonts w:ascii="Cambria" w:hAnsi="Cambria"/>
          <w:sz w:val="24"/>
          <w:szCs w:val="24"/>
        </w:rPr>
        <w:t xml:space="preserve">for reform can also be seen </w:t>
      </w:r>
      <w:r w:rsidR="00015F03">
        <w:rPr>
          <w:rFonts w:ascii="Cambria" w:hAnsi="Cambria"/>
          <w:sz w:val="24"/>
          <w:szCs w:val="24"/>
        </w:rPr>
        <w:t xml:space="preserve">in </w:t>
      </w:r>
      <w:r w:rsidR="00353660">
        <w:rPr>
          <w:rFonts w:ascii="Cambria" w:hAnsi="Cambria"/>
          <w:sz w:val="24"/>
          <w:szCs w:val="24"/>
        </w:rPr>
        <w:t>many governments</w:t>
      </w:r>
      <w:r w:rsidR="006C3FB6">
        <w:rPr>
          <w:rFonts w:ascii="Cambria" w:hAnsi="Cambria"/>
          <w:sz w:val="24"/>
          <w:szCs w:val="24"/>
        </w:rPr>
        <w:t>’</w:t>
      </w:r>
      <w:r w:rsidR="00353660">
        <w:rPr>
          <w:rFonts w:ascii="Cambria" w:hAnsi="Cambria"/>
          <w:sz w:val="24"/>
          <w:szCs w:val="24"/>
        </w:rPr>
        <w:t xml:space="preserve"> formal or informal </w:t>
      </w:r>
      <w:r w:rsidR="00263FC7">
        <w:rPr>
          <w:rFonts w:ascii="Cambria" w:hAnsi="Cambria"/>
          <w:sz w:val="24"/>
          <w:szCs w:val="24"/>
        </w:rPr>
        <w:t xml:space="preserve">acceptance of </w:t>
      </w:r>
      <w:r w:rsidR="004B5E2E">
        <w:rPr>
          <w:rFonts w:ascii="Cambria" w:hAnsi="Cambria"/>
          <w:sz w:val="24"/>
          <w:szCs w:val="24"/>
        </w:rPr>
        <w:t>people’s self-identified gender</w:t>
      </w:r>
      <w:r w:rsidR="00263FC7">
        <w:rPr>
          <w:rFonts w:ascii="Cambria" w:hAnsi="Cambria"/>
          <w:sz w:val="24"/>
          <w:szCs w:val="24"/>
        </w:rPr>
        <w:t xml:space="preserve">. While this has tended to </w:t>
      </w:r>
      <w:r w:rsidR="008B7D11">
        <w:rPr>
          <w:rFonts w:ascii="Cambria" w:hAnsi="Cambria"/>
          <w:sz w:val="24"/>
          <w:szCs w:val="24"/>
        </w:rPr>
        <w:t xml:space="preserve">be limited to </w:t>
      </w:r>
      <w:r w:rsidR="00263FC7">
        <w:rPr>
          <w:rFonts w:ascii="Cambria" w:hAnsi="Cambria"/>
          <w:sz w:val="24"/>
          <w:szCs w:val="24"/>
        </w:rPr>
        <w:t>two categories</w:t>
      </w:r>
      <w:r w:rsidR="0055655A">
        <w:rPr>
          <w:rFonts w:ascii="Cambria" w:hAnsi="Cambria"/>
          <w:sz w:val="24"/>
          <w:szCs w:val="24"/>
        </w:rPr>
        <w:t xml:space="preserve">: </w:t>
      </w:r>
      <w:r w:rsidR="00593D43">
        <w:rPr>
          <w:rFonts w:ascii="Cambria" w:hAnsi="Cambria"/>
          <w:sz w:val="24"/>
          <w:szCs w:val="24"/>
        </w:rPr>
        <w:t>female and male (women and men)</w:t>
      </w:r>
      <w:r w:rsidR="00015F03">
        <w:rPr>
          <w:rFonts w:ascii="Cambria" w:hAnsi="Cambria"/>
          <w:sz w:val="24"/>
          <w:szCs w:val="24"/>
        </w:rPr>
        <w:t xml:space="preserve">, third gender </w:t>
      </w:r>
      <w:r w:rsidR="008B7D11">
        <w:rPr>
          <w:rFonts w:ascii="Cambria" w:hAnsi="Cambria"/>
          <w:sz w:val="24"/>
          <w:szCs w:val="24"/>
        </w:rPr>
        <w:t xml:space="preserve">categories are also </w:t>
      </w:r>
      <w:r w:rsidR="00015F03">
        <w:rPr>
          <w:rFonts w:ascii="Cambria" w:hAnsi="Cambria"/>
          <w:sz w:val="24"/>
          <w:szCs w:val="24"/>
        </w:rPr>
        <w:t xml:space="preserve">emerging </w:t>
      </w:r>
      <w:r w:rsidR="008D3DEE">
        <w:rPr>
          <w:rFonts w:ascii="Cambria" w:hAnsi="Cambria"/>
          <w:sz w:val="24"/>
          <w:szCs w:val="24"/>
        </w:rPr>
        <w:t>– officially, informally</w:t>
      </w:r>
      <w:r w:rsidR="006C3FB6">
        <w:rPr>
          <w:rFonts w:ascii="Cambria" w:hAnsi="Cambria"/>
          <w:sz w:val="24"/>
          <w:szCs w:val="24"/>
        </w:rPr>
        <w:t>,</w:t>
      </w:r>
      <w:r w:rsidR="008D3DEE">
        <w:rPr>
          <w:rFonts w:ascii="Cambria" w:hAnsi="Cambria"/>
          <w:sz w:val="24"/>
          <w:szCs w:val="24"/>
        </w:rPr>
        <w:t xml:space="preserve"> </w:t>
      </w:r>
      <w:r w:rsidR="0055655A">
        <w:rPr>
          <w:rFonts w:ascii="Cambria" w:hAnsi="Cambria"/>
          <w:sz w:val="24"/>
          <w:szCs w:val="24"/>
        </w:rPr>
        <w:t xml:space="preserve">and </w:t>
      </w:r>
      <w:r w:rsidR="008D3DEE">
        <w:rPr>
          <w:rFonts w:ascii="Cambria" w:hAnsi="Cambria"/>
          <w:sz w:val="24"/>
          <w:szCs w:val="24"/>
        </w:rPr>
        <w:t xml:space="preserve">somewhere in between </w:t>
      </w:r>
      <w:r w:rsidR="006C3FB6">
        <w:rPr>
          <w:rFonts w:ascii="Cambria" w:hAnsi="Cambria"/>
          <w:sz w:val="24"/>
          <w:szCs w:val="24"/>
        </w:rPr>
        <w:t>–</w:t>
      </w:r>
      <w:r w:rsidR="008D3DEE">
        <w:rPr>
          <w:rFonts w:ascii="Cambria" w:hAnsi="Cambria"/>
          <w:sz w:val="24"/>
          <w:szCs w:val="24"/>
        </w:rPr>
        <w:t xml:space="preserve"> </w:t>
      </w:r>
      <w:r w:rsidR="006C3FB6">
        <w:rPr>
          <w:rFonts w:ascii="Cambria" w:hAnsi="Cambria"/>
          <w:sz w:val="24"/>
          <w:szCs w:val="24"/>
        </w:rPr>
        <w:t xml:space="preserve">across </w:t>
      </w:r>
      <w:r w:rsidR="00015F03">
        <w:rPr>
          <w:rFonts w:ascii="Cambria" w:hAnsi="Cambria"/>
          <w:sz w:val="24"/>
          <w:szCs w:val="24"/>
        </w:rPr>
        <w:t>a range of jurisdictions,</w:t>
      </w:r>
      <w:r w:rsidR="00EC59C1" w:rsidRPr="00015F03">
        <w:rPr>
          <w:rFonts w:ascii="Cambria" w:hAnsi="Cambria"/>
          <w:sz w:val="24"/>
          <w:szCs w:val="24"/>
        </w:rPr>
        <w:t xml:space="preserve"> </w:t>
      </w:r>
      <w:r w:rsidR="00624D9B" w:rsidRPr="00015F03">
        <w:rPr>
          <w:rFonts w:ascii="Cambria" w:hAnsi="Cambria"/>
          <w:sz w:val="24"/>
          <w:szCs w:val="24"/>
        </w:rPr>
        <w:t>mak</w:t>
      </w:r>
      <w:r w:rsidR="004B5E2E">
        <w:rPr>
          <w:rFonts w:ascii="Cambria" w:hAnsi="Cambria"/>
          <w:sz w:val="24"/>
          <w:szCs w:val="24"/>
        </w:rPr>
        <w:t>ing</w:t>
      </w:r>
      <w:r w:rsidR="00624D9B" w:rsidRPr="00015F03">
        <w:rPr>
          <w:rFonts w:ascii="Cambria" w:hAnsi="Cambria"/>
          <w:sz w:val="24"/>
          <w:szCs w:val="24"/>
        </w:rPr>
        <w:t xml:space="preserve"> it likely </w:t>
      </w:r>
      <w:r w:rsidR="004B5E2E">
        <w:rPr>
          <w:rFonts w:ascii="Cambria" w:hAnsi="Cambria"/>
          <w:sz w:val="24"/>
          <w:szCs w:val="24"/>
        </w:rPr>
        <w:t xml:space="preserve">that </w:t>
      </w:r>
      <w:r w:rsidR="00593D43">
        <w:rPr>
          <w:rFonts w:ascii="Cambria" w:hAnsi="Cambria"/>
          <w:sz w:val="24"/>
          <w:szCs w:val="24"/>
        </w:rPr>
        <w:t xml:space="preserve">more </w:t>
      </w:r>
      <w:r w:rsidRPr="00015F03">
        <w:rPr>
          <w:rFonts w:ascii="Cambria" w:hAnsi="Cambria"/>
          <w:sz w:val="24"/>
          <w:szCs w:val="24"/>
        </w:rPr>
        <w:t xml:space="preserve">governments </w:t>
      </w:r>
      <w:r w:rsidR="00EC59C1" w:rsidRPr="00015F03">
        <w:rPr>
          <w:rFonts w:ascii="Cambria" w:hAnsi="Cambria"/>
          <w:sz w:val="24"/>
          <w:szCs w:val="24"/>
        </w:rPr>
        <w:t xml:space="preserve">will </w:t>
      </w:r>
      <w:r w:rsidR="008D3DEE">
        <w:rPr>
          <w:rFonts w:ascii="Cambria" w:hAnsi="Cambria"/>
          <w:sz w:val="24"/>
          <w:szCs w:val="24"/>
        </w:rPr>
        <w:t xml:space="preserve">introduce law and policy </w:t>
      </w:r>
      <w:r w:rsidR="00EC59C1" w:rsidRPr="00015F03">
        <w:rPr>
          <w:rFonts w:ascii="Cambria" w:hAnsi="Cambria"/>
          <w:sz w:val="24"/>
          <w:szCs w:val="24"/>
        </w:rPr>
        <w:t xml:space="preserve">in this direction (or at least consider it) </w:t>
      </w:r>
      <w:r w:rsidRPr="00015F03">
        <w:rPr>
          <w:rFonts w:ascii="Cambria" w:hAnsi="Cambria"/>
          <w:sz w:val="24"/>
          <w:szCs w:val="24"/>
        </w:rPr>
        <w:t xml:space="preserve">over </w:t>
      </w:r>
      <w:r w:rsidR="0055655A">
        <w:rPr>
          <w:rFonts w:ascii="Cambria" w:hAnsi="Cambria"/>
          <w:sz w:val="24"/>
          <w:szCs w:val="24"/>
        </w:rPr>
        <w:t xml:space="preserve">the </w:t>
      </w:r>
      <w:r w:rsidR="00263FC7">
        <w:rPr>
          <w:rFonts w:ascii="Cambria" w:hAnsi="Cambria"/>
          <w:sz w:val="24"/>
          <w:szCs w:val="24"/>
        </w:rPr>
        <w:t>coming years.</w:t>
      </w:r>
      <w:r w:rsidR="00DC564D" w:rsidRPr="00015F03">
        <w:rPr>
          <w:rFonts w:ascii="Cambria" w:hAnsi="Cambria"/>
          <w:sz w:val="24"/>
          <w:szCs w:val="24"/>
        </w:rPr>
        <w:t xml:space="preserve"> </w:t>
      </w:r>
      <w:r w:rsidR="008B7D11">
        <w:rPr>
          <w:rFonts w:ascii="Cambria" w:hAnsi="Cambria"/>
          <w:sz w:val="24"/>
          <w:szCs w:val="24"/>
        </w:rPr>
        <w:t>T</w:t>
      </w:r>
      <w:r w:rsidR="008D3DEE">
        <w:rPr>
          <w:rFonts w:ascii="Cambria" w:hAnsi="Cambria"/>
          <w:sz w:val="24"/>
          <w:szCs w:val="24"/>
        </w:rPr>
        <w:t>ogether, t</w:t>
      </w:r>
      <w:r w:rsidR="00263FC7">
        <w:rPr>
          <w:rFonts w:ascii="Cambria" w:hAnsi="Cambria"/>
          <w:sz w:val="24"/>
          <w:szCs w:val="24"/>
        </w:rPr>
        <w:t xml:space="preserve">hese </w:t>
      </w:r>
      <w:r w:rsidR="006C3FB6">
        <w:rPr>
          <w:rFonts w:ascii="Cambria" w:hAnsi="Cambria"/>
          <w:sz w:val="24"/>
          <w:szCs w:val="24"/>
        </w:rPr>
        <w:t xml:space="preserve">changes </w:t>
      </w:r>
      <w:r w:rsidR="008B7D11">
        <w:rPr>
          <w:rFonts w:ascii="Cambria" w:hAnsi="Cambria"/>
          <w:sz w:val="24"/>
          <w:szCs w:val="24"/>
        </w:rPr>
        <w:t xml:space="preserve">suggest that </w:t>
      </w:r>
      <w:r w:rsidR="00876646">
        <w:rPr>
          <w:rFonts w:ascii="Cambria" w:hAnsi="Cambria"/>
          <w:sz w:val="24"/>
          <w:szCs w:val="24"/>
        </w:rPr>
        <w:t>understanding some of the stakes, concerns, and implications of decertification for gender, law, and community decision-making and practice is important</w:t>
      </w:r>
      <w:r w:rsidR="00F55A5B">
        <w:rPr>
          <w:rFonts w:ascii="Cambria" w:hAnsi="Cambria"/>
          <w:sz w:val="24"/>
          <w:szCs w:val="24"/>
        </w:rPr>
        <w:t xml:space="preserve"> and timely</w:t>
      </w:r>
      <w:r w:rsidR="00876646">
        <w:rPr>
          <w:rFonts w:ascii="Cambria" w:hAnsi="Cambria"/>
          <w:sz w:val="24"/>
          <w:szCs w:val="24"/>
        </w:rPr>
        <w:t xml:space="preserve">. </w:t>
      </w:r>
    </w:p>
    <w:p w14:paraId="570D1814" w14:textId="2461A724" w:rsidR="002C06C1" w:rsidRDefault="00593D43" w:rsidP="00BC5658">
      <w:pPr>
        <w:spacing w:line="360" w:lineRule="auto"/>
        <w:ind w:firstLine="720"/>
        <w:rPr>
          <w:rFonts w:ascii="Cambria" w:hAnsi="Cambria"/>
          <w:sz w:val="24"/>
          <w:szCs w:val="24"/>
        </w:rPr>
      </w:pPr>
      <w:r>
        <w:rPr>
          <w:rFonts w:ascii="Cambria" w:hAnsi="Cambria"/>
          <w:sz w:val="24"/>
          <w:szCs w:val="24"/>
        </w:rPr>
        <w:t xml:space="preserve">The first direction that </w:t>
      </w:r>
      <w:proofErr w:type="spellStart"/>
      <w:r>
        <w:rPr>
          <w:rFonts w:ascii="Cambria" w:hAnsi="Cambria"/>
          <w:sz w:val="24"/>
          <w:szCs w:val="24"/>
        </w:rPr>
        <w:t>FLaG</w:t>
      </w:r>
      <w:proofErr w:type="spellEnd"/>
      <w:r>
        <w:rPr>
          <w:rFonts w:ascii="Cambria" w:hAnsi="Cambria"/>
          <w:sz w:val="24"/>
          <w:szCs w:val="24"/>
        </w:rPr>
        <w:t xml:space="preserve"> faces is gender. </w:t>
      </w:r>
      <w:r w:rsidR="005A2C97">
        <w:rPr>
          <w:rFonts w:ascii="Cambria" w:hAnsi="Cambria"/>
          <w:sz w:val="24"/>
          <w:szCs w:val="24"/>
        </w:rPr>
        <w:t>T</w:t>
      </w:r>
      <w:r w:rsidR="004B5E2E">
        <w:rPr>
          <w:rFonts w:ascii="Cambria" w:hAnsi="Cambria"/>
          <w:sz w:val="24"/>
          <w:szCs w:val="24"/>
        </w:rPr>
        <w:t>h</w:t>
      </w:r>
      <w:r w:rsidR="008D3DEE">
        <w:rPr>
          <w:rFonts w:ascii="Cambria" w:hAnsi="Cambria"/>
          <w:sz w:val="24"/>
          <w:szCs w:val="24"/>
        </w:rPr>
        <w:t>is</w:t>
      </w:r>
      <w:r w:rsidR="004B5E2E">
        <w:rPr>
          <w:rFonts w:ascii="Cambria" w:hAnsi="Cambria"/>
          <w:sz w:val="24"/>
          <w:szCs w:val="24"/>
        </w:rPr>
        <w:t xml:space="preserve"> special issue </w:t>
      </w:r>
      <w:r w:rsidR="008B7D11">
        <w:rPr>
          <w:rFonts w:ascii="Cambria" w:hAnsi="Cambria"/>
          <w:sz w:val="24"/>
          <w:szCs w:val="24"/>
        </w:rPr>
        <w:t>trace</w:t>
      </w:r>
      <w:r w:rsidR="004B5E2E">
        <w:rPr>
          <w:rFonts w:ascii="Cambria" w:hAnsi="Cambria"/>
          <w:sz w:val="24"/>
          <w:szCs w:val="24"/>
        </w:rPr>
        <w:t>s</w:t>
      </w:r>
      <w:r w:rsidR="008B7D11">
        <w:rPr>
          <w:rFonts w:ascii="Cambria" w:hAnsi="Cambria"/>
          <w:sz w:val="24"/>
          <w:szCs w:val="24"/>
        </w:rPr>
        <w:t xml:space="preserve"> </w:t>
      </w:r>
      <w:r w:rsidR="00704F93">
        <w:rPr>
          <w:rFonts w:ascii="Cambria" w:hAnsi="Cambria"/>
          <w:sz w:val="24"/>
          <w:szCs w:val="24"/>
        </w:rPr>
        <w:t xml:space="preserve">the stakes and implications of </w:t>
      </w:r>
      <w:r w:rsidR="00D44BBC" w:rsidRPr="00015F03">
        <w:rPr>
          <w:rFonts w:ascii="Cambria" w:hAnsi="Cambria"/>
          <w:sz w:val="24"/>
          <w:szCs w:val="24"/>
        </w:rPr>
        <w:t xml:space="preserve">different </w:t>
      </w:r>
      <w:r w:rsidR="00263FC7">
        <w:rPr>
          <w:rFonts w:ascii="Cambria" w:hAnsi="Cambria"/>
          <w:sz w:val="24"/>
          <w:szCs w:val="24"/>
        </w:rPr>
        <w:t xml:space="preserve">conceptions </w:t>
      </w:r>
      <w:r w:rsidR="004B5E2E">
        <w:rPr>
          <w:rFonts w:ascii="Cambria" w:hAnsi="Cambria"/>
          <w:sz w:val="24"/>
          <w:szCs w:val="24"/>
        </w:rPr>
        <w:t>of gender</w:t>
      </w:r>
      <w:r w:rsidR="00704F93">
        <w:rPr>
          <w:rFonts w:ascii="Cambria" w:hAnsi="Cambria"/>
          <w:sz w:val="24"/>
          <w:szCs w:val="24"/>
        </w:rPr>
        <w:t xml:space="preserve">. </w:t>
      </w:r>
      <w:r w:rsidR="007A3F86">
        <w:rPr>
          <w:rFonts w:ascii="Cambria" w:hAnsi="Cambria"/>
          <w:sz w:val="24"/>
          <w:szCs w:val="24"/>
        </w:rPr>
        <w:t xml:space="preserve">The conflict between sex-based rights advocacy and identity-based approaches to gender has come to dominate the political landscape; </w:t>
      </w:r>
      <w:r w:rsidR="006C3FB6">
        <w:rPr>
          <w:rFonts w:ascii="Cambria" w:hAnsi="Cambria"/>
          <w:sz w:val="24"/>
          <w:szCs w:val="24"/>
        </w:rPr>
        <w:t xml:space="preserve">with </w:t>
      </w:r>
      <w:r w:rsidR="007A3F86">
        <w:rPr>
          <w:rFonts w:ascii="Cambria" w:hAnsi="Cambria"/>
          <w:sz w:val="24"/>
          <w:szCs w:val="24"/>
        </w:rPr>
        <w:t xml:space="preserve">the </w:t>
      </w:r>
      <w:proofErr w:type="spellStart"/>
      <w:r w:rsidR="007A3F86">
        <w:rPr>
          <w:rFonts w:ascii="Cambria" w:hAnsi="Cambria"/>
          <w:sz w:val="24"/>
          <w:szCs w:val="24"/>
        </w:rPr>
        <w:t>FLaG</w:t>
      </w:r>
      <w:proofErr w:type="spellEnd"/>
      <w:r w:rsidR="007A3F86">
        <w:rPr>
          <w:rFonts w:ascii="Cambria" w:hAnsi="Cambria"/>
          <w:sz w:val="24"/>
          <w:szCs w:val="24"/>
        </w:rPr>
        <w:t xml:space="preserve"> project </w:t>
      </w:r>
      <w:r w:rsidR="006C3FB6">
        <w:rPr>
          <w:rFonts w:ascii="Cambria" w:hAnsi="Cambria"/>
          <w:sz w:val="24"/>
          <w:szCs w:val="24"/>
        </w:rPr>
        <w:t xml:space="preserve">also sometimes </w:t>
      </w:r>
      <w:r w:rsidR="007A3F86">
        <w:rPr>
          <w:rFonts w:ascii="Cambria" w:hAnsi="Cambria"/>
          <w:sz w:val="24"/>
          <w:szCs w:val="24"/>
        </w:rPr>
        <w:t>caught in the crossfire. Given the tendency for public discussion and governmental discourse to understand gender through existing tropes of intelligibility, such as rights, interests, identities, selfhood, and groups, it is unsurprising that this division has monopolis</w:t>
      </w:r>
      <w:r w:rsidR="009B6D22">
        <w:rPr>
          <w:rFonts w:ascii="Cambria" w:hAnsi="Cambria"/>
          <w:sz w:val="24"/>
          <w:szCs w:val="24"/>
        </w:rPr>
        <w:t>ed</w:t>
      </w:r>
      <w:r w:rsidR="00AA086B">
        <w:rPr>
          <w:rFonts w:ascii="Cambria" w:hAnsi="Cambria"/>
          <w:sz w:val="24"/>
          <w:szCs w:val="24"/>
        </w:rPr>
        <w:t xml:space="preserve"> debate</w:t>
      </w:r>
      <w:r w:rsidR="007A3F86">
        <w:rPr>
          <w:rFonts w:ascii="Cambria" w:hAnsi="Cambria"/>
          <w:sz w:val="24"/>
          <w:szCs w:val="24"/>
        </w:rPr>
        <w:t xml:space="preserve">. However, </w:t>
      </w:r>
      <w:r w:rsidR="009B6D22">
        <w:rPr>
          <w:rFonts w:ascii="Cambria" w:hAnsi="Cambria"/>
          <w:sz w:val="24"/>
          <w:szCs w:val="24"/>
        </w:rPr>
        <w:t>retaining a broader sense of the choices, divisions</w:t>
      </w:r>
      <w:r w:rsidR="00AA086B">
        <w:rPr>
          <w:rFonts w:ascii="Cambria" w:hAnsi="Cambria"/>
          <w:sz w:val="24"/>
          <w:szCs w:val="24"/>
        </w:rPr>
        <w:t>,</w:t>
      </w:r>
      <w:r w:rsidR="009B6D22">
        <w:rPr>
          <w:rFonts w:ascii="Cambria" w:hAnsi="Cambria"/>
          <w:sz w:val="24"/>
          <w:szCs w:val="24"/>
        </w:rPr>
        <w:t xml:space="preserve"> and possibilities for gender politics is crucial – that there is more at stake than whether sexes/ genders are two or multiple; </w:t>
      </w:r>
      <w:r w:rsidR="00AA086B">
        <w:rPr>
          <w:rFonts w:ascii="Cambria" w:hAnsi="Cambria"/>
          <w:sz w:val="24"/>
          <w:szCs w:val="24"/>
        </w:rPr>
        <w:t xml:space="preserve">whether they are felt, chosen or imposed; and </w:t>
      </w:r>
      <w:r w:rsidR="009B6D22">
        <w:rPr>
          <w:rFonts w:ascii="Cambria" w:hAnsi="Cambria"/>
          <w:sz w:val="24"/>
          <w:szCs w:val="24"/>
        </w:rPr>
        <w:t xml:space="preserve">whether </w:t>
      </w:r>
      <w:r w:rsidR="00AA086B">
        <w:rPr>
          <w:rFonts w:ascii="Cambria" w:hAnsi="Cambria"/>
          <w:sz w:val="24"/>
          <w:szCs w:val="24"/>
        </w:rPr>
        <w:t xml:space="preserve">personal gender claims </w:t>
      </w:r>
      <w:r w:rsidR="009B6D22">
        <w:rPr>
          <w:rFonts w:ascii="Cambria" w:hAnsi="Cambria"/>
          <w:sz w:val="24"/>
          <w:szCs w:val="24"/>
        </w:rPr>
        <w:t xml:space="preserve">should be affirmed or resisted. </w:t>
      </w:r>
      <w:r w:rsidR="00AA086B">
        <w:rPr>
          <w:rFonts w:ascii="Cambria" w:hAnsi="Cambria"/>
          <w:sz w:val="24"/>
          <w:szCs w:val="24"/>
        </w:rPr>
        <w:t>Q</w:t>
      </w:r>
      <w:r w:rsidR="009B6D22">
        <w:rPr>
          <w:rFonts w:ascii="Cambria" w:hAnsi="Cambria"/>
          <w:sz w:val="24"/>
          <w:szCs w:val="24"/>
        </w:rPr>
        <w:t>uestions t</w:t>
      </w:r>
      <w:r w:rsidR="00ED04D7">
        <w:rPr>
          <w:rFonts w:ascii="Cambria" w:hAnsi="Cambria"/>
          <w:sz w:val="24"/>
          <w:szCs w:val="24"/>
        </w:rPr>
        <w:t>hat</w:t>
      </w:r>
      <w:r w:rsidR="009B6D22">
        <w:rPr>
          <w:rFonts w:ascii="Cambria" w:hAnsi="Cambria"/>
          <w:sz w:val="24"/>
          <w:szCs w:val="24"/>
        </w:rPr>
        <w:t xml:space="preserve"> have emerged in our research foreground conceptual, strategic, temporal, and normative concerns – from questions about </w:t>
      </w:r>
      <w:r w:rsidR="00704F93">
        <w:rPr>
          <w:rFonts w:ascii="Cambria" w:hAnsi="Cambria"/>
          <w:sz w:val="24"/>
          <w:szCs w:val="24"/>
        </w:rPr>
        <w:t>gender</w:t>
      </w:r>
      <w:r w:rsidR="009B6D22">
        <w:rPr>
          <w:rFonts w:ascii="Cambria" w:hAnsi="Cambria"/>
          <w:sz w:val="24"/>
          <w:szCs w:val="24"/>
        </w:rPr>
        <w:t>’s</w:t>
      </w:r>
      <w:r w:rsidR="00704F93">
        <w:rPr>
          <w:rFonts w:ascii="Cambria" w:hAnsi="Cambria"/>
          <w:sz w:val="24"/>
          <w:szCs w:val="24"/>
        </w:rPr>
        <w:t xml:space="preserve"> mean</w:t>
      </w:r>
      <w:r w:rsidR="009B6D22">
        <w:rPr>
          <w:rFonts w:ascii="Cambria" w:hAnsi="Cambria"/>
          <w:sz w:val="24"/>
          <w:szCs w:val="24"/>
        </w:rPr>
        <w:t>ing</w:t>
      </w:r>
      <w:r w:rsidR="00704F93">
        <w:rPr>
          <w:rFonts w:ascii="Cambria" w:hAnsi="Cambria"/>
          <w:sz w:val="24"/>
          <w:szCs w:val="24"/>
        </w:rPr>
        <w:t xml:space="preserve"> and </w:t>
      </w:r>
      <w:r w:rsidR="009B6D22">
        <w:rPr>
          <w:rFonts w:ascii="Cambria" w:hAnsi="Cambria"/>
          <w:sz w:val="24"/>
          <w:szCs w:val="24"/>
        </w:rPr>
        <w:t xml:space="preserve">location </w:t>
      </w:r>
      <w:r w:rsidR="00704F93">
        <w:rPr>
          <w:rFonts w:ascii="Cambria" w:hAnsi="Cambria"/>
          <w:sz w:val="24"/>
          <w:szCs w:val="24"/>
        </w:rPr>
        <w:t>(in bodies, discourse</w:t>
      </w:r>
      <w:r w:rsidR="009B6D22">
        <w:rPr>
          <w:rFonts w:ascii="Cambria" w:hAnsi="Cambria"/>
          <w:sz w:val="24"/>
          <w:szCs w:val="24"/>
        </w:rPr>
        <w:t>, social structures</w:t>
      </w:r>
      <w:r w:rsidR="00704F93">
        <w:rPr>
          <w:rFonts w:ascii="Cambria" w:hAnsi="Cambria"/>
          <w:sz w:val="24"/>
          <w:szCs w:val="24"/>
        </w:rPr>
        <w:t xml:space="preserve">), </w:t>
      </w:r>
      <w:r w:rsidR="009B6D22">
        <w:rPr>
          <w:rFonts w:ascii="Cambria" w:hAnsi="Cambria"/>
          <w:sz w:val="24"/>
          <w:szCs w:val="24"/>
        </w:rPr>
        <w:t xml:space="preserve">to </w:t>
      </w:r>
      <w:r w:rsidR="00BC5658">
        <w:rPr>
          <w:rFonts w:ascii="Cambria" w:hAnsi="Cambria"/>
          <w:sz w:val="24"/>
          <w:szCs w:val="24"/>
        </w:rPr>
        <w:t>how gender relate</w:t>
      </w:r>
      <w:r w:rsidR="009B6D22">
        <w:rPr>
          <w:rFonts w:ascii="Cambria" w:hAnsi="Cambria"/>
          <w:sz w:val="24"/>
          <w:szCs w:val="24"/>
        </w:rPr>
        <w:t>s</w:t>
      </w:r>
      <w:r w:rsidR="00BC5658">
        <w:rPr>
          <w:rFonts w:ascii="Cambria" w:hAnsi="Cambria"/>
          <w:sz w:val="24"/>
          <w:szCs w:val="24"/>
        </w:rPr>
        <w:t xml:space="preserve"> to other social relations</w:t>
      </w:r>
      <w:r w:rsidR="009B6D22">
        <w:rPr>
          <w:rFonts w:ascii="Cambria" w:hAnsi="Cambria"/>
          <w:sz w:val="24"/>
          <w:szCs w:val="24"/>
        </w:rPr>
        <w:t xml:space="preserve"> (including race, class</w:t>
      </w:r>
      <w:r w:rsidR="0055655A">
        <w:rPr>
          <w:rFonts w:ascii="Cambria" w:hAnsi="Cambria"/>
          <w:sz w:val="24"/>
          <w:szCs w:val="24"/>
        </w:rPr>
        <w:t>,</w:t>
      </w:r>
      <w:r w:rsidR="009B6D22">
        <w:rPr>
          <w:rFonts w:ascii="Cambria" w:hAnsi="Cambria"/>
          <w:sz w:val="24"/>
          <w:szCs w:val="24"/>
        </w:rPr>
        <w:t xml:space="preserve"> and disability)</w:t>
      </w:r>
      <w:r w:rsidR="00BC5658">
        <w:rPr>
          <w:rFonts w:ascii="Cambria" w:hAnsi="Cambria"/>
          <w:sz w:val="24"/>
          <w:szCs w:val="24"/>
        </w:rPr>
        <w:t xml:space="preserve">, </w:t>
      </w:r>
      <w:r w:rsidR="00AC7835">
        <w:rPr>
          <w:rFonts w:ascii="Cambria" w:hAnsi="Cambria"/>
          <w:sz w:val="24"/>
          <w:szCs w:val="24"/>
        </w:rPr>
        <w:t>to understanding</w:t>
      </w:r>
      <w:r w:rsidR="00AA086B">
        <w:rPr>
          <w:rFonts w:ascii="Cambria" w:hAnsi="Cambria"/>
          <w:sz w:val="24"/>
          <w:szCs w:val="24"/>
        </w:rPr>
        <w:t xml:space="preserve"> </w:t>
      </w:r>
      <w:r w:rsidR="00BC5658">
        <w:rPr>
          <w:rFonts w:ascii="Cambria" w:hAnsi="Cambria"/>
          <w:sz w:val="24"/>
          <w:szCs w:val="24"/>
        </w:rPr>
        <w:t>gender</w:t>
      </w:r>
      <w:r w:rsidR="00AC7835">
        <w:rPr>
          <w:rFonts w:ascii="Cambria" w:hAnsi="Cambria"/>
          <w:sz w:val="24"/>
          <w:szCs w:val="24"/>
        </w:rPr>
        <w:t xml:space="preserve">’s </w:t>
      </w:r>
      <w:r w:rsidR="00AA086B">
        <w:rPr>
          <w:rFonts w:ascii="Cambria" w:hAnsi="Cambria"/>
          <w:sz w:val="24"/>
          <w:szCs w:val="24"/>
        </w:rPr>
        <w:t xml:space="preserve">affects (including its </w:t>
      </w:r>
      <w:r w:rsidR="00AC7835">
        <w:rPr>
          <w:rFonts w:ascii="Cambria" w:hAnsi="Cambria"/>
          <w:sz w:val="24"/>
          <w:szCs w:val="24"/>
        </w:rPr>
        <w:t>harms and pleasures</w:t>
      </w:r>
      <w:r w:rsidR="00AA086B">
        <w:rPr>
          <w:rFonts w:ascii="Cambria" w:hAnsi="Cambria"/>
          <w:sz w:val="24"/>
          <w:szCs w:val="24"/>
        </w:rPr>
        <w:t>)</w:t>
      </w:r>
      <w:r w:rsidR="00AC7835">
        <w:rPr>
          <w:rFonts w:ascii="Cambria" w:hAnsi="Cambria"/>
          <w:sz w:val="24"/>
          <w:szCs w:val="24"/>
        </w:rPr>
        <w:t xml:space="preserve">, to </w:t>
      </w:r>
      <w:r w:rsidR="00AA086B">
        <w:rPr>
          <w:rFonts w:ascii="Cambria" w:hAnsi="Cambria"/>
          <w:sz w:val="24"/>
          <w:szCs w:val="24"/>
        </w:rPr>
        <w:t xml:space="preserve">the </w:t>
      </w:r>
      <w:r w:rsidR="00AC7835">
        <w:rPr>
          <w:rFonts w:ascii="Cambria" w:hAnsi="Cambria"/>
          <w:sz w:val="24"/>
          <w:szCs w:val="24"/>
        </w:rPr>
        <w:t>political ambitions</w:t>
      </w:r>
      <w:r w:rsidR="00BC5658">
        <w:rPr>
          <w:rFonts w:ascii="Cambria" w:hAnsi="Cambria"/>
          <w:sz w:val="24"/>
          <w:szCs w:val="24"/>
        </w:rPr>
        <w:t xml:space="preserve"> </w:t>
      </w:r>
      <w:r w:rsidR="00AA086B">
        <w:rPr>
          <w:rFonts w:ascii="Cambria" w:hAnsi="Cambria"/>
          <w:sz w:val="24"/>
          <w:szCs w:val="24"/>
        </w:rPr>
        <w:t xml:space="preserve">of social forces </w:t>
      </w:r>
      <w:r w:rsidR="00704F93">
        <w:rPr>
          <w:rFonts w:ascii="Cambria" w:hAnsi="Cambria"/>
          <w:sz w:val="24"/>
          <w:szCs w:val="24"/>
        </w:rPr>
        <w:t>(</w:t>
      </w:r>
      <w:r w:rsidR="00BC5658">
        <w:rPr>
          <w:rFonts w:ascii="Cambria" w:hAnsi="Cambria"/>
          <w:sz w:val="24"/>
          <w:szCs w:val="24"/>
        </w:rPr>
        <w:t xml:space="preserve">for </w:t>
      </w:r>
      <w:r w:rsidR="00704F93">
        <w:rPr>
          <w:rFonts w:ascii="Cambria" w:hAnsi="Cambria"/>
          <w:sz w:val="24"/>
          <w:szCs w:val="24"/>
        </w:rPr>
        <w:t xml:space="preserve">liberation, the meeting of needs and interests, new forms of subjectivity, or </w:t>
      </w:r>
      <w:r w:rsidR="00AC7835">
        <w:rPr>
          <w:rFonts w:ascii="Cambria" w:hAnsi="Cambria"/>
          <w:sz w:val="24"/>
          <w:szCs w:val="24"/>
        </w:rPr>
        <w:t xml:space="preserve">new </w:t>
      </w:r>
      <w:r w:rsidR="00704F93">
        <w:rPr>
          <w:rFonts w:ascii="Cambria" w:hAnsi="Cambria"/>
          <w:sz w:val="24"/>
          <w:szCs w:val="24"/>
        </w:rPr>
        <w:t xml:space="preserve">worlds), </w:t>
      </w:r>
      <w:r w:rsidR="00AC7835">
        <w:rPr>
          <w:rFonts w:ascii="Cambria" w:hAnsi="Cambria"/>
          <w:sz w:val="24"/>
          <w:szCs w:val="24"/>
        </w:rPr>
        <w:t xml:space="preserve">to modes of </w:t>
      </w:r>
      <w:r w:rsidR="00704F93">
        <w:rPr>
          <w:rFonts w:ascii="Cambria" w:hAnsi="Cambria"/>
          <w:sz w:val="24"/>
          <w:szCs w:val="24"/>
        </w:rPr>
        <w:t>politic</w:t>
      </w:r>
      <w:r w:rsidR="00BC5658">
        <w:rPr>
          <w:rFonts w:ascii="Cambria" w:hAnsi="Cambria"/>
          <w:sz w:val="24"/>
          <w:szCs w:val="24"/>
        </w:rPr>
        <w:t xml:space="preserve">al </w:t>
      </w:r>
      <w:r w:rsidR="00AC7835">
        <w:rPr>
          <w:rFonts w:ascii="Cambria" w:hAnsi="Cambria"/>
          <w:sz w:val="24"/>
          <w:szCs w:val="24"/>
        </w:rPr>
        <w:t xml:space="preserve">engagement </w:t>
      </w:r>
      <w:r w:rsidR="00704F93">
        <w:rPr>
          <w:rFonts w:ascii="Cambria" w:hAnsi="Cambria"/>
          <w:sz w:val="24"/>
          <w:szCs w:val="24"/>
        </w:rPr>
        <w:t>(</w:t>
      </w:r>
      <w:r w:rsidR="007E753A">
        <w:rPr>
          <w:rFonts w:ascii="Cambria" w:hAnsi="Cambria"/>
          <w:sz w:val="24"/>
          <w:szCs w:val="24"/>
        </w:rPr>
        <w:t xml:space="preserve">through </w:t>
      </w:r>
      <w:r w:rsidR="00704F93">
        <w:rPr>
          <w:rFonts w:ascii="Cambria" w:hAnsi="Cambria"/>
          <w:sz w:val="24"/>
          <w:szCs w:val="24"/>
        </w:rPr>
        <w:t xml:space="preserve">policy, law reform, grass-roots </w:t>
      </w:r>
      <w:r w:rsidR="00704F93">
        <w:rPr>
          <w:rFonts w:ascii="Cambria" w:hAnsi="Cambria"/>
          <w:sz w:val="24"/>
          <w:szCs w:val="24"/>
        </w:rPr>
        <w:lastRenderedPageBreak/>
        <w:t xml:space="preserve">activism, </w:t>
      </w:r>
      <w:proofErr w:type="spellStart"/>
      <w:r w:rsidR="00704F93">
        <w:rPr>
          <w:rFonts w:ascii="Cambria" w:hAnsi="Cambria"/>
          <w:sz w:val="24"/>
          <w:szCs w:val="24"/>
        </w:rPr>
        <w:t>prefigurative</w:t>
      </w:r>
      <w:proofErr w:type="spellEnd"/>
      <w:r w:rsidR="00704F93">
        <w:rPr>
          <w:rFonts w:ascii="Cambria" w:hAnsi="Cambria"/>
          <w:sz w:val="24"/>
          <w:szCs w:val="24"/>
        </w:rPr>
        <w:t xml:space="preserve"> projects), </w:t>
      </w:r>
      <w:r w:rsidR="00AC7835">
        <w:rPr>
          <w:rFonts w:ascii="Cambria" w:hAnsi="Cambria"/>
          <w:sz w:val="24"/>
          <w:szCs w:val="24"/>
        </w:rPr>
        <w:t xml:space="preserve">to the relationship between </w:t>
      </w:r>
      <w:r w:rsidR="00704F93">
        <w:rPr>
          <w:rFonts w:ascii="Cambria" w:hAnsi="Cambria"/>
          <w:sz w:val="24"/>
          <w:szCs w:val="24"/>
        </w:rPr>
        <w:t xml:space="preserve">present strategies </w:t>
      </w:r>
      <w:r w:rsidR="00AC7835">
        <w:rPr>
          <w:rFonts w:ascii="Cambria" w:hAnsi="Cambria"/>
          <w:sz w:val="24"/>
          <w:szCs w:val="24"/>
        </w:rPr>
        <w:t xml:space="preserve">and </w:t>
      </w:r>
      <w:r w:rsidR="00704F93">
        <w:rPr>
          <w:rFonts w:ascii="Cambria" w:hAnsi="Cambria"/>
          <w:sz w:val="24"/>
          <w:szCs w:val="24"/>
        </w:rPr>
        <w:t xml:space="preserve">other times (is the present </w:t>
      </w:r>
      <w:r w:rsidR="00BC5658">
        <w:rPr>
          <w:rFonts w:ascii="Cambria" w:hAnsi="Cambria"/>
          <w:sz w:val="24"/>
          <w:szCs w:val="24"/>
        </w:rPr>
        <w:t>a site where past inequalities</w:t>
      </w:r>
      <w:r w:rsidR="00704F93">
        <w:rPr>
          <w:rFonts w:ascii="Cambria" w:hAnsi="Cambria"/>
          <w:sz w:val="24"/>
          <w:szCs w:val="24"/>
        </w:rPr>
        <w:t xml:space="preserve"> </w:t>
      </w:r>
      <w:r w:rsidR="00BC5658">
        <w:rPr>
          <w:rFonts w:ascii="Cambria" w:hAnsi="Cambria"/>
          <w:sz w:val="24"/>
          <w:szCs w:val="24"/>
        </w:rPr>
        <w:t>must be countered, a space for imagining and enacting future hopes</w:t>
      </w:r>
      <w:r w:rsidR="0055655A">
        <w:rPr>
          <w:rFonts w:ascii="Cambria" w:hAnsi="Cambria"/>
          <w:sz w:val="24"/>
          <w:szCs w:val="24"/>
        </w:rPr>
        <w:t>,</w:t>
      </w:r>
      <w:r w:rsidR="00BC5658">
        <w:rPr>
          <w:rFonts w:ascii="Cambria" w:hAnsi="Cambria"/>
          <w:sz w:val="24"/>
          <w:szCs w:val="24"/>
        </w:rPr>
        <w:t xml:space="preserve"> or something else)? </w:t>
      </w:r>
    </w:p>
    <w:p w14:paraId="1A596C7E" w14:textId="65D43E81" w:rsidR="00AA086B" w:rsidRDefault="00F16507" w:rsidP="00015F03">
      <w:pPr>
        <w:spacing w:line="360" w:lineRule="auto"/>
        <w:ind w:firstLine="720"/>
        <w:rPr>
          <w:rFonts w:ascii="Cambria" w:hAnsi="Cambria"/>
          <w:sz w:val="24"/>
          <w:szCs w:val="24"/>
        </w:rPr>
      </w:pPr>
      <w:r w:rsidRPr="00015F03">
        <w:rPr>
          <w:rFonts w:ascii="Cambria" w:hAnsi="Cambria"/>
          <w:sz w:val="24"/>
          <w:szCs w:val="24"/>
        </w:rPr>
        <w:t xml:space="preserve">As </w:t>
      </w:r>
      <w:r w:rsidR="000E25F7" w:rsidRPr="00015F03">
        <w:rPr>
          <w:rFonts w:ascii="Cambria" w:hAnsi="Cambria"/>
          <w:sz w:val="24"/>
          <w:szCs w:val="24"/>
        </w:rPr>
        <w:t xml:space="preserve">a </w:t>
      </w:r>
      <w:r w:rsidR="000A599B" w:rsidRPr="00015F03">
        <w:rPr>
          <w:rFonts w:ascii="Cambria" w:hAnsi="Cambria"/>
          <w:sz w:val="24"/>
          <w:szCs w:val="24"/>
        </w:rPr>
        <w:t xml:space="preserve">research </w:t>
      </w:r>
      <w:r w:rsidR="000E25F7" w:rsidRPr="00015F03">
        <w:rPr>
          <w:rFonts w:ascii="Cambria" w:hAnsi="Cambria"/>
          <w:sz w:val="24"/>
          <w:szCs w:val="24"/>
        </w:rPr>
        <w:t>project</w:t>
      </w:r>
      <w:r w:rsidR="000A599B" w:rsidRPr="00015F03">
        <w:rPr>
          <w:rFonts w:ascii="Cambria" w:hAnsi="Cambria"/>
          <w:sz w:val="24"/>
          <w:szCs w:val="24"/>
        </w:rPr>
        <w:t xml:space="preserve"> that is both critical and feminist</w:t>
      </w:r>
      <w:r w:rsidRPr="00015F03">
        <w:rPr>
          <w:rFonts w:ascii="Cambria" w:hAnsi="Cambria"/>
          <w:sz w:val="24"/>
          <w:szCs w:val="24"/>
        </w:rPr>
        <w:t xml:space="preserve">, </w:t>
      </w:r>
      <w:proofErr w:type="spellStart"/>
      <w:r w:rsidRPr="00015F03">
        <w:rPr>
          <w:rFonts w:ascii="Cambria" w:hAnsi="Cambria"/>
          <w:sz w:val="24"/>
          <w:szCs w:val="24"/>
        </w:rPr>
        <w:t>FLaG</w:t>
      </w:r>
      <w:proofErr w:type="spellEnd"/>
      <w:r w:rsidR="000E25F7" w:rsidRPr="00015F03">
        <w:rPr>
          <w:rFonts w:ascii="Cambria" w:hAnsi="Cambria"/>
          <w:sz w:val="24"/>
          <w:szCs w:val="24"/>
        </w:rPr>
        <w:t xml:space="preserve"> </w:t>
      </w:r>
      <w:r w:rsidR="003E2AA3">
        <w:rPr>
          <w:rFonts w:ascii="Cambria" w:hAnsi="Cambria"/>
          <w:sz w:val="24"/>
          <w:szCs w:val="24"/>
        </w:rPr>
        <w:t xml:space="preserve">seeks to put </w:t>
      </w:r>
      <w:r w:rsidR="007E753A">
        <w:rPr>
          <w:rFonts w:ascii="Cambria" w:hAnsi="Cambria"/>
          <w:sz w:val="24"/>
          <w:szCs w:val="24"/>
        </w:rPr>
        <w:t xml:space="preserve">these </w:t>
      </w:r>
      <w:r w:rsidR="00BC5658">
        <w:rPr>
          <w:rFonts w:ascii="Cambria" w:hAnsi="Cambria"/>
          <w:sz w:val="24"/>
          <w:szCs w:val="24"/>
        </w:rPr>
        <w:t>different</w:t>
      </w:r>
      <w:r w:rsidR="003E2AA3">
        <w:rPr>
          <w:rFonts w:ascii="Cambria" w:hAnsi="Cambria"/>
          <w:sz w:val="24"/>
          <w:szCs w:val="24"/>
        </w:rPr>
        <w:t xml:space="preserve"> </w:t>
      </w:r>
      <w:r w:rsidR="0055655A">
        <w:rPr>
          <w:rFonts w:ascii="Cambria" w:hAnsi="Cambria"/>
          <w:sz w:val="24"/>
          <w:szCs w:val="24"/>
        </w:rPr>
        <w:t xml:space="preserve">questions </w:t>
      </w:r>
      <w:r w:rsidR="007E753A">
        <w:rPr>
          <w:rFonts w:ascii="Cambria" w:hAnsi="Cambria"/>
          <w:sz w:val="24"/>
          <w:szCs w:val="24"/>
        </w:rPr>
        <w:t xml:space="preserve">and </w:t>
      </w:r>
      <w:r w:rsidR="003E2AA3">
        <w:rPr>
          <w:rFonts w:ascii="Cambria" w:hAnsi="Cambria"/>
          <w:sz w:val="24"/>
          <w:szCs w:val="24"/>
        </w:rPr>
        <w:t>approaches into dialogue with each other</w:t>
      </w:r>
      <w:r w:rsidR="00AC7835">
        <w:rPr>
          <w:rFonts w:ascii="Cambria" w:hAnsi="Cambria"/>
          <w:sz w:val="24"/>
          <w:szCs w:val="24"/>
        </w:rPr>
        <w:t xml:space="preserve"> as it </w:t>
      </w:r>
      <w:r w:rsidR="00BC5658">
        <w:rPr>
          <w:rFonts w:ascii="Cambria" w:hAnsi="Cambria"/>
          <w:sz w:val="24"/>
          <w:szCs w:val="24"/>
        </w:rPr>
        <w:t>carve</w:t>
      </w:r>
      <w:r w:rsidR="00AC7835">
        <w:rPr>
          <w:rFonts w:ascii="Cambria" w:hAnsi="Cambria"/>
          <w:sz w:val="24"/>
          <w:szCs w:val="24"/>
        </w:rPr>
        <w:t>s</w:t>
      </w:r>
      <w:r w:rsidR="00BC5658">
        <w:rPr>
          <w:rFonts w:ascii="Cambria" w:hAnsi="Cambria"/>
          <w:sz w:val="24"/>
          <w:szCs w:val="24"/>
        </w:rPr>
        <w:t xml:space="preserve"> out a space </w:t>
      </w:r>
      <w:r w:rsidR="00AC7835">
        <w:rPr>
          <w:rFonts w:ascii="Cambria" w:hAnsi="Cambria"/>
          <w:sz w:val="24"/>
          <w:szCs w:val="24"/>
        </w:rPr>
        <w:t xml:space="preserve">of inquiry </w:t>
      </w:r>
      <w:r w:rsidR="00BC5658">
        <w:rPr>
          <w:rFonts w:ascii="Cambria" w:hAnsi="Cambria"/>
          <w:sz w:val="24"/>
          <w:szCs w:val="24"/>
        </w:rPr>
        <w:t xml:space="preserve">that </w:t>
      </w:r>
      <w:r w:rsidR="00AC7835">
        <w:rPr>
          <w:rFonts w:ascii="Cambria" w:hAnsi="Cambria"/>
          <w:sz w:val="24"/>
          <w:szCs w:val="24"/>
        </w:rPr>
        <w:t xml:space="preserve">refuses to track </w:t>
      </w:r>
      <w:r w:rsidR="00BC5658">
        <w:rPr>
          <w:rFonts w:ascii="Cambria" w:hAnsi="Cambria"/>
          <w:sz w:val="24"/>
          <w:szCs w:val="24"/>
        </w:rPr>
        <w:t>current divisions</w:t>
      </w:r>
      <w:r w:rsidR="003E2AA3">
        <w:rPr>
          <w:rFonts w:ascii="Cambria" w:hAnsi="Cambria"/>
          <w:sz w:val="24"/>
          <w:szCs w:val="24"/>
        </w:rPr>
        <w:t xml:space="preserve">.  </w:t>
      </w:r>
      <w:r w:rsidR="00BC5658">
        <w:rPr>
          <w:rFonts w:ascii="Cambria" w:hAnsi="Cambria"/>
          <w:sz w:val="24"/>
          <w:szCs w:val="24"/>
        </w:rPr>
        <w:t>O</w:t>
      </w:r>
      <w:r w:rsidR="003E2AA3">
        <w:rPr>
          <w:rFonts w:ascii="Cambria" w:hAnsi="Cambria"/>
          <w:sz w:val="24"/>
          <w:szCs w:val="24"/>
        </w:rPr>
        <w:t xml:space="preserve">ur analysis </w:t>
      </w:r>
      <w:r w:rsidR="000A599B" w:rsidRPr="00015F03">
        <w:rPr>
          <w:rFonts w:ascii="Cambria" w:hAnsi="Cambria"/>
          <w:sz w:val="24"/>
          <w:szCs w:val="24"/>
        </w:rPr>
        <w:t xml:space="preserve">departs from </w:t>
      </w:r>
      <w:r w:rsidR="00624D9B" w:rsidRPr="00015F03">
        <w:rPr>
          <w:rFonts w:ascii="Cambria" w:hAnsi="Cambria"/>
          <w:sz w:val="24"/>
          <w:szCs w:val="24"/>
        </w:rPr>
        <w:t xml:space="preserve">narrations of </w:t>
      </w:r>
      <w:r w:rsidR="000E25F7" w:rsidRPr="00015F03">
        <w:rPr>
          <w:rFonts w:ascii="Cambria" w:hAnsi="Cambria"/>
          <w:sz w:val="24"/>
          <w:szCs w:val="24"/>
        </w:rPr>
        <w:t xml:space="preserve">gender that </w:t>
      </w:r>
      <w:r w:rsidR="000A599B" w:rsidRPr="00015F03">
        <w:rPr>
          <w:rFonts w:ascii="Cambria" w:hAnsi="Cambria"/>
          <w:sz w:val="24"/>
          <w:szCs w:val="24"/>
        </w:rPr>
        <w:t xml:space="preserve">treat it as a property of subjects, as well as from </w:t>
      </w:r>
      <w:r w:rsidR="005C7601" w:rsidRPr="00015F03">
        <w:rPr>
          <w:rFonts w:ascii="Cambria" w:hAnsi="Cambria"/>
          <w:sz w:val="24"/>
          <w:szCs w:val="24"/>
        </w:rPr>
        <w:t xml:space="preserve">narrations </w:t>
      </w:r>
      <w:r w:rsidR="000A599B" w:rsidRPr="00015F03">
        <w:rPr>
          <w:rFonts w:ascii="Cambria" w:hAnsi="Cambria"/>
          <w:sz w:val="24"/>
          <w:szCs w:val="24"/>
        </w:rPr>
        <w:t xml:space="preserve">which understand it as a monolithic force imposed on sexed bodies. Instead, </w:t>
      </w:r>
      <w:r w:rsidR="003E2AA3">
        <w:rPr>
          <w:rFonts w:ascii="Cambria" w:hAnsi="Cambria"/>
          <w:sz w:val="24"/>
          <w:szCs w:val="24"/>
        </w:rPr>
        <w:t xml:space="preserve">we focus on </w:t>
      </w:r>
      <w:r w:rsidR="00813294" w:rsidRPr="00015F03">
        <w:rPr>
          <w:rFonts w:ascii="Cambria" w:hAnsi="Cambria"/>
          <w:sz w:val="24"/>
          <w:szCs w:val="24"/>
        </w:rPr>
        <w:t xml:space="preserve">conceptual accounts </w:t>
      </w:r>
      <w:r w:rsidR="005C7601" w:rsidRPr="00015F03">
        <w:rPr>
          <w:rFonts w:ascii="Cambria" w:hAnsi="Cambria"/>
          <w:sz w:val="24"/>
          <w:szCs w:val="24"/>
        </w:rPr>
        <w:t xml:space="preserve">that foreground </w:t>
      </w:r>
      <w:r w:rsidR="000A599B" w:rsidRPr="00015F03">
        <w:rPr>
          <w:rFonts w:ascii="Cambria" w:hAnsi="Cambria"/>
          <w:sz w:val="24"/>
          <w:szCs w:val="24"/>
        </w:rPr>
        <w:t>gender as a social phenomenon</w:t>
      </w:r>
      <w:r w:rsidR="003E2AA3">
        <w:rPr>
          <w:rFonts w:ascii="Cambria" w:hAnsi="Cambria"/>
          <w:sz w:val="24"/>
          <w:szCs w:val="24"/>
        </w:rPr>
        <w:t>, shaped and rendered intelligible by other institutional features and relations</w:t>
      </w:r>
      <w:r w:rsidR="00875835">
        <w:rPr>
          <w:rFonts w:ascii="Cambria" w:hAnsi="Cambria"/>
          <w:sz w:val="24"/>
          <w:szCs w:val="24"/>
        </w:rPr>
        <w:t xml:space="preserve">, including capitalist and </w:t>
      </w:r>
      <w:proofErr w:type="spellStart"/>
      <w:r w:rsidR="00875835">
        <w:rPr>
          <w:rFonts w:ascii="Cambria" w:hAnsi="Cambria"/>
          <w:sz w:val="24"/>
          <w:szCs w:val="24"/>
        </w:rPr>
        <w:t>racialised</w:t>
      </w:r>
      <w:proofErr w:type="spellEnd"/>
      <w:r w:rsidR="00875835">
        <w:rPr>
          <w:rFonts w:ascii="Cambria" w:hAnsi="Cambria"/>
          <w:sz w:val="24"/>
          <w:szCs w:val="24"/>
        </w:rPr>
        <w:t xml:space="preserve"> globalisation</w:t>
      </w:r>
      <w:r w:rsidR="005D314C">
        <w:rPr>
          <w:rFonts w:ascii="Cambria" w:hAnsi="Cambria"/>
          <w:sz w:val="24"/>
          <w:szCs w:val="24"/>
        </w:rPr>
        <w:t xml:space="preserve"> processes</w:t>
      </w:r>
      <w:r w:rsidR="00876646">
        <w:rPr>
          <w:rFonts w:ascii="Cambria" w:hAnsi="Cambria"/>
          <w:sz w:val="24"/>
          <w:szCs w:val="24"/>
        </w:rPr>
        <w:t>. Gender’s</w:t>
      </w:r>
      <w:r w:rsidR="000A599B" w:rsidRPr="00015F03">
        <w:rPr>
          <w:rFonts w:ascii="Cambria" w:hAnsi="Cambria"/>
          <w:sz w:val="24"/>
          <w:szCs w:val="24"/>
        </w:rPr>
        <w:t xml:space="preserve"> </w:t>
      </w:r>
      <w:r w:rsidR="004D1626" w:rsidRPr="00015F03">
        <w:rPr>
          <w:rFonts w:ascii="Cambria" w:hAnsi="Cambria"/>
          <w:sz w:val="24"/>
          <w:szCs w:val="24"/>
        </w:rPr>
        <w:t xml:space="preserve">asymmetrical patterning </w:t>
      </w:r>
      <w:r w:rsidR="000A599B" w:rsidRPr="00015F03">
        <w:rPr>
          <w:rFonts w:ascii="Cambria" w:hAnsi="Cambria"/>
          <w:sz w:val="24"/>
          <w:szCs w:val="24"/>
        </w:rPr>
        <w:t>affects bodies and subjects</w:t>
      </w:r>
      <w:r w:rsidR="004D1626" w:rsidRPr="00015F03">
        <w:rPr>
          <w:rFonts w:ascii="Cambria" w:hAnsi="Cambria"/>
          <w:sz w:val="24"/>
          <w:szCs w:val="24"/>
        </w:rPr>
        <w:t xml:space="preserve"> (even as it is </w:t>
      </w:r>
      <w:r w:rsidR="00AC7835">
        <w:rPr>
          <w:rFonts w:ascii="Cambria" w:hAnsi="Cambria"/>
          <w:sz w:val="24"/>
          <w:szCs w:val="24"/>
        </w:rPr>
        <w:t xml:space="preserve">also </w:t>
      </w:r>
      <w:r w:rsidR="004D1626" w:rsidRPr="00015F03">
        <w:rPr>
          <w:rFonts w:ascii="Cambria" w:hAnsi="Cambria"/>
          <w:sz w:val="24"/>
          <w:szCs w:val="24"/>
        </w:rPr>
        <w:t>taken up and reworked by subjects)</w:t>
      </w:r>
      <w:r w:rsidR="003E2AA3">
        <w:rPr>
          <w:rFonts w:ascii="Cambria" w:hAnsi="Cambria"/>
          <w:sz w:val="24"/>
          <w:szCs w:val="24"/>
        </w:rPr>
        <w:t xml:space="preserve">. But gender </w:t>
      </w:r>
      <w:r w:rsidR="005C7601" w:rsidRPr="00015F03">
        <w:rPr>
          <w:rFonts w:ascii="Cambria" w:hAnsi="Cambria"/>
          <w:sz w:val="24"/>
          <w:szCs w:val="24"/>
        </w:rPr>
        <w:t xml:space="preserve">also, </w:t>
      </w:r>
      <w:r w:rsidR="004D1626" w:rsidRPr="00015F03">
        <w:rPr>
          <w:rFonts w:ascii="Cambria" w:hAnsi="Cambria"/>
          <w:sz w:val="24"/>
          <w:szCs w:val="24"/>
        </w:rPr>
        <w:t>importantly,</w:t>
      </w:r>
      <w:r w:rsidR="000A599B" w:rsidRPr="00015F03">
        <w:rPr>
          <w:rFonts w:ascii="Cambria" w:hAnsi="Cambria"/>
          <w:sz w:val="24"/>
          <w:szCs w:val="24"/>
        </w:rPr>
        <w:t xml:space="preserve"> contribut</w:t>
      </w:r>
      <w:r w:rsidR="003E2AA3">
        <w:rPr>
          <w:rFonts w:ascii="Cambria" w:hAnsi="Cambria"/>
          <w:sz w:val="24"/>
          <w:szCs w:val="24"/>
        </w:rPr>
        <w:t>es</w:t>
      </w:r>
      <w:r w:rsidR="000A599B" w:rsidRPr="00015F03">
        <w:rPr>
          <w:rFonts w:ascii="Cambria" w:hAnsi="Cambria"/>
          <w:sz w:val="24"/>
          <w:szCs w:val="24"/>
        </w:rPr>
        <w:t xml:space="preserve"> to </w:t>
      </w:r>
      <w:r w:rsidR="004D1626" w:rsidRPr="00015F03">
        <w:rPr>
          <w:rFonts w:ascii="Cambria" w:hAnsi="Cambria"/>
          <w:sz w:val="24"/>
          <w:szCs w:val="24"/>
        </w:rPr>
        <w:t>how other institutions and aspects of social life</w:t>
      </w:r>
      <w:r w:rsidR="000A599B" w:rsidRPr="00015F03">
        <w:rPr>
          <w:rFonts w:ascii="Cambria" w:hAnsi="Cambria"/>
          <w:sz w:val="24"/>
          <w:szCs w:val="24"/>
        </w:rPr>
        <w:t xml:space="preserve"> </w:t>
      </w:r>
      <w:r w:rsidR="004D1626" w:rsidRPr="00015F03">
        <w:rPr>
          <w:rFonts w:ascii="Cambria" w:hAnsi="Cambria"/>
          <w:sz w:val="24"/>
          <w:szCs w:val="24"/>
        </w:rPr>
        <w:t>are organised</w:t>
      </w:r>
      <w:r w:rsidR="003E2AA3">
        <w:rPr>
          <w:rFonts w:ascii="Cambria" w:hAnsi="Cambria"/>
          <w:sz w:val="24"/>
          <w:szCs w:val="24"/>
        </w:rPr>
        <w:t>: from schools and sports to parliament, local government, and law</w:t>
      </w:r>
      <w:r w:rsidR="004D1626" w:rsidRPr="00015F03">
        <w:rPr>
          <w:rFonts w:ascii="Cambria" w:hAnsi="Cambria"/>
          <w:sz w:val="24"/>
          <w:szCs w:val="24"/>
        </w:rPr>
        <w:t xml:space="preserve">. </w:t>
      </w:r>
      <w:r w:rsidR="0021774A" w:rsidRPr="00015F03">
        <w:rPr>
          <w:rFonts w:ascii="Cambria" w:hAnsi="Cambria"/>
          <w:sz w:val="24"/>
          <w:szCs w:val="24"/>
        </w:rPr>
        <w:t xml:space="preserve">This </w:t>
      </w:r>
      <w:r w:rsidR="005D314C">
        <w:rPr>
          <w:rFonts w:ascii="Cambria" w:hAnsi="Cambria"/>
          <w:sz w:val="24"/>
          <w:szCs w:val="24"/>
        </w:rPr>
        <w:t xml:space="preserve">social account </w:t>
      </w:r>
      <w:r w:rsidR="0021774A" w:rsidRPr="00015F03">
        <w:rPr>
          <w:rFonts w:ascii="Cambria" w:hAnsi="Cambria"/>
          <w:sz w:val="24"/>
          <w:szCs w:val="24"/>
        </w:rPr>
        <w:t>of gender</w:t>
      </w:r>
      <w:r w:rsidR="005C7601" w:rsidRPr="00015F03">
        <w:rPr>
          <w:rFonts w:ascii="Cambria" w:hAnsi="Cambria"/>
          <w:sz w:val="24"/>
          <w:szCs w:val="24"/>
        </w:rPr>
        <w:t xml:space="preserve"> </w:t>
      </w:r>
      <w:r w:rsidR="003E2AA3">
        <w:rPr>
          <w:rFonts w:ascii="Cambria" w:hAnsi="Cambria"/>
          <w:sz w:val="24"/>
          <w:szCs w:val="24"/>
        </w:rPr>
        <w:t xml:space="preserve">has been well-established in many areas of feminist scholarship; however, it </w:t>
      </w:r>
      <w:r w:rsidR="007E753A">
        <w:rPr>
          <w:rFonts w:ascii="Cambria" w:hAnsi="Cambria"/>
          <w:sz w:val="24"/>
          <w:szCs w:val="24"/>
        </w:rPr>
        <w:t xml:space="preserve">has </w:t>
      </w:r>
      <w:r w:rsidR="0055655A">
        <w:rPr>
          <w:rFonts w:ascii="Cambria" w:hAnsi="Cambria"/>
          <w:sz w:val="24"/>
          <w:szCs w:val="24"/>
        </w:rPr>
        <w:t xml:space="preserve">been passed over in </w:t>
      </w:r>
      <w:r w:rsidR="003E2AA3">
        <w:rPr>
          <w:rFonts w:ascii="Cambria" w:hAnsi="Cambria"/>
          <w:sz w:val="24"/>
          <w:szCs w:val="24"/>
        </w:rPr>
        <w:t xml:space="preserve">recent </w:t>
      </w:r>
      <w:r w:rsidR="0055655A">
        <w:rPr>
          <w:rFonts w:ascii="Cambria" w:hAnsi="Cambria"/>
          <w:sz w:val="24"/>
          <w:szCs w:val="24"/>
        </w:rPr>
        <w:t>conversations due</w:t>
      </w:r>
      <w:r w:rsidR="00BC5658">
        <w:rPr>
          <w:rFonts w:ascii="Cambria" w:hAnsi="Cambria"/>
          <w:sz w:val="24"/>
          <w:szCs w:val="24"/>
        </w:rPr>
        <w:t xml:space="preserve"> to a growing tendency to approach </w:t>
      </w:r>
      <w:r w:rsidR="005D314C">
        <w:rPr>
          <w:rFonts w:ascii="Cambria" w:hAnsi="Cambria"/>
          <w:sz w:val="24"/>
          <w:szCs w:val="24"/>
        </w:rPr>
        <w:t xml:space="preserve">gender </w:t>
      </w:r>
      <w:r w:rsidR="00BC5658">
        <w:rPr>
          <w:rFonts w:ascii="Cambria" w:hAnsi="Cambria"/>
          <w:sz w:val="24"/>
          <w:szCs w:val="24"/>
        </w:rPr>
        <w:t xml:space="preserve">as something </w:t>
      </w:r>
      <w:r w:rsidR="005D314C">
        <w:rPr>
          <w:rFonts w:ascii="Cambria" w:hAnsi="Cambria"/>
          <w:sz w:val="24"/>
          <w:szCs w:val="24"/>
        </w:rPr>
        <w:t xml:space="preserve">that is </w:t>
      </w:r>
      <w:r w:rsidR="00875835">
        <w:rPr>
          <w:rFonts w:ascii="Cambria" w:hAnsi="Cambria"/>
          <w:sz w:val="24"/>
          <w:szCs w:val="24"/>
        </w:rPr>
        <w:t>subject-</w:t>
      </w:r>
      <w:r w:rsidR="005D314C">
        <w:rPr>
          <w:rFonts w:ascii="Cambria" w:hAnsi="Cambria"/>
          <w:sz w:val="24"/>
          <w:szCs w:val="24"/>
        </w:rPr>
        <w:t xml:space="preserve">shaped </w:t>
      </w:r>
      <w:r w:rsidR="00875835">
        <w:rPr>
          <w:rFonts w:ascii="Cambria" w:hAnsi="Cambria"/>
          <w:sz w:val="24"/>
          <w:szCs w:val="24"/>
        </w:rPr>
        <w:t xml:space="preserve">– whether </w:t>
      </w:r>
      <w:r w:rsidR="003E2AA3">
        <w:rPr>
          <w:rFonts w:ascii="Cambria" w:hAnsi="Cambria"/>
          <w:sz w:val="24"/>
          <w:szCs w:val="24"/>
        </w:rPr>
        <w:t>as</w:t>
      </w:r>
      <w:r w:rsidR="00BC5658">
        <w:rPr>
          <w:rFonts w:ascii="Cambria" w:hAnsi="Cambria"/>
          <w:sz w:val="24"/>
          <w:szCs w:val="24"/>
        </w:rPr>
        <w:t xml:space="preserve"> an</w:t>
      </w:r>
      <w:r w:rsidR="003E2AA3">
        <w:rPr>
          <w:rFonts w:ascii="Cambria" w:hAnsi="Cambria"/>
          <w:sz w:val="24"/>
          <w:szCs w:val="24"/>
        </w:rPr>
        <w:t xml:space="preserve"> identity </w:t>
      </w:r>
      <w:r w:rsidR="005D314C">
        <w:rPr>
          <w:rFonts w:ascii="Cambria" w:hAnsi="Cambria"/>
          <w:sz w:val="24"/>
          <w:szCs w:val="24"/>
        </w:rPr>
        <w:t xml:space="preserve">that people take up </w:t>
      </w:r>
      <w:r w:rsidR="00BC5658">
        <w:rPr>
          <w:rFonts w:ascii="Cambria" w:hAnsi="Cambria"/>
          <w:sz w:val="24"/>
          <w:szCs w:val="24"/>
        </w:rPr>
        <w:t xml:space="preserve">and </w:t>
      </w:r>
      <w:r w:rsidR="005D314C">
        <w:rPr>
          <w:rFonts w:ascii="Cambria" w:hAnsi="Cambria"/>
          <w:sz w:val="24"/>
          <w:szCs w:val="24"/>
        </w:rPr>
        <w:t>give form to</w:t>
      </w:r>
      <w:r w:rsidR="00CB0858">
        <w:rPr>
          <w:rFonts w:ascii="Cambria" w:hAnsi="Cambria"/>
          <w:sz w:val="24"/>
          <w:szCs w:val="24"/>
        </w:rPr>
        <w:t>,</w:t>
      </w:r>
      <w:r w:rsidR="005D314C">
        <w:rPr>
          <w:rFonts w:ascii="Cambria" w:hAnsi="Cambria"/>
          <w:sz w:val="24"/>
          <w:szCs w:val="24"/>
        </w:rPr>
        <w:t xml:space="preserve"> </w:t>
      </w:r>
      <w:r w:rsidR="003E2AA3">
        <w:rPr>
          <w:rFonts w:ascii="Cambria" w:hAnsi="Cambria"/>
          <w:sz w:val="24"/>
          <w:szCs w:val="24"/>
        </w:rPr>
        <w:t xml:space="preserve">or </w:t>
      </w:r>
      <w:r w:rsidR="005D314C">
        <w:rPr>
          <w:rFonts w:ascii="Cambria" w:hAnsi="Cambria"/>
          <w:sz w:val="24"/>
          <w:szCs w:val="24"/>
        </w:rPr>
        <w:t xml:space="preserve">as </w:t>
      </w:r>
      <w:r w:rsidR="003E2AA3">
        <w:rPr>
          <w:rFonts w:ascii="Cambria" w:hAnsi="Cambria"/>
          <w:sz w:val="24"/>
          <w:szCs w:val="24"/>
        </w:rPr>
        <w:t xml:space="preserve">something imposed on sexed bodies. </w:t>
      </w:r>
      <w:r w:rsidR="004D1626" w:rsidRPr="00015F03">
        <w:rPr>
          <w:rFonts w:ascii="Cambria" w:hAnsi="Cambria"/>
          <w:sz w:val="24"/>
          <w:szCs w:val="24"/>
        </w:rPr>
        <w:t xml:space="preserve">At the same time, </w:t>
      </w:r>
      <w:r w:rsidR="00642B47">
        <w:rPr>
          <w:rFonts w:ascii="Cambria" w:hAnsi="Cambria"/>
          <w:sz w:val="24"/>
          <w:szCs w:val="24"/>
        </w:rPr>
        <w:t xml:space="preserve">the </w:t>
      </w:r>
      <w:r w:rsidR="00875835">
        <w:rPr>
          <w:rFonts w:ascii="Cambria" w:hAnsi="Cambria"/>
          <w:sz w:val="24"/>
          <w:szCs w:val="24"/>
        </w:rPr>
        <w:t xml:space="preserve">articles </w:t>
      </w:r>
      <w:r w:rsidR="00642B47">
        <w:rPr>
          <w:rFonts w:ascii="Cambria" w:hAnsi="Cambria"/>
          <w:sz w:val="24"/>
          <w:szCs w:val="24"/>
        </w:rPr>
        <w:t xml:space="preserve">in this special issue </w:t>
      </w:r>
      <w:r w:rsidR="00AC7835">
        <w:rPr>
          <w:rFonts w:ascii="Cambria" w:hAnsi="Cambria"/>
          <w:sz w:val="24"/>
          <w:szCs w:val="24"/>
        </w:rPr>
        <w:t xml:space="preserve">remain </w:t>
      </w:r>
      <w:r w:rsidR="0021774A" w:rsidRPr="00015F03">
        <w:rPr>
          <w:rFonts w:ascii="Cambria" w:hAnsi="Cambria"/>
          <w:sz w:val="24"/>
          <w:szCs w:val="24"/>
        </w:rPr>
        <w:t xml:space="preserve">attentive </w:t>
      </w:r>
      <w:r w:rsidR="00875835">
        <w:rPr>
          <w:rFonts w:ascii="Cambria" w:hAnsi="Cambria"/>
          <w:sz w:val="24"/>
          <w:szCs w:val="24"/>
        </w:rPr>
        <w:t xml:space="preserve">to </w:t>
      </w:r>
      <w:r w:rsidR="00BC5658">
        <w:rPr>
          <w:rFonts w:ascii="Cambria" w:hAnsi="Cambria"/>
          <w:sz w:val="24"/>
          <w:szCs w:val="24"/>
        </w:rPr>
        <w:t xml:space="preserve">gender as a site of attachment, </w:t>
      </w:r>
      <w:r w:rsidR="00AC7835">
        <w:rPr>
          <w:rFonts w:ascii="Cambria" w:hAnsi="Cambria"/>
          <w:sz w:val="24"/>
          <w:szCs w:val="24"/>
        </w:rPr>
        <w:t xml:space="preserve">community, </w:t>
      </w:r>
      <w:r w:rsidR="00BC5658">
        <w:rPr>
          <w:rFonts w:ascii="Cambria" w:hAnsi="Cambria"/>
          <w:sz w:val="24"/>
          <w:szCs w:val="24"/>
        </w:rPr>
        <w:t>innovation</w:t>
      </w:r>
      <w:r w:rsidR="00AC7835">
        <w:rPr>
          <w:rFonts w:ascii="Cambria" w:hAnsi="Cambria"/>
          <w:sz w:val="24"/>
          <w:szCs w:val="24"/>
        </w:rPr>
        <w:t>,</w:t>
      </w:r>
      <w:r w:rsidR="00BC5658">
        <w:rPr>
          <w:rFonts w:ascii="Cambria" w:hAnsi="Cambria"/>
          <w:sz w:val="24"/>
          <w:szCs w:val="24"/>
        </w:rPr>
        <w:t xml:space="preserve"> and dissent. </w:t>
      </w:r>
      <w:r w:rsidR="00AC7835">
        <w:rPr>
          <w:rFonts w:ascii="Cambria" w:hAnsi="Cambria"/>
          <w:sz w:val="24"/>
          <w:szCs w:val="24"/>
        </w:rPr>
        <w:t>Gender may be claimed as a source of hierarchical power and control</w:t>
      </w:r>
      <w:r w:rsidR="00400CE8">
        <w:rPr>
          <w:rFonts w:ascii="Cambria" w:hAnsi="Cambria"/>
          <w:sz w:val="24"/>
          <w:szCs w:val="24"/>
        </w:rPr>
        <w:t xml:space="preserve"> – </w:t>
      </w:r>
      <w:r w:rsidR="00992018">
        <w:rPr>
          <w:rFonts w:ascii="Cambria" w:hAnsi="Cambria"/>
          <w:sz w:val="24"/>
          <w:szCs w:val="24"/>
        </w:rPr>
        <w:t xml:space="preserve">highlighting </w:t>
      </w:r>
      <w:r w:rsidR="00400CE8">
        <w:rPr>
          <w:rFonts w:ascii="Cambria" w:hAnsi="Cambria"/>
          <w:sz w:val="24"/>
          <w:szCs w:val="24"/>
        </w:rPr>
        <w:t>what can be done to others because of the gender that one has</w:t>
      </w:r>
      <w:r w:rsidR="00AA086B">
        <w:rPr>
          <w:rFonts w:ascii="Cambria" w:hAnsi="Cambria"/>
          <w:sz w:val="24"/>
          <w:szCs w:val="24"/>
        </w:rPr>
        <w:t xml:space="preserve"> (a gender that may also be forged through what is done to others). B</w:t>
      </w:r>
      <w:r w:rsidR="00AC7835">
        <w:rPr>
          <w:rFonts w:ascii="Cambria" w:hAnsi="Cambria"/>
          <w:sz w:val="24"/>
          <w:szCs w:val="24"/>
        </w:rPr>
        <w:t xml:space="preserve">ut </w:t>
      </w:r>
      <w:r w:rsidR="00400CE8">
        <w:rPr>
          <w:rFonts w:ascii="Cambria" w:hAnsi="Cambria"/>
          <w:sz w:val="24"/>
          <w:szCs w:val="24"/>
        </w:rPr>
        <w:t xml:space="preserve">gender </w:t>
      </w:r>
      <w:r w:rsidR="00AC7835">
        <w:rPr>
          <w:rFonts w:ascii="Cambria" w:hAnsi="Cambria"/>
          <w:sz w:val="24"/>
          <w:szCs w:val="24"/>
        </w:rPr>
        <w:t xml:space="preserve">is also claimed by people seeking to make </w:t>
      </w:r>
      <w:r w:rsidR="00AA086B">
        <w:rPr>
          <w:rFonts w:ascii="Cambria" w:hAnsi="Cambria"/>
          <w:sz w:val="24"/>
          <w:szCs w:val="24"/>
        </w:rPr>
        <w:t xml:space="preserve">lives </w:t>
      </w:r>
      <w:r w:rsidR="00AC7835">
        <w:rPr>
          <w:rFonts w:ascii="Cambria" w:hAnsi="Cambria"/>
          <w:sz w:val="24"/>
          <w:szCs w:val="24"/>
        </w:rPr>
        <w:t>in gendered society liveable</w:t>
      </w:r>
      <w:r w:rsidR="006D5616">
        <w:rPr>
          <w:rFonts w:ascii="Cambria" w:hAnsi="Cambria"/>
          <w:sz w:val="24"/>
          <w:szCs w:val="24"/>
        </w:rPr>
        <w:t>,</w:t>
      </w:r>
      <w:r w:rsidR="00AC7835">
        <w:rPr>
          <w:rFonts w:ascii="Cambria" w:hAnsi="Cambria"/>
          <w:sz w:val="24"/>
          <w:szCs w:val="24"/>
        </w:rPr>
        <w:t xml:space="preserve"> to advance radical political projects</w:t>
      </w:r>
      <w:r w:rsidR="006D5616">
        <w:rPr>
          <w:rFonts w:ascii="Cambria" w:hAnsi="Cambria"/>
          <w:sz w:val="24"/>
          <w:szCs w:val="24"/>
        </w:rPr>
        <w:t xml:space="preserve">, </w:t>
      </w:r>
      <w:r w:rsidR="00400CE8">
        <w:rPr>
          <w:rFonts w:ascii="Cambria" w:hAnsi="Cambria"/>
          <w:sz w:val="24"/>
          <w:szCs w:val="24"/>
        </w:rPr>
        <w:t xml:space="preserve">and </w:t>
      </w:r>
      <w:r w:rsidR="006D5616">
        <w:rPr>
          <w:rFonts w:ascii="Cambria" w:hAnsi="Cambria"/>
          <w:sz w:val="24"/>
          <w:szCs w:val="24"/>
        </w:rPr>
        <w:t xml:space="preserve">as a source of meaning that </w:t>
      </w:r>
      <w:r w:rsidR="00AA086B">
        <w:rPr>
          <w:rFonts w:ascii="Cambria" w:hAnsi="Cambria"/>
          <w:sz w:val="24"/>
          <w:szCs w:val="24"/>
        </w:rPr>
        <w:t xml:space="preserve">may </w:t>
      </w:r>
      <w:r w:rsidR="006D5616">
        <w:rPr>
          <w:rFonts w:ascii="Cambria" w:hAnsi="Cambria"/>
          <w:sz w:val="24"/>
          <w:szCs w:val="24"/>
        </w:rPr>
        <w:t>outlive its currently coded hierarchy</w:t>
      </w:r>
      <w:r w:rsidR="00B0270C">
        <w:rPr>
          <w:rFonts w:ascii="Cambria" w:hAnsi="Cambria"/>
          <w:sz w:val="24"/>
          <w:szCs w:val="24"/>
        </w:rPr>
        <w:t xml:space="preserve">. </w:t>
      </w:r>
    </w:p>
    <w:p w14:paraId="3A5F0FC2" w14:textId="5F93FFF2" w:rsidR="0021774A" w:rsidRPr="00015F03" w:rsidRDefault="00AA086B" w:rsidP="00015F03">
      <w:pPr>
        <w:spacing w:line="360" w:lineRule="auto"/>
        <w:ind w:firstLine="720"/>
        <w:rPr>
          <w:rFonts w:ascii="Cambria" w:hAnsi="Cambria"/>
          <w:sz w:val="24"/>
          <w:szCs w:val="24"/>
        </w:rPr>
      </w:pPr>
      <w:r>
        <w:rPr>
          <w:rFonts w:ascii="Cambria" w:hAnsi="Cambria"/>
          <w:sz w:val="24"/>
          <w:szCs w:val="24"/>
        </w:rPr>
        <w:t xml:space="preserve">Different </w:t>
      </w:r>
      <w:r w:rsidR="00400CE8">
        <w:rPr>
          <w:rFonts w:ascii="Cambria" w:hAnsi="Cambria"/>
          <w:sz w:val="24"/>
          <w:szCs w:val="24"/>
        </w:rPr>
        <w:t>forms of contemporary and hopeful attachment sometimes jostle, and sometimes coincide</w:t>
      </w:r>
      <w:r>
        <w:rPr>
          <w:rFonts w:ascii="Cambria" w:hAnsi="Cambria"/>
          <w:sz w:val="24"/>
          <w:szCs w:val="24"/>
        </w:rPr>
        <w:t>,</w:t>
      </w:r>
      <w:r w:rsidR="00400CE8">
        <w:rPr>
          <w:rFonts w:ascii="Cambria" w:hAnsi="Cambria"/>
          <w:sz w:val="24"/>
          <w:szCs w:val="24"/>
        </w:rPr>
        <w:t xml:space="preserve"> with relations of gendered detachment</w:t>
      </w:r>
      <w:r>
        <w:rPr>
          <w:rFonts w:ascii="Cambria" w:hAnsi="Cambria"/>
          <w:sz w:val="24"/>
          <w:szCs w:val="24"/>
        </w:rPr>
        <w:t xml:space="preserve"> –</w:t>
      </w:r>
      <w:r w:rsidR="007E753A">
        <w:rPr>
          <w:rFonts w:ascii="Cambria" w:hAnsi="Cambria"/>
          <w:sz w:val="24"/>
          <w:szCs w:val="24"/>
        </w:rPr>
        <w:t xml:space="preserve"> from </w:t>
      </w:r>
      <w:r w:rsidR="00400CE8">
        <w:rPr>
          <w:rFonts w:ascii="Cambria" w:hAnsi="Cambria"/>
          <w:sz w:val="24"/>
          <w:szCs w:val="24"/>
        </w:rPr>
        <w:t xml:space="preserve">collective projects directed towards </w:t>
      </w:r>
      <w:r w:rsidR="00400CE8" w:rsidRPr="00015F03">
        <w:rPr>
          <w:rFonts w:ascii="Cambria" w:hAnsi="Cambria"/>
          <w:sz w:val="24"/>
          <w:szCs w:val="24"/>
        </w:rPr>
        <w:t>gender</w:t>
      </w:r>
      <w:r w:rsidR="00400CE8">
        <w:rPr>
          <w:rFonts w:ascii="Cambria" w:hAnsi="Cambria"/>
          <w:sz w:val="24"/>
          <w:szCs w:val="24"/>
        </w:rPr>
        <w:t>’s</w:t>
      </w:r>
      <w:r w:rsidR="00400CE8" w:rsidRPr="00015F03">
        <w:rPr>
          <w:rFonts w:ascii="Cambria" w:hAnsi="Cambria"/>
          <w:sz w:val="24"/>
          <w:szCs w:val="24"/>
        </w:rPr>
        <w:t xml:space="preserve"> abolition </w:t>
      </w:r>
      <w:r w:rsidR="007E753A">
        <w:rPr>
          <w:rFonts w:ascii="Cambria" w:hAnsi="Cambria"/>
          <w:sz w:val="24"/>
          <w:szCs w:val="24"/>
        </w:rPr>
        <w:t xml:space="preserve">to </w:t>
      </w:r>
      <w:r w:rsidR="00400CE8" w:rsidRPr="00015F03">
        <w:rPr>
          <w:rFonts w:ascii="Cambria" w:hAnsi="Cambria"/>
          <w:sz w:val="24"/>
          <w:szCs w:val="24"/>
        </w:rPr>
        <w:t xml:space="preserve">personal attempts to live without a gender identity. </w:t>
      </w:r>
      <w:proofErr w:type="spellStart"/>
      <w:r w:rsidR="002604D9" w:rsidRPr="002604D9">
        <w:rPr>
          <w:rFonts w:ascii="Cambria" w:hAnsi="Cambria"/>
          <w:sz w:val="24"/>
          <w:szCs w:val="24"/>
        </w:rPr>
        <w:t>FLaG</w:t>
      </w:r>
      <w:proofErr w:type="spellEnd"/>
      <w:r w:rsidR="002604D9" w:rsidRPr="002604D9">
        <w:rPr>
          <w:rFonts w:ascii="Cambria" w:hAnsi="Cambria"/>
          <w:sz w:val="24"/>
          <w:szCs w:val="24"/>
        </w:rPr>
        <w:t xml:space="preserve"> grapples with these issues, holding open for analysis questions already circulating such as whether gender should be abandoned or revised and </w:t>
      </w:r>
      <w:r w:rsidR="00884D7D">
        <w:rPr>
          <w:rFonts w:ascii="Cambria" w:hAnsi="Cambria"/>
          <w:sz w:val="24"/>
          <w:szCs w:val="24"/>
        </w:rPr>
        <w:t xml:space="preserve">whether the two may converge in conditions where revisions are so significant that gender </w:t>
      </w:r>
      <w:r w:rsidR="007E753A">
        <w:rPr>
          <w:rFonts w:ascii="Cambria" w:hAnsi="Cambria"/>
          <w:sz w:val="24"/>
          <w:szCs w:val="24"/>
        </w:rPr>
        <w:t xml:space="preserve">in its </w:t>
      </w:r>
      <w:r w:rsidR="007E753A">
        <w:rPr>
          <w:rFonts w:ascii="Cambria" w:hAnsi="Cambria"/>
          <w:sz w:val="24"/>
          <w:szCs w:val="24"/>
        </w:rPr>
        <w:lastRenderedPageBreak/>
        <w:t xml:space="preserve">current </w:t>
      </w:r>
      <w:r w:rsidR="00884D7D">
        <w:rPr>
          <w:rFonts w:ascii="Cambria" w:hAnsi="Cambria"/>
          <w:sz w:val="24"/>
          <w:szCs w:val="24"/>
        </w:rPr>
        <w:t>form no longer exist</w:t>
      </w:r>
      <w:r w:rsidR="007E753A">
        <w:rPr>
          <w:rFonts w:ascii="Cambria" w:hAnsi="Cambria"/>
          <w:sz w:val="24"/>
          <w:szCs w:val="24"/>
        </w:rPr>
        <w:t>s</w:t>
      </w:r>
      <w:r w:rsidR="00884D7D">
        <w:rPr>
          <w:rFonts w:ascii="Cambria" w:hAnsi="Cambria"/>
          <w:sz w:val="24"/>
          <w:szCs w:val="24"/>
        </w:rPr>
        <w:t xml:space="preserve">. These are </w:t>
      </w:r>
      <w:r>
        <w:rPr>
          <w:rFonts w:ascii="Cambria" w:hAnsi="Cambria"/>
          <w:sz w:val="24"/>
          <w:szCs w:val="24"/>
        </w:rPr>
        <w:t xml:space="preserve">also </w:t>
      </w:r>
      <w:r w:rsidR="00400CE8">
        <w:rPr>
          <w:rFonts w:ascii="Cambria" w:hAnsi="Cambria"/>
          <w:sz w:val="24"/>
          <w:szCs w:val="24"/>
        </w:rPr>
        <w:t>question</w:t>
      </w:r>
      <w:r w:rsidR="00884D7D">
        <w:rPr>
          <w:rFonts w:ascii="Cambria" w:hAnsi="Cambria"/>
          <w:sz w:val="24"/>
          <w:szCs w:val="24"/>
        </w:rPr>
        <w:t>s</w:t>
      </w:r>
      <w:r w:rsidR="00400CE8">
        <w:rPr>
          <w:rFonts w:ascii="Cambria" w:hAnsi="Cambria"/>
          <w:sz w:val="24"/>
          <w:szCs w:val="24"/>
        </w:rPr>
        <w:t xml:space="preserve"> </w:t>
      </w:r>
      <w:r w:rsidR="00884D7D">
        <w:rPr>
          <w:rFonts w:ascii="Cambria" w:hAnsi="Cambria"/>
          <w:sz w:val="24"/>
          <w:szCs w:val="24"/>
        </w:rPr>
        <w:t xml:space="preserve">on </w:t>
      </w:r>
      <w:r w:rsidR="00642B47">
        <w:rPr>
          <w:rFonts w:ascii="Cambria" w:hAnsi="Cambria"/>
          <w:sz w:val="24"/>
          <w:szCs w:val="24"/>
        </w:rPr>
        <w:t xml:space="preserve">which </w:t>
      </w:r>
      <w:r w:rsidR="0087043B">
        <w:rPr>
          <w:rFonts w:ascii="Cambria" w:hAnsi="Cambria"/>
          <w:sz w:val="24"/>
          <w:szCs w:val="24"/>
        </w:rPr>
        <w:t>contributors to this special issue</w:t>
      </w:r>
      <w:r w:rsidR="00642B47">
        <w:rPr>
          <w:rFonts w:ascii="Cambria" w:hAnsi="Cambria"/>
          <w:sz w:val="24"/>
          <w:szCs w:val="24"/>
        </w:rPr>
        <w:t xml:space="preserve"> </w:t>
      </w:r>
      <w:r w:rsidR="0087043B">
        <w:rPr>
          <w:rFonts w:ascii="Cambria" w:hAnsi="Cambria"/>
          <w:sz w:val="24"/>
          <w:szCs w:val="24"/>
        </w:rPr>
        <w:t>d</w:t>
      </w:r>
      <w:r w:rsidR="00642B47">
        <w:rPr>
          <w:rFonts w:ascii="Cambria" w:hAnsi="Cambria"/>
          <w:sz w:val="24"/>
          <w:szCs w:val="24"/>
        </w:rPr>
        <w:t xml:space="preserve">iverge. </w:t>
      </w:r>
      <w:r w:rsidR="00400CE8">
        <w:rPr>
          <w:rFonts w:ascii="Cambria" w:hAnsi="Cambria"/>
          <w:sz w:val="24"/>
          <w:szCs w:val="24"/>
        </w:rPr>
        <w:t>T</w:t>
      </w:r>
      <w:r w:rsidR="0087043B">
        <w:rPr>
          <w:rFonts w:ascii="Cambria" w:hAnsi="Cambria"/>
          <w:sz w:val="24"/>
          <w:szCs w:val="24"/>
        </w:rPr>
        <w:t xml:space="preserve">his </w:t>
      </w:r>
      <w:r w:rsidR="005D314C">
        <w:rPr>
          <w:rFonts w:ascii="Cambria" w:hAnsi="Cambria"/>
          <w:sz w:val="24"/>
          <w:szCs w:val="24"/>
        </w:rPr>
        <w:t xml:space="preserve">collection </w:t>
      </w:r>
      <w:r w:rsidR="00400CE8">
        <w:rPr>
          <w:rFonts w:ascii="Cambria" w:hAnsi="Cambria"/>
          <w:sz w:val="24"/>
          <w:szCs w:val="24"/>
        </w:rPr>
        <w:t xml:space="preserve">of articles and commentaries </w:t>
      </w:r>
      <w:r w:rsidR="007E753A">
        <w:rPr>
          <w:rFonts w:ascii="Cambria" w:hAnsi="Cambria"/>
          <w:sz w:val="24"/>
          <w:szCs w:val="24"/>
        </w:rPr>
        <w:t>collectively</w:t>
      </w:r>
      <w:r w:rsidR="0055655A">
        <w:rPr>
          <w:rFonts w:ascii="Cambria" w:hAnsi="Cambria"/>
          <w:sz w:val="24"/>
          <w:szCs w:val="24"/>
        </w:rPr>
        <w:t xml:space="preserve"> explores</w:t>
      </w:r>
      <w:r w:rsidR="00400CE8">
        <w:rPr>
          <w:rFonts w:ascii="Cambria" w:hAnsi="Cambria"/>
          <w:sz w:val="24"/>
          <w:szCs w:val="24"/>
        </w:rPr>
        <w:t xml:space="preserve"> </w:t>
      </w:r>
      <w:r w:rsidR="0087043B">
        <w:rPr>
          <w:rFonts w:ascii="Cambria" w:hAnsi="Cambria"/>
          <w:sz w:val="24"/>
          <w:szCs w:val="24"/>
        </w:rPr>
        <w:t xml:space="preserve">critical and interdisciplinary </w:t>
      </w:r>
      <w:r>
        <w:rPr>
          <w:rFonts w:ascii="Cambria" w:hAnsi="Cambria"/>
          <w:sz w:val="24"/>
          <w:szCs w:val="24"/>
        </w:rPr>
        <w:t xml:space="preserve">approaches to </w:t>
      </w:r>
      <w:r w:rsidR="0087043B">
        <w:rPr>
          <w:rFonts w:ascii="Cambria" w:hAnsi="Cambria"/>
          <w:sz w:val="24"/>
          <w:szCs w:val="24"/>
        </w:rPr>
        <w:t xml:space="preserve">the future of legal gender, </w:t>
      </w:r>
      <w:r w:rsidR="00400CE8">
        <w:rPr>
          <w:rFonts w:ascii="Cambria" w:hAnsi="Cambria"/>
          <w:sz w:val="24"/>
          <w:szCs w:val="24"/>
        </w:rPr>
        <w:t xml:space="preserve">but </w:t>
      </w:r>
      <w:r w:rsidR="00EA091B">
        <w:rPr>
          <w:rFonts w:ascii="Cambria" w:hAnsi="Cambria"/>
          <w:sz w:val="24"/>
          <w:szCs w:val="24"/>
        </w:rPr>
        <w:t>the</w:t>
      </w:r>
      <w:r w:rsidR="007E753A">
        <w:rPr>
          <w:rFonts w:ascii="Cambria" w:hAnsi="Cambria"/>
          <w:sz w:val="24"/>
          <w:szCs w:val="24"/>
        </w:rPr>
        <w:t>y</w:t>
      </w:r>
      <w:r w:rsidR="00EA091B">
        <w:rPr>
          <w:rFonts w:ascii="Cambria" w:hAnsi="Cambria"/>
          <w:sz w:val="24"/>
          <w:szCs w:val="24"/>
        </w:rPr>
        <w:t xml:space="preserve"> do not take a single </w:t>
      </w:r>
      <w:r w:rsidR="005D314C">
        <w:rPr>
          <w:rFonts w:ascii="Cambria" w:hAnsi="Cambria"/>
          <w:sz w:val="24"/>
          <w:szCs w:val="24"/>
        </w:rPr>
        <w:t xml:space="preserve">common </w:t>
      </w:r>
      <w:r w:rsidR="00EA091B">
        <w:rPr>
          <w:rFonts w:ascii="Cambria" w:hAnsi="Cambria"/>
          <w:sz w:val="24"/>
          <w:szCs w:val="24"/>
        </w:rPr>
        <w:t>path</w:t>
      </w:r>
      <w:r w:rsidR="00400CE8">
        <w:rPr>
          <w:rFonts w:ascii="Cambria" w:hAnsi="Cambria"/>
          <w:sz w:val="24"/>
          <w:szCs w:val="24"/>
        </w:rPr>
        <w:t>. Instead, the</w:t>
      </w:r>
      <w:r w:rsidR="007E753A">
        <w:rPr>
          <w:rFonts w:ascii="Cambria" w:hAnsi="Cambria"/>
          <w:sz w:val="24"/>
          <w:szCs w:val="24"/>
        </w:rPr>
        <w:t xml:space="preserve"> contributions</w:t>
      </w:r>
      <w:r w:rsidR="00EA091B">
        <w:rPr>
          <w:rFonts w:ascii="Cambria" w:hAnsi="Cambria"/>
          <w:sz w:val="24"/>
          <w:szCs w:val="24"/>
        </w:rPr>
        <w:t xml:space="preserve"> </w:t>
      </w:r>
      <w:r>
        <w:rPr>
          <w:rFonts w:ascii="Cambria" w:hAnsi="Cambria"/>
          <w:sz w:val="24"/>
          <w:szCs w:val="24"/>
        </w:rPr>
        <w:t xml:space="preserve">forge </w:t>
      </w:r>
      <w:r w:rsidR="00400CE8">
        <w:rPr>
          <w:rFonts w:ascii="Cambria" w:hAnsi="Cambria"/>
          <w:sz w:val="24"/>
          <w:szCs w:val="24"/>
        </w:rPr>
        <w:t>tracks that diverge, fuse</w:t>
      </w:r>
      <w:r>
        <w:rPr>
          <w:rFonts w:ascii="Cambria" w:hAnsi="Cambria"/>
          <w:sz w:val="24"/>
          <w:szCs w:val="24"/>
        </w:rPr>
        <w:t>,</w:t>
      </w:r>
      <w:r w:rsidR="00400CE8">
        <w:rPr>
          <w:rFonts w:ascii="Cambria" w:hAnsi="Cambria"/>
          <w:sz w:val="24"/>
          <w:szCs w:val="24"/>
        </w:rPr>
        <w:t xml:space="preserve"> and cross</w:t>
      </w:r>
      <w:r w:rsidR="00940E8B">
        <w:rPr>
          <w:rFonts w:ascii="Cambria" w:hAnsi="Cambria"/>
          <w:sz w:val="24"/>
          <w:szCs w:val="24"/>
        </w:rPr>
        <w:t xml:space="preserve"> </w:t>
      </w:r>
      <w:r w:rsidR="00400CE8">
        <w:rPr>
          <w:rFonts w:ascii="Cambria" w:hAnsi="Cambria"/>
          <w:sz w:val="24"/>
          <w:szCs w:val="24"/>
        </w:rPr>
        <w:t>over each other</w:t>
      </w:r>
      <w:r w:rsidR="005D314C">
        <w:rPr>
          <w:rFonts w:ascii="Cambria" w:hAnsi="Cambria"/>
          <w:sz w:val="24"/>
          <w:szCs w:val="24"/>
        </w:rPr>
        <w:t>,</w:t>
      </w:r>
      <w:r w:rsidR="00EA091B">
        <w:rPr>
          <w:rFonts w:ascii="Cambria" w:hAnsi="Cambria"/>
          <w:sz w:val="24"/>
          <w:szCs w:val="24"/>
        </w:rPr>
        <w:t xml:space="preserve"> as </w:t>
      </w:r>
      <w:r w:rsidR="00575E7A">
        <w:rPr>
          <w:rFonts w:ascii="Cambria" w:hAnsi="Cambria"/>
          <w:sz w:val="24"/>
          <w:szCs w:val="24"/>
        </w:rPr>
        <w:t xml:space="preserve">they trace </w:t>
      </w:r>
      <w:r w:rsidR="005D314C">
        <w:rPr>
          <w:rFonts w:ascii="Cambria" w:hAnsi="Cambria"/>
          <w:sz w:val="24"/>
          <w:szCs w:val="24"/>
        </w:rPr>
        <w:t xml:space="preserve">different approaches to </w:t>
      </w:r>
      <w:r w:rsidR="00EA091B">
        <w:rPr>
          <w:rFonts w:ascii="Cambria" w:hAnsi="Cambria"/>
          <w:sz w:val="24"/>
          <w:szCs w:val="24"/>
        </w:rPr>
        <w:t>gender’s meaning, presence, normativity, an</w:t>
      </w:r>
      <w:r w:rsidR="00575E7A">
        <w:rPr>
          <w:rFonts w:ascii="Cambria" w:hAnsi="Cambria"/>
          <w:sz w:val="24"/>
          <w:szCs w:val="24"/>
        </w:rPr>
        <w:t>d hoped-for futures</w:t>
      </w:r>
      <w:r w:rsidR="00EA091B">
        <w:rPr>
          <w:rFonts w:ascii="Cambria" w:hAnsi="Cambria"/>
          <w:sz w:val="24"/>
          <w:szCs w:val="24"/>
        </w:rPr>
        <w:t xml:space="preserve">. </w:t>
      </w:r>
    </w:p>
    <w:p w14:paraId="38DF6E04" w14:textId="1EBF0141" w:rsidR="000A628E" w:rsidRDefault="0021774A" w:rsidP="00015F03">
      <w:pPr>
        <w:spacing w:line="360" w:lineRule="auto"/>
        <w:rPr>
          <w:rFonts w:ascii="Cambria" w:hAnsi="Cambria"/>
          <w:sz w:val="24"/>
          <w:szCs w:val="24"/>
        </w:rPr>
      </w:pPr>
      <w:r w:rsidRPr="00015F03">
        <w:rPr>
          <w:rFonts w:ascii="Cambria" w:hAnsi="Cambria"/>
          <w:sz w:val="24"/>
          <w:szCs w:val="24"/>
        </w:rPr>
        <w:tab/>
      </w:r>
      <w:r w:rsidR="005D3C88" w:rsidRPr="00015F03">
        <w:rPr>
          <w:rFonts w:ascii="Cambria" w:hAnsi="Cambria"/>
          <w:sz w:val="24"/>
          <w:szCs w:val="24"/>
        </w:rPr>
        <w:t xml:space="preserve">The second direction </w:t>
      </w:r>
      <w:r w:rsidR="00EA091B">
        <w:rPr>
          <w:rFonts w:ascii="Cambria" w:hAnsi="Cambria"/>
          <w:sz w:val="24"/>
          <w:szCs w:val="24"/>
        </w:rPr>
        <w:t xml:space="preserve">that </w:t>
      </w:r>
      <w:proofErr w:type="spellStart"/>
      <w:r w:rsidR="005D3C88" w:rsidRPr="00015F03">
        <w:rPr>
          <w:rFonts w:ascii="Cambria" w:hAnsi="Cambria"/>
          <w:sz w:val="24"/>
          <w:szCs w:val="24"/>
        </w:rPr>
        <w:t>FLaG</w:t>
      </w:r>
      <w:proofErr w:type="spellEnd"/>
      <w:r w:rsidR="005D3C88" w:rsidRPr="00015F03">
        <w:rPr>
          <w:rFonts w:ascii="Cambria" w:hAnsi="Cambria"/>
          <w:sz w:val="24"/>
          <w:szCs w:val="24"/>
        </w:rPr>
        <w:t xml:space="preserve"> faces </w:t>
      </w:r>
      <w:r w:rsidR="000E73B9" w:rsidRPr="00015F03">
        <w:rPr>
          <w:rFonts w:ascii="Cambria" w:hAnsi="Cambria"/>
          <w:sz w:val="24"/>
          <w:szCs w:val="24"/>
        </w:rPr>
        <w:t xml:space="preserve">is </w:t>
      </w:r>
      <w:r w:rsidR="005D3C88" w:rsidRPr="00015F03">
        <w:rPr>
          <w:rFonts w:ascii="Cambria" w:hAnsi="Cambria"/>
          <w:sz w:val="24"/>
          <w:szCs w:val="24"/>
        </w:rPr>
        <w:t>law. Feminist scholarship has been hugely influential in analysing law</w:t>
      </w:r>
      <w:r w:rsidR="005D314C">
        <w:rPr>
          <w:rFonts w:ascii="Cambria" w:hAnsi="Cambria"/>
          <w:sz w:val="24"/>
          <w:szCs w:val="24"/>
        </w:rPr>
        <w:t>’s work in</w:t>
      </w:r>
      <w:r w:rsidR="005D3C88" w:rsidRPr="00015F03">
        <w:rPr>
          <w:rFonts w:ascii="Cambria" w:hAnsi="Cambria"/>
          <w:sz w:val="24"/>
          <w:szCs w:val="24"/>
        </w:rPr>
        <w:t xml:space="preserve"> maintain</w:t>
      </w:r>
      <w:r w:rsidR="005D314C">
        <w:rPr>
          <w:rFonts w:ascii="Cambria" w:hAnsi="Cambria"/>
          <w:sz w:val="24"/>
          <w:szCs w:val="24"/>
        </w:rPr>
        <w:t>ing</w:t>
      </w:r>
      <w:r w:rsidR="005D3C88" w:rsidRPr="00015F03">
        <w:rPr>
          <w:rFonts w:ascii="Cambria" w:hAnsi="Cambria"/>
          <w:sz w:val="24"/>
          <w:szCs w:val="24"/>
        </w:rPr>
        <w:t xml:space="preserve"> gender</w:t>
      </w:r>
      <w:r w:rsidR="000E73B9" w:rsidRPr="00015F03">
        <w:rPr>
          <w:rFonts w:ascii="Cambria" w:hAnsi="Cambria"/>
          <w:sz w:val="24"/>
          <w:szCs w:val="24"/>
        </w:rPr>
        <w:t>ed</w:t>
      </w:r>
      <w:r w:rsidR="005D3C88" w:rsidRPr="00015F03">
        <w:rPr>
          <w:rFonts w:ascii="Cambria" w:hAnsi="Cambria"/>
          <w:sz w:val="24"/>
          <w:szCs w:val="24"/>
        </w:rPr>
        <w:t xml:space="preserve"> </w:t>
      </w:r>
      <w:r w:rsidR="000E73B9" w:rsidRPr="00015F03">
        <w:rPr>
          <w:rFonts w:ascii="Cambria" w:hAnsi="Cambria"/>
          <w:sz w:val="24"/>
          <w:szCs w:val="24"/>
        </w:rPr>
        <w:t>relations of subordination, exploitation</w:t>
      </w:r>
      <w:r w:rsidR="003337A7">
        <w:rPr>
          <w:rFonts w:ascii="Cambria" w:hAnsi="Cambria"/>
          <w:sz w:val="24"/>
          <w:szCs w:val="24"/>
        </w:rPr>
        <w:t>,</w:t>
      </w:r>
      <w:r w:rsidR="000E73B9" w:rsidRPr="00015F03">
        <w:rPr>
          <w:rFonts w:ascii="Cambria" w:hAnsi="Cambria"/>
          <w:sz w:val="24"/>
          <w:szCs w:val="24"/>
        </w:rPr>
        <w:t xml:space="preserve"> and disadvantage</w:t>
      </w:r>
      <w:r w:rsidR="005C7601" w:rsidRPr="00015F03">
        <w:rPr>
          <w:rFonts w:ascii="Cambria" w:hAnsi="Cambria"/>
          <w:sz w:val="24"/>
          <w:szCs w:val="24"/>
        </w:rPr>
        <w:t xml:space="preserve">. This work has </w:t>
      </w:r>
      <w:r w:rsidR="00A6467E" w:rsidRPr="00015F03">
        <w:rPr>
          <w:rFonts w:ascii="Cambria" w:hAnsi="Cambria"/>
          <w:sz w:val="24"/>
          <w:szCs w:val="24"/>
        </w:rPr>
        <w:t>focus</w:t>
      </w:r>
      <w:r w:rsidR="005C7601" w:rsidRPr="00015F03">
        <w:rPr>
          <w:rFonts w:ascii="Cambria" w:hAnsi="Cambria"/>
          <w:sz w:val="24"/>
          <w:szCs w:val="24"/>
        </w:rPr>
        <w:t>ed primarily</w:t>
      </w:r>
      <w:r w:rsidR="00A6467E" w:rsidRPr="00015F03">
        <w:rPr>
          <w:rFonts w:ascii="Cambria" w:hAnsi="Cambria"/>
          <w:sz w:val="24"/>
          <w:szCs w:val="24"/>
        </w:rPr>
        <w:t xml:space="preserve"> on women as </w:t>
      </w:r>
      <w:r w:rsidR="003337A7">
        <w:rPr>
          <w:rFonts w:ascii="Cambria" w:hAnsi="Cambria"/>
          <w:sz w:val="24"/>
          <w:szCs w:val="24"/>
        </w:rPr>
        <w:t xml:space="preserve">the subordinated category, </w:t>
      </w:r>
      <w:r w:rsidR="00A6467E" w:rsidRPr="00015F03">
        <w:rPr>
          <w:rFonts w:ascii="Cambria" w:hAnsi="Cambria"/>
          <w:sz w:val="24"/>
          <w:szCs w:val="24"/>
        </w:rPr>
        <w:t>subject position</w:t>
      </w:r>
      <w:r w:rsidR="005D314C">
        <w:rPr>
          <w:rFonts w:ascii="Cambria" w:hAnsi="Cambria"/>
          <w:sz w:val="24"/>
          <w:szCs w:val="24"/>
        </w:rPr>
        <w:t>,</w:t>
      </w:r>
      <w:r w:rsidR="00A6467E" w:rsidRPr="00015F03">
        <w:rPr>
          <w:rFonts w:ascii="Cambria" w:hAnsi="Cambria"/>
          <w:sz w:val="24"/>
          <w:szCs w:val="24"/>
        </w:rPr>
        <w:t xml:space="preserve"> and class</w:t>
      </w:r>
      <w:r w:rsidR="003337A7">
        <w:rPr>
          <w:rFonts w:ascii="Cambria" w:hAnsi="Cambria"/>
          <w:sz w:val="24"/>
          <w:szCs w:val="24"/>
        </w:rPr>
        <w:t xml:space="preserve"> of concern</w:t>
      </w:r>
      <w:r w:rsidR="005C7601" w:rsidRPr="00015F03">
        <w:rPr>
          <w:rFonts w:ascii="Cambria" w:hAnsi="Cambria"/>
          <w:sz w:val="24"/>
          <w:szCs w:val="24"/>
        </w:rPr>
        <w:t xml:space="preserve">, although more recently </w:t>
      </w:r>
      <w:r w:rsidR="003337A7">
        <w:rPr>
          <w:rFonts w:ascii="Cambria" w:hAnsi="Cambria"/>
          <w:sz w:val="24"/>
          <w:szCs w:val="24"/>
        </w:rPr>
        <w:t xml:space="preserve">work has </w:t>
      </w:r>
      <w:r w:rsidR="005C7601" w:rsidRPr="00015F03">
        <w:rPr>
          <w:rFonts w:ascii="Cambria" w:hAnsi="Cambria"/>
          <w:sz w:val="24"/>
          <w:szCs w:val="24"/>
        </w:rPr>
        <w:t>expanded to include other subordinated or marginalised gender statuses (and identities)</w:t>
      </w:r>
      <w:r w:rsidR="005D3C88" w:rsidRPr="00015F03">
        <w:rPr>
          <w:rFonts w:ascii="Cambria" w:hAnsi="Cambria"/>
          <w:sz w:val="24"/>
          <w:szCs w:val="24"/>
        </w:rPr>
        <w:t xml:space="preserve">. </w:t>
      </w:r>
      <w:r w:rsidR="003C3145">
        <w:rPr>
          <w:rFonts w:ascii="Cambria" w:hAnsi="Cambria"/>
          <w:sz w:val="24"/>
          <w:szCs w:val="24"/>
        </w:rPr>
        <w:t xml:space="preserve">This special issue </w:t>
      </w:r>
      <w:r w:rsidR="004576EF">
        <w:rPr>
          <w:rFonts w:ascii="Cambria" w:hAnsi="Cambria"/>
          <w:sz w:val="24"/>
          <w:szCs w:val="24"/>
        </w:rPr>
        <w:t xml:space="preserve">aims </w:t>
      </w:r>
      <w:r w:rsidR="00884D7D">
        <w:rPr>
          <w:rFonts w:ascii="Cambria" w:hAnsi="Cambria"/>
          <w:sz w:val="24"/>
          <w:szCs w:val="24"/>
        </w:rPr>
        <w:t xml:space="preserve">to </w:t>
      </w:r>
      <w:r w:rsidR="001E187E" w:rsidRPr="00015F03">
        <w:rPr>
          <w:rFonts w:ascii="Cambria" w:hAnsi="Cambria"/>
          <w:sz w:val="24"/>
          <w:szCs w:val="24"/>
        </w:rPr>
        <w:t>contribute</w:t>
      </w:r>
      <w:r w:rsidR="004576EF">
        <w:rPr>
          <w:rFonts w:ascii="Cambria" w:hAnsi="Cambria"/>
          <w:sz w:val="24"/>
          <w:szCs w:val="24"/>
        </w:rPr>
        <w:t xml:space="preserve"> </w:t>
      </w:r>
      <w:r w:rsidR="001E187E" w:rsidRPr="00015F03">
        <w:rPr>
          <w:rFonts w:ascii="Cambria" w:hAnsi="Cambria"/>
          <w:sz w:val="24"/>
          <w:szCs w:val="24"/>
        </w:rPr>
        <w:t xml:space="preserve">to </w:t>
      </w:r>
      <w:r w:rsidR="00596428">
        <w:rPr>
          <w:rFonts w:ascii="Cambria" w:hAnsi="Cambria"/>
          <w:sz w:val="24"/>
          <w:szCs w:val="24"/>
        </w:rPr>
        <w:t>feminist legal scholarship</w:t>
      </w:r>
      <w:r w:rsidR="005C7601" w:rsidRPr="00015F03">
        <w:rPr>
          <w:rFonts w:ascii="Cambria" w:hAnsi="Cambria"/>
          <w:sz w:val="24"/>
          <w:szCs w:val="24"/>
        </w:rPr>
        <w:t>, and particularly</w:t>
      </w:r>
      <w:r w:rsidR="000E73B9" w:rsidRPr="00015F03">
        <w:rPr>
          <w:rFonts w:ascii="Cambria" w:hAnsi="Cambria"/>
          <w:sz w:val="24"/>
          <w:szCs w:val="24"/>
        </w:rPr>
        <w:t xml:space="preserve"> </w:t>
      </w:r>
      <w:r w:rsidR="005C7601" w:rsidRPr="00015F03">
        <w:rPr>
          <w:rFonts w:ascii="Cambria" w:hAnsi="Cambria"/>
          <w:sz w:val="24"/>
          <w:szCs w:val="24"/>
        </w:rPr>
        <w:t xml:space="preserve">to </w:t>
      </w:r>
      <w:r w:rsidR="004576EF">
        <w:rPr>
          <w:rFonts w:ascii="Cambria" w:hAnsi="Cambria"/>
          <w:sz w:val="24"/>
          <w:szCs w:val="24"/>
        </w:rPr>
        <w:t>work</w:t>
      </w:r>
      <w:r w:rsidR="005C7601" w:rsidRPr="00015F03">
        <w:rPr>
          <w:rFonts w:ascii="Cambria" w:hAnsi="Cambria"/>
          <w:sz w:val="24"/>
          <w:szCs w:val="24"/>
        </w:rPr>
        <w:t xml:space="preserve"> </w:t>
      </w:r>
      <w:r w:rsidR="003C3145">
        <w:rPr>
          <w:rFonts w:ascii="Cambria" w:hAnsi="Cambria"/>
          <w:sz w:val="24"/>
          <w:szCs w:val="24"/>
        </w:rPr>
        <w:t xml:space="preserve">that </w:t>
      </w:r>
      <w:r w:rsidR="005C7601" w:rsidRPr="00015F03">
        <w:rPr>
          <w:rFonts w:ascii="Cambria" w:hAnsi="Cambria"/>
          <w:sz w:val="24"/>
          <w:szCs w:val="24"/>
        </w:rPr>
        <w:t xml:space="preserve">critically </w:t>
      </w:r>
      <w:r w:rsidR="000E73B9" w:rsidRPr="00015F03">
        <w:rPr>
          <w:rFonts w:ascii="Cambria" w:hAnsi="Cambria"/>
          <w:sz w:val="24"/>
          <w:szCs w:val="24"/>
        </w:rPr>
        <w:t>interrogat</w:t>
      </w:r>
      <w:r w:rsidR="003337A7">
        <w:rPr>
          <w:rFonts w:ascii="Cambria" w:hAnsi="Cambria"/>
          <w:sz w:val="24"/>
          <w:szCs w:val="24"/>
        </w:rPr>
        <w:t>es</w:t>
      </w:r>
      <w:r w:rsidR="000E73B9" w:rsidRPr="00015F03">
        <w:rPr>
          <w:rFonts w:ascii="Cambria" w:hAnsi="Cambria"/>
          <w:sz w:val="24"/>
          <w:szCs w:val="24"/>
        </w:rPr>
        <w:t xml:space="preserve"> </w:t>
      </w:r>
      <w:r w:rsidR="001E187E" w:rsidRPr="00015F03">
        <w:rPr>
          <w:rFonts w:ascii="Cambria" w:hAnsi="Cambria"/>
          <w:sz w:val="24"/>
          <w:szCs w:val="24"/>
        </w:rPr>
        <w:t xml:space="preserve">law’s </w:t>
      </w:r>
      <w:r w:rsidR="006C1FD5">
        <w:rPr>
          <w:rFonts w:ascii="Cambria" w:hAnsi="Cambria"/>
          <w:sz w:val="24"/>
          <w:szCs w:val="24"/>
        </w:rPr>
        <w:t xml:space="preserve">efforts and </w:t>
      </w:r>
      <w:r w:rsidR="000E73B9" w:rsidRPr="00015F03">
        <w:rPr>
          <w:rFonts w:ascii="Cambria" w:hAnsi="Cambria"/>
          <w:sz w:val="24"/>
          <w:szCs w:val="24"/>
        </w:rPr>
        <w:t xml:space="preserve">capacity to </w:t>
      </w:r>
      <w:r w:rsidR="005C7601" w:rsidRPr="00015F03">
        <w:rPr>
          <w:rFonts w:ascii="Cambria" w:hAnsi="Cambria"/>
          <w:sz w:val="24"/>
          <w:szCs w:val="24"/>
        </w:rPr>
        <w:t xml:space="preserve">lessen </w:t>
      </w:r>
      <w:r w:rsidR="000E73B9" w:rsidRPr="00015F03">
        <w:rPr>
          <w:rFonts w:ascii="Cambria" w:hAnsi="Cambria"/>
          <w:sz w:val="24"/>
          <w:szCs w:val="24"/>
        </w:rPr>
        <w:t>gender-based inequalit</w:t>
      </w:r>
      <w:r w:rsidR="005C7601" w:rsidRPr="00015F03">
        <w:rPr>
          <w:rFonts w:ascii="Cambria" w:hAnsi="Cambria"/>
          <w:sz w:val="24"/>
          <w:szCs w:val="24"/>
        </w:rPr>
        <w:t>ies</w:t>
      </w:r>
      <w:r w:rsidR="00A24576" w:rsidRPr="00015F03">
        <w:rPr>
          <w:rFonts w:ascii="Cambria" w:hAnsi="Cambria"/>
          <w:sz w:val="24"/>
          <w:szCs w:val="24"/>
        </w:rPr>
        <w:t xml:space="preserve">. </w:t>
      </w:r>
      <w:r w:rsidR="00920E98" w:rsidRPr="00015F03">
        <w:rPr>
          <w:rFonts w:ascii="Cambria" w:hAnsi="Cambria"/>
          <w:sz w:val="24"/>
          <w:szCs w:val="24"/>
        </w:rPr>
        <w:t xml:space="preserve">In many respects, our focus </w:t>
      </w:r>
      <w:r w:rsidR="005C7601" w:rsidRPr="00015F03">
        <w:rPr>
          <w:rFonts w:ascii="Cambria" w:hAnsi="Cambria"/>
          <w:sz w:val="24"/>
          <w:szCs w:val="24"/>
        </w:rPr>
        <w:t xml:space="preserve">on decertification </w:t>
      </w:r>
      <w:r w:rsidR="00F8094E">
        <w:rPr>
          <w:rFonts w:ascii="Cambria" w:hAnsi="Cambria"/>
          <w:sz w:val="24"/>
          <w:szCs w:val="24"/>
        </w:rPr>
        <w:t xml:space="preserve">might appear to be narrow, </w:t>
      </w:r>
      <w:r w:rsidR="00DA1A55" w:rsidRPr="00015F03">
        <w:rPr>
          <w:rFonts w:ascii="Cambria" w:hAnsi="Cambria"/>
          <w:sz w:val="24"/>
          <w:szCs w:val="24"/>
        </w:rPr>
        <w:t xml:space="preserve">removing </w:t>
      </w:r>
      <w:r w:rsidR="00D77E09" w:rsidRPr="00015F03">
        <w:rPr>
          <w:rFonts w:ascii="Cambria" w:hAnsi="Cambria"/>
          <w:sz w:val="24"/>
          <w:szCs w:val="24"/>
        </w:rPr>
        <w:t xml:space="preserve">the legal status of </w:t>
      </w:r>
      <w:r w:rsidR="005D3C88" w:rsidRPr="00015F03">
        <w:rPr>
          <w:rFonts w:ascii="Cambria" w:hAnsi="Cambria"/>
          <w:sz w:val="24"/>
          <w:szCs w:val="24"/>
        </w:rPr>
        <w:t xml:space="preserve">one </w:t>
      </w:r>
      <w:r w:rsidR="00DA1A55" w:rsidRPr="00015F03">
        <w:rPr>
          <w:rFonts w:ascii="Cambria" w:hAnsi="Cambria"/>
          <w:sz w:val="24"/>
          <w:szCs w:val="24"/>
        </w:rPr>
        <w:t xml:space="preserve">specific </w:t>
      </w:r>
      <w:r w:rsidR="005D3C88" w:rsidRPr="00015F03">
        <w:rPr>
          <w:rFonts w:ascii="Cambria" w:hAnsi="Cambria"/>
          <w:sz w:val="24"/>
          <w:szCs w:val="24"/>
        </w:rPr>
        <w:t>category</w:t>
      </w:r>
      <w:r w:rsidR="00920E98" w:rsidRPr="00015F03">
        <w:rPr>
          <w:rFonts w:ascii="Cambria" w:hAnsi="Cambria"/>
          <w:sz w:val="24"/>
          <w:szCs w:val="24"/>
        </w:rPr>
        <w:t>: gender/ sex</w:t>
      </w:r>
      <w:r w:rsidR="005D3C88" w:rsidRPr="00015F03">
        <w:rPr>
          <w:rFonts w:ascii="Cambria" w:hAnsi="Cambria"/>
          <w:sz w:val="24"/>
          <w:szCs w:val="24"/>
        </w:rPr>
        <w:t xml:space="preserve"> that currently structures legal personhood</w:t>
      </w:r>
      <w:r w:rsidR="003337A7">
        <w:rPr>
          <w:rFonts w:ascii="Cambria" w:hAnsi="Cambria"/>
          <w:sz w:val="24"/>
          <w:szCs w:val="24"/>
        </w:rPr>
        <w:t xml:space="preserve">, </w:t>
      </w:r>
      <w:r w:rsidR="006C1FD5">
        <w:rPr>
          <w:rFonts w:ascii="Cambria" w:hAnsi="Cambria"/>
          <w:sz w:val="24"/>
          <w:szCs w:val="24"/>
        </w:rPr>
        <w:t xml:space="preserve">and that locates </w:t>
      </w:r>
      <w:r w:rsidR="003337A7">
        <w:rPr>
          <w:rFonts w:ascii="Cambria" w:hAnsi="Cambria"/>
          <w:sz w:val="24"/>
          <w:szCs w:val="24"/>
        </w:rPr>
        <w:t xml:space="preserve">people in relation to diverse regulatory and distributive processes: from pensions and maternity provisions to single-sex schools and hospital wards. </w:t>
      </w:r>
      <w:r w:rsidR="007E753A">
        <w:rPr>
          <w:rFonts w:ascii="Cambria" w:hAnsi="Cambria"/>
          <w:sz w:val="24"/>
          <w:szCs w:val="24"/>
        </w:rPr>
        <w:t>Importantly, d</w:t>
      </w:r>
      <w:r w:rsidR="00920E98" w:rsidRPr="00015F03">
        <w:rPr>
          <w:rFonts w:ascii="Cambria" w:hAnsi="Cambria"/>
          <w:sz w:val="24"/>
          <w:szCs w:val="24"/>
        </w:rPr>
        <w:t>ecertification</w:t>
      </w:r>
      <w:r w:rsidR="005C7601" w:rsidRPr="00015F03">
        <w:rPr>
          <w:rFonts w:ascii="Cambria" w:hAnsi="Cambria"/>
          <w:sz w:val="24"/>
          <w:szCs w:val="24"/>
        </w:rPr>
        <w:t>, as we</w:t>
      </w:r>
      <w:r w:rsidR="006C1FD5">
        <w:rPr>
          <w:rFonts w:ascii="Cambria" w:hAnsi="Cambria"/>
          <w:sz w:val="24"/>
          <w:szCs w:val="24"/>
        </w:rPr>
        <w:t xml:space="preserve"> approach it</w:t>
      </w:r>
      <w:r w:rsidR="005C7601" w:rsidRPr="00015F03">
        <w:rPr>
          <w:rFonts w:ascii="Cambria" w:hAnsi="Cambria"/>
          <w:sz w:val="24"/>
          <w:szCs w:val="24"/>
        </w:rPr>
        <w:t>,</w:t>
      </w:r>
      <w:r w:rsidR="00920E98" w:rsidRPr="00015F03">
        <w:rPr>
          <w:rFonts w:ascii="Cambria" w:hAnsi="Cambria"/>
          <w:sz w:val="24"/>
          <w:szCs w:val="24"/>
        </w:rPr>
        <w:t xml:space="preserve"> </w:t>
      </w:r>
      <w:r w:rsidR="005C7601" w:rsidRPr="00015F03">
        <w:rPr>
          <w:rFonts w:ascii="Cambria" w:hAnsi="Cambria"/>
          <w:sz w:val="24"/>
          <w:szCs w:val="24"/>
        </w:rPr>
        <w:t xml:space="preserve">would </w:t>
      </w:r>
      <w:r w:rsidR="005D3C88" w:rsidRPr="00015F03">
        <w:rPr>
          <w:rFonts w:ascii="Cambria" w:hAnsi="Cambria"/>
          <w:sz w:val="24"/>
          <w:szCs w:val="24"/>
        </w:rPr>
        <w:t xml:space="preserve">not </w:t>
      </w:r>
      <w:r w:rsidR="003337A7">
        <w:rPr>
          <w:rFonts w:ascii="Cambria" w:hAnsi="Cambria"/>
          <w:sz w:val="24"/>
          <w:szCs w:val="24"/>
        </w:rPr>
        <w:t xml:space="preserve">in itself remove </w:t>
      </w:r>
      <w:r w:rsidR="005D3C88" w:rsidRPr="00015F03">
        <w:rPr>
          <w:rFonts w:ascii="Cambria" w:hAnsi="Cambria"/>
          <w:sz w:val="24"/>
          <w:szCs w:val="24"/>
        </w:rPr>
        <w:t xml:space="preserve">state law from </w:t>
      </w:r>
      <w:r w:rsidR="00780D9B" w:rsidRPr="00015F03">
        <w:rPr>
          <w:rFonts w:ascii="Cambria" w:hAnsi="Cambria"/>
          <w:sz w:val="24"/>
          <w:szCs w:val="24"/>
        </w:rPr>
        <w:t xml:space="preserve">providing </w:t>
      </w:r>
      <w:r w:rsidR="00920E98" w:rsidRPr="00015F03">
        <w:rPr>
          <w:rFonts w:ascii="Cambria" w:hAnsi="Cambria"/>
          <w:sz w:val="24"/>
          <w:szCs w:val="24"/>
        </w:rPr>
        <w:t xml:space="preserve">a </w:t>
      </w:r>
      <w:r w:rsidR="00780D9B" w:rsidRPr="00015F03">
        <w:rPr>
          <w:rFonts w:ascii="Cambria" w:hAnsi="Cambria"/>
          <w:sz w:val="24"/>
          <w:szCs w:val="24"/>
        </w:rPr>
        <w:t xml:space="preserve">formal </w:t>
      </w:r>
      <w:r w:rsidR="005D3C88" w:rsidRPr="00015F03">
        <w:rPr>
          <w:rFonts w:ascii="Cambria" w:hAnsi="Cambria"/>
          <w:sz w:val="24"/>
          <w:szCs w:val="24"/>
        </w:rPr>
        <w:t xml:space="preserve">remedial structure for </w:t>
      </w:r>
      <w:r w:rsidR="003337A7">
        <w:rPr>
          <w:rFonts w:ascii="Cambria" w:hAnsi="Cambria"/>
          <w:sz w:val="24"/>
          <w:szCs w:val="24"/>
        </w:rPr>
        <w:t>discrimination on grounds of sex/ gender</w:t>
      </w:r>
      <w:r w:rsidR="00780D9B" w:rsidRPr="00015F03">
        <w:rPr>
          <w:rFonts w:ascii="Cambria" w:hAnsi="Cambria"/>
          <w:sz w:val="24"/>
          <w:szCs w:val="24"/>
        </w:rPr>
        <w:t xml:space="preserve">. </w:t>
      </w:r>
      <w:r w:rsidR="006C1FD5">
        <w:rPr>
          <w:rFonts w:ascii="Cambria" w:hAnsi="Cambria"/>
          <w:sz w:val="24"/>
          <w:szCs w:val="24"/>
        </w:rPr>
        <w:t>W</w:t>
      </w:r>
      <w:r w:rsidR="00780D9B" w:rsidRPr="00015F03">
        <w:rPr>
          <w:rFonts w:ascii="Cambria" w:hAnsi="Cambria"/>
          <w:sz w:val="24"/>
          <w:szCs w:val="24"/>
        </w:rPr>
        <w:t xml:space="preserve">hat it would mean is </w:t>
      </w:r>
      <w:r w:rsidR="005D3C88" w:rsidRPr="00015F03">
        <w:rPr>
          <w:rFonts w:ascii="Cambria" w:hAnsi="Cambria"/>
          <w:sz w:val="24"/>
          <w:szCs w:val="24"/>
        </w:rPr>
        <w:t xml:space="preserve">that </w:t>
      </w:r>
      <w:r w:rsidR="00492526" w:rsidRPr="00015F03">
        <w:rPr>
          <w:rFonts w:ascii="Cambria" w:hAnsi="Cambria"/>
          <w:sz w:val="24"/>
          <w:szCs w:val="24"/>
        </w:rPr>
        <w:t xml:space="preserve">such claims </w:t>
      </w:r>
      <w:r w:rsidR="005D3C88" w:rsidRPr="00015F03">
        <w:rPr>
          <w:rFonts w:ascii="Cambria" w:hAnsi="Cambria"/>
          <w:sz w:val="24"/>
          <w:szCs w:val="24"/>
        </w:rPr>
        <w:t xml:space="preserve">would not </w:t>
      </w:r>
      <w:r w:rsidR="00492526" w:rsidRPr="00015F03">
        <w:rPr>
          <w:rFonts w:ascii="Cambria" w:hAnsi="Cambria"/>
          <w:sz w:val="24"/>
          <w:szCs w:val="24"/>
        </w:rPr>
        <w:t>have</w:t>
      </w:r>
      <w:r w:rsidR="00FD3EE4" w:rsidRPr="00015F03">
        <w:rPr>
          <w:rFonts w:ascii="Cambria" w:hAnsi="Cambria"/>
          <w:sz w:val="24"/>
          <w:szCs w:val="24"/>
        </w:rPr>
        <w:t>, and could not rely upon,</w:t>
      </w:r>
      <w:r w:rsidR="00492526" w:rsidRPr="00015F03">
        <w:rPr>
          <w:rFonts w:ascii="Cambria" w:hAnsi="Cambria"/>
          <w:sz w:val="24"/>
          <w:szCs w:val="24"/>
        </w:rPr>
        <w:t xml:space="preserve"> </w:t>
      </w:r>
      <w:r w:rsidR="003337A7">
        <w:rPr>
          <w:rFonts w:ascii="Cambria" w:hAnsi="Cambria"/>
          <w:sz w:val="24"/>
          <w:szCs w:val="24"/>
        </w:rPr>
        <w:t xml:space="preserve">a </w:t>
      </w:r>
      <w:r w:rsidR="00FD3EE4" w:rsidRPr="00015F03">
        <w:rPr>
          <w:rFonts w:ascii="Cambria" w:hAnsi="Cambria"/>
          <w:sz w:val="24"/>
          <w:szCs w:val="24"/>
        </w:rPr>
        <w:t xml:space="preserve">formal </w:t>
      </w:r>
      <w:r w:rsidR="005D3C88" w:rsidRPr="00015F03">
        <w:rPr>
          <w:rFonts w:ascii="Cambria" w:hAnsi="Cambria"/>
          <w:sz w:val="24"/>
          <w:szCs w:val="24"/>
        </w:rPr>
        <w:t>legal</w:t>
      </w:r>
      <w:r w:rsidR="00FD3EE4" w:rsidRPr="00015F03">
        <w:rPr>
          <w:rFonts w:ascii="Cambria" w:hAnsi="Cambria"/>
          <w:sz w:val="24"/>
          <w:szCs w:val="24"/>
        </w:rPr>
        <w:t xml:space="preserve"> </w:t>
      </w:r>
      <w:r w:rsidR="000A628E">
        <w:rPr>
          <w:rFonts w:ascii="Cambria" w:hAnsi="Cambria"/>
          <w:sz w:val="24"/>
          <w:szCs w:val="24"/>
        </w:rPr>
        <w:t xml:space="preserve">designation as female or male based on </w:t>
      </w:r>
      <w:r w:rsidR="00AC2583">
        <w:rPr>
          <w:rFonts w:ascii="Cambria" w:hAnsi="Cambria"/>
          <w:sz w:val="24"/>
          <w:szCs w:val="24"/>
        </w:rPr>
        <w:t>birth certificate</w:t>
      </w:r>
      <w:r w:rsidR="000A628E">
        <w:rPr>
          <w:rFonts w:ascii="Cambria" w:hAnsi="Cambria"/>
          <w:sz w:val="24"/>
          <w:szCs w:val="24"/>
        </w:rPr>
        <w:t xml:space="preserve"> records</w:t>
      </w:r>
      <w:r w:rsidR="005D3C88" w:rsidRPr="00015F03">
        <w:rPr>
          <w:rFonts w:ascii="Cambria" w:hAnsi="Cambria"/>
          <w:sz w:val="24"/>
          <w:szCs w:val="24"/>
        </w:rPr>
        <w:t xml:space="preserve">. In this way, </w:t>
      </w:r>
      <w:r w:rsidR="000A628E">
        <w:rPr>
          <w:rFonts w:ascii="Cambria" w:hAnsi="Cambria"/>
          <w:sz w:val="24"/>
          <w:szCs w:val="24"/>
        </w:rPr>
        <w:t xml:space="preserve">sex/ </w:t>
      </w:r>
      <w:r w:rsidR="005D3C88" w:rsidRPr="00015F03">
        <w:rPr>
          <w:rFonts w:ascii="Cambria" w:hAnsi="Cambria"/>
          <w:sz w:val="24"/>
          <w:szCs w:val="24"/>
        </w:rPr>
        <w:t xml:space="preserve">gender would be placed on a par with other social relations </w:t>
      </w:r>
      <w:r w:rsidR="00FD3EE4" w:rsidRPr="00015F03">
        <w:rPr>
          <w:rFonts w:ascii="Cambria" w:hAnsi="Cambria"/>
          <w:sz w:val="24"/>
          <w:szCs w:val="24"/>
        </w:rPr>
        <w:t>that</w:t>
      </w:r>
      <w:r w:rsidR="00AC2583">
        <w:rPr>
          <w:rFonts w:ascii="Cambria" w:hAnsi="Cambria"/>
          <w:sz w:val="24"/>
          <w:szCs w:val="24"/>
        </w:rPr>
        <w:t xml:space="preserve">, in </w:t>
      </w:r>
      <w:r w:rsidR="008D52FE">
        <w:rPr>
          <w:rFonts w:ascii="Cambria" w:hAnsi="Cambria"/>
          <w:sz w:val="24"/>
          <w:szCs w:val="24"/>
        </w:rPr>
        <w:t>Britain</w:t>
      </w:r>
      <w:r w:rsidR="00AC2583">
        <w:rPr>
          <w:rFonts w:ascii="Cambria" w:hAnsi="Cambria"/>
          <w:sz w:val="24"/>
          <w:szCs w:val="24"/>
        </w:rPr>
        <w:t>,</w:t>
      </w:r>
      <w:r w:rsidR="00FD3EE4" w:rsidRPr="00015F03">
        <w:rPr>
          <w:rFonts w:ascii="Cambria" w:hAnsi="Cambria"/>
          <w:sz w:val="24"/>
          <w:szCs w:val="24"/>
        </w:rPr>
        <w:t xml:space="preserve"> </w:t>
      </w:r>
      <w:r w:rsidR="000A628E">
        <w:rPr>
          <w:rFonts w:ascii="Cambria" w:hAnsi="Cambria"/>
          <w:sz w:val="24"/>
          <w:szCs w:val="24"/>
        </w:rPr>
        <w:t xml:space="preserve">are </w:t>
      </w:r>
      <w:r w:rsidR="005D3C88" w:rsidRPr="00015F03">
        <w:rPr>
          <w:rFonts w:ascii="Cambria" w:hAnsi="Cambria"/>
          <w:sz w:val="24"/>
          <w:szCs w:val="24"/>
        </w:rPr>
        <w:t xml:space="preserve">not </w:t>
      </w:r>
      <w:r w:rsidR="000A628E">
        <w:rPr>
          <w:rFonts w:ascii="Cambria" w:hAnsi="Cambria"/>
          <w:sz w:val="24"/>
          <w:szCs w:val="24"/>
        </w:rPr>
        <w:t xml:space="preserve">currently treated </w:t>
      </w:r>
      <w:r w:rsidR="00920E98" w:rsidRPr="00015F03">
        <w:rPr>
          <w:rFonts w:ascii="Cambria" w:hAnsi="Cambria"/>
          <w:sz w:val="24"/>
          <w:szCs w:val="24"/>
        </w:rPr>
        <w:t xml:space="preserve">as </w:t>
      </w:r>
      <w:r w:rsidR="000A628E">
        <w:rPr>
          <w:rFonts w:ascii="Cambria" w:hAnsi="Cambria"/>
          <w:sz w:val="24"/>
          <w:szCs w:val="24"/>
        </w:rPr>
        <w:t>formalised aspect</w:t>
      </w:r>
      <w:r w:rsidR="006C1FD5">
        <w:rPr>
          <w:rFonts w:ascii="Cambria" w:hAnsi="Cambria"/>
          <w:sz w:val="24"/>
          <w:szCs w:val="24"/>
        </w:rPr>
        <w:t>s</w:t>
      </w:r>
      <w:r w:rsidR="000A628E">
        <w:rPr>
          <w:rFonts w:ascii="Cambria" w:hAnsi="Cambria"/>
          <w:sz w:val="24"/>
          <w:szCs w:val="24"/>
        </w:rPr>
        <w:t xml:space="preserve"> of </w:t>
      </w:r>
      <w:r w:rsidR="005D3C88" w:rsidRPr="00015F03">
        <w:rPr>
          <w:rFonts w:ascii="Cambria" w:hAnsi="Cambria"/>
          <w:sz w:val="24"/>
          <w:szCs w:val="24"/>
        </w:rPr>
        <w:t>personhood</w:t>
      </w:r>
      <w:r w:rsidR="000A628E">
        <w:rPr>
          <w:rFonts w:ascii="Cambria" w:hAnsi="Cambria"/>
          <w:sz w:val="24"/>
          <w:szCs w:val="24"/>
        </w:rPr>
        <w:t xml:space="preserve"> by state law</w:t>
      </w:r>
      <w:r w:rsidR="004A2FE8" w:rsidRPr="00015F03">
        <w:rPr>
          <w:rFonts w:ascii="Cambria" w:hAnsi="Cambria"/>
          <w:sz w:val="24"/>
          <w:szCs w:val="24"/>
        </w:rPr>
        <w:t>, such as sexual orientation</w:t>
      </w:r>
      <w:r w:rsidR="000A628E">
        <w:rPr>
          <w:rFonts w:ascii="Cambria" w:hAnsi="Cambria"/>
          <w:sz w:val="24"/>
          <w:szCs w:val="24"/>
        </w:rPr>
        <w:t xml:space="preserve"> </w:t>
      </w:r>
      <w:r w:rsidR="00920E98" w:rsidRPr="00015F03">
        <w:rPr>
          <w:rFonts w:ascii="Cambria" w:hAnsi="Cambria"/>
          <w:sz w:val="24"/>
          <w:szCs w:val="24"/>
        </w:rPr>
        <w:t xml:space="preserve">and </w:t>
      </w:r>
      <w:r w:rsidR="004A2FE8" w:rsidRPr="00015F03">
        <w:rPr>
          <w:rFonts w:ascii="Cambria" w:hAnsi="Cambria"/>
          <w:sz w:val="24"/>
          <w:szCs w:val="24"/>
        </w:rPr>
        <w:t>race/ethnicity</w:t>
      </w:r>
      <w:r w:rsidR="005D3C88" w:rsidRPr="00015F03">
        <w:rPr>
          <w:rFonts w:ascii="Cambria" w:hAnsi="Cambria"/>
          <w:sz w:val="24"/>
          <w:szCs w:val="24"/>
        </w:rPr>
        <w:t xml:space="preserve">. </w:t>
      </w:r>
      <w:r w:rsidR="003C3145">
        <w:rPr>
          <w:rFonts w:ascii="Cambria" w:hAnsi="Cambria"/>
          <w:sz w:val="24"/>
          <w:szCs w:val="24"/>
        </w:rPr>
        <w:t xml:space="preserve">Given the enduring character of </w:t>
      </w:r>
      <w:r w:rsidR="000A628E">
        <w:rPr>
          <w:rFonts w:ascii="Cambria" w:hAnsi="Cambria"/>
          <w:sz w:val="24"/>
          <w:szCs w:val="24"/>
        </w:rPr>
        <w:t xml:space="preserve">these </w:t>
      </w:r>
      <w:r w:rsidR="003C3145">
        <w:rPr>
          <w:rFonts w:ascii="Cambria" w:hAnsi="Cambria"/>
          <w:sz w:val="24"/>
          <w:szCs w:val="24"/>
        </w:rPr>
        <w:t>relations of inequality</w:t>
      </w:r>
      <w:r w:rsidR="000A628E">
        <w:rPr>
          <w:rFonts w:ascii="Cambria" w:hAnsi="Cambria"/>
          <w:sz w:val="24"/>
          <w:szCs w:val="24"/>
        </w:rPr>
        <w:t xml:space="preserve">, as well as others, such as class </w:t>
      </w:r>
      <w:r w:rsidR="00B062A0">
        <w:rPr>
          <w:rFonts w:ascii="Cambria" w:hAnsi="Cambria"/>
          <w:sz w:val="24"/>
          <w:szCs w:val="24"/>
        </w:rPr>
        <w:t>(</w:t>
      </w:r>
      <w:r w:rsidR="006C1FD5">
        <w:rPr>
          <w:rFonts w:ascii="Cambria" w:hAnsi="Cambria"/>
          <w:sz w:val="24"/>
          <w:szCs w:val="24"/>
        </w:rPr>
        <w:t xml:space="preserve">that </w:t>
      </w:r>
      <w:r w:rsidR="00B466EF">
        <w:rPr>
          <w:rFonts w:ascii="Cambria" w:hAnsi="Cambria"/>
          <w:sz w:val="24"/>
          <w:szCs w:val="24"/>
        </w:rPr>
        <w:t xml:space="preserve">are </w:t>
      </w:r>
      <w:r w:rsidR="006C1FD5">
        <w:rPr>
          <w:rFonts w:ascii="Cambria" w:hAnsi="Cambria"/>
          <w:sz w:val="24"/>
          <w:szCs w:val="24"/>
        </w:rPr>
        <w:t xml:space="preserve">also </w:t>
      </w:r>
      <w:r w:rsidR="000A628E">
        <w:rPr>
          <w:rFonts w:ascii="Cambria" w:hAnsi="Cambria"/>
          <w:sz w:val="24"/>
          <w:szCs w:val="24"/>
        </w:rPr>
        <w:t xml:space="preserve">not recognised as </w:t>
      </w:r>
      <w:r w:rsidR="00B062A0">
        <w:rPr>
          <w:rFonts w:ascii="Cambria" w:hAnsi="Cambria"/>
          <w:sz w:val="24"/>
          <w:szCs w:val="24"/>
        </w:rPr>
        <w:t xml:space="preserve">shaping and composing </w:t>
      </w:r>
      <w:r w:rsidR="00884D7D" w:rsidRPr="007D4476">
        <w:rPr>
          <w:rFonts w:ascii="Cambria" w:hAnsi="Cambria"/>
          <w:i/>
          <w:iCs/>
          <w:sz w:val="24"/>
          <w:szCs w:val="24"/>
        </w:rPr>
        <w:t>legal</w:t>
      </w:r>
      <w:r w:rsidR="00884D7D">
        <w:rPr>
          <w:rFonts w:ascii="Cambria" w:hAnsi="Cambria"/>
          <w:sz w:val="24"/>
          <w:szCs w:val="24"/>
        </w:rPr>
        <w:t xml:space="preserve"> </w:t>
      </w:r>
      <w:r w:rsidR="00B062A0">
        <w:rPr>
          <w:rFonts w:ascii="Cambria" w:hAnsi="Cambria"/>
          <w:sz w:val="24"/>
          <w:szCs w:val="24"/>
        </w:rPr>
        <w:t>personhood)</w:t>
      </w:r>
      <w:r w:rsidR="000A628E">
        <w:rPr>
          <w:rFonts w:ascii="Cambria" w:hAnsi="Cambria"/>
          <w:sz w:val="24"/>
          <w:szCs w:val="24"/>
        </w:rPr>
        <w:t xml:space="preserve">, we do </w:t>
      </w:r>
      <w:r w:rsidR="005D3C88" w:rsidRPr="00015F03">
        <w:rPr>
          <w:rFonts w:ascii="Cambria" w:hAnsi="Cambria"/>
          <w:sz w:val="24"/>
          <w:szCs w:val="24"/>
        </w:rPr>
        <w:t xml:space="preserve">not </w:t>
      </w:r>
      <w:r w:rsidR="00780D9B" w:rsidRPr="00015F03">
        <w:rPr>
          <w:rFonts w:ascii="Cambria" w:hAnsi="Cambria"/>
          <w:sz w:val="24"/>
          <w:szCs w:val="24"/>
        </w:rPr>
        <w:t xml:space="preserve">assume </w:t>
      </w:r>
      <w:r w:rsidR="001C25B9" w:rsidRPr="00015F03">
        <w:rPr>
          <w:rFonts w:ascii="Cambria" w:hAnsi="Cambria"/>
          <w:sz w:val="24"/>
          <w:szCs w:val="24"/>
        </w:rPr>
        <w:t xml:space="preserve">that decertification </w:t>
      </w:r>
      <w:r w:rsidR="002B663A" w:rsidRPr="00015F03">
        <w:rPr>
          <w:rFonts w:ascii="Cambria" w:hAnsi="Cambria"/>
          <w:sz w:val="24"/>
          <w:szCs w:val="24"/>
        </w:rPr>
        <w:t>w</w:t>
      </w:r>
      <w:r w:rsidR="008956E8">
        <w:rPr>
          <w:rFonts w:ascii="Cambria" w:hAnsi="Cambria"/>
          <w:sz w:val="24"/>
          <w:szCs w:val="24"/>
        </w:rPr>
        <w:t xml:space="preserve">ould </w:t>
      </w:r>
      <w:r w:rsidR="005D3C88" w:rsidRPr="00015F03">
        <w:rPr>
          <w:rFonts w:ascii="Cambria" w:hAnsi="Cambria"/>
          <w:sz w:val="24"/>
          <w:szCs w:val="24"/>
        </w:rPr>
        <w:t xml:space="preserve">undo </w:t>
      </w:r>
      <w:r w:rsidR="00920E98" w:rsidRPr="00015F03">
        <w:rPr>
          <w:rFonts w:ascii="Cambria" w:hAnsi="Cambria"/>
          <w:sz w:val="24"/>
          <w:szCs w:val="24"/>
        </w:rPr>
        <w:t xml:space="preserve">the hierarchical or asymmetrical ordering work </w:t>
      </w:r>
      <w:r w:rsidR="00B062A0">
        <w:rPr>
          <w:rFonts w:ascii="Cambria" w:hAnsi="Cambria"/>
          <w:sz w:val="24"/>
          <w:szCs w:val="24"/>
        </w:rPr>
        <w:t>undertaken by governmental and other institutional processes</w:t>
      </w:r>
      <w:r w:rsidR="007E753A">
        <w:rPr>
          <w:rFonts w:ascii="Cambria" w:hAnsi="Cambria"/>
          <w:sz w:val="24"/>
          <w:szCs w:val="24"/>
        </w:rPr>
        <w:t xml:space="preserve"> </w:t>
      </w:r>
      <w:r w:rsidR="00920E98" w:rsidRPr="00015F03">
        <w:rPr>
          <w:rFonts w:ascii="Cambria" w:hAnsi="Cambria"/>
          <w:sz w:val="24"/>
          <w:szCs w:val="24"/>
        </w:rPr>
        <w:t>when it comes to gender</w:t>
      </w:r>
      <w:r w:rsidR="005D3C88" w:rsidRPr="00015F03">
        <w:rPr>
          <w:rFonts w:ascii="Cambria" w:hAnsi="Cambria"/>
          <w:sz w:val="24"/>
          <w:szCs w:val="24"/>
        </w:rPr>
        <w:t xml:space="preserve">. </w:t>
      </w:r>
      <w:r w:rsidR="00920E98" w:rsidRPr="00015F03">
        <w:rPr>
          <w:rFonts w:ascii="Cambria" w:hAnsi="Cambria"/>
          <w:sz w:val="24"/>
          <w:szCs w:val="24"/>
        </w:rPr>
        <w:t xml:space="preserve">At the same time, </w:t>
      </w:r>
      <w:r w:rsidR="000A628E">
        <w:rPr>
          <w:rFonts w:ascii="Cambria" w:hAnsi="Cambria"/>
          <w:sz w:val="24"/>
          <w:szCs w:val="24"/>
        </w:rPr>
        <w:t xml:space="preserve">critical exploration </w:t>
      </w:r>
      <w:r w:rsidR="006C1FD5">
        <w:rPr>
          <w:rFonts w:ascii="Cambria" w:hAnsi="Cambria"/>
          <w:sz w:val="24"/>
          <w:szCs w:val="24"/>
        </w:rPr>
        <w:t xml:space="preserve">of decertification </w:t>
      </w:r>
      <w:r w:rsidR="008D2EBD">
        <w:rPr>
          <w:rFonts w:ascii="Cambria" w:hAnsi="Cambria"/>
          <w:sz w:val="24"/>
          <w:szCs w:val="24"/>
        </w:rPr>
        <w:t xml:space="preserve">poses </w:t>
      </w:r>
      <w:r w:rsidR="000A628E">
        <w:rPr>
          <w:rFonts w:ascii="Cambria" w:hAnsi="Cambria"/>
          <w:sz w:val="24"/>
          <w:szCs w:val="24"/>
        </w:rPr>
        <w:t xml:space="preserve">important </w:t>
      </w:r>
      <w:r w:rsidR="00920E98" w:rsidRPr="00015F03">
        <w:rPr>
          <w:rFonts w:ascii="Cambria" w:hAnsi="Cambria"/>
          <w:sz w:val="24"/>
          <w:szCs w:val="24"/>
        </w:rPr>
        <w:t xml:space="preserve">questions about the value of </w:t>
      </w:r>
      <w:r w:rsidR="00780D9B" w:rsidRPr="00015F03">
        <w:rPr>
          <w:rFonts w:ascii="Cambria" w:hAnsi="Cambria"/>
          <w:sz w:val="24"/>
          <w:szCs w:val="24"/>
        </w:rPr>
        <w:t xml:space="preserve">law, </w:t>
      </w:r>
      <w:r w:rsidR="006C1FD5">
        <w:rPr>
          <w:rFonts w:ascii="Cambria" w:hAnsi="Cambria"/>
          <w:sz w:val="24"/>
          <w:szCs w:val="24"/>
        </w:rPr>
        <w:t xml:space="preserve">including </w:t>
      </w:r>
      <w:r w:rsidR="00780D9B" w:rsidRPr="00015F03">
        <w:rPr>
          <w:rFonts w:ascii="Cambria" w:hAnsi="Cambria"/>
          <w:sz w:val="24"/>
          <w:szCs w:val="24"/>
        </w:rPr>
        <w:t xml:space="preserve">anti-discrimination law, in undoing </w:t>
      </w:r>
      <w:r w:rsidR="000A628E">
        <w:rPr>
          <w:rFonts w:ascii="Cambria" w:hAnsi="Cambria"/>
          <w:sz w:val="24"/>
          <w:szCs w:val="24"/>
        </w:rPr>
        <w:t xml:space="preserve">(or remedying) </w:t>
      </w:r>
      <w:r w:rsidR="00780D9B" w:rsidRPr="00015F03">
        <w:rPr>
          <w:rFonts w:ascii="Cambria" w:hAnsi="Cambria"/>
          <w:sz w:val="24"/>
          <w:szCs w:val="24"/>
        </w:rPr>
        <w:t xml:space="preserve">inequality. </w:t>
      </w:r>
    </w:p>
    <w:p w14:paraId="6BEC61C9" w14:textId="4F881502" w:rsidR="005D3C88" w:rsidRPr="00015F03" w:rsidRDefault="006C1FD5" w:rsidP="00464AA4">
      <w:pPr>
        <w:spacing w:line="360" w:lineRule="auto"/>
        <w:ind w:firstLine="720"/>
        <w:rPr>
          <w:rFonts w:ascii="Cambria" w:hAnsi="Cambria"/>
          <w:sz w:val="24"/>
          <w:szCs w:val="24"/>
        </w:rPr>
      </w:pPr>
      <w:r>
        <w:rPr>
          <w:rFonts w:ascii="Cambria" w:hAnsi="Cambria"/>
          <w:sz w:val="24"/>
          <w:szCs w:val="24"/>
        </w:rPr>
        <w:lastRenderedPageBreak/>
        <w:t>F</w:t>
      </w:r>
      <w:r w:rsidR="00920E98" w:rsidRPr="00015F03">
        <w:rPr>
          <w:rFonts w:ascii="Cambria" w:hAnsi="Cambria"/>
          <w:sz w:val="24"/>
          <w:szCs w:val="24"/>
        </w:rPr>
        <w:t xml:space="preserve">eminist </w:t>
      </w:r>
      <w:r w:rsidR="00780D9B" w:rsidRPr="00015F03">
        <w:rPr>
          <w:rFonts w:ascii="Cambria" w:hAnsi="Cambria"/>
          <w:sz w:val="24"/>
          <w:szCs w:val="24"/>
        </w:rPr>
        <w:t xml:space="preserve">legal </w:t>
      </w:r>
      <w:r w:rsidR="00920E98" w:rsidRPr="00015F03">
        <w:rPr>
          <w:rFonts w:ascii="Cambria" w:hAnsi="Cambria"/>
          <w:sz w:val="24"/>
          <w:szCs w:val="24"/>
        </w:rPr>
        <w:t xml:space="preserve">scholarship </w:t>
      </w:r>
      <w:r>
        <w:rPr>
          <w:rFonts w:ascii="Cambria" w:hAnsi="Cambria"/>
          <w:sz w:val="24"/>
          <w:szCs w:val="24"/>
        </w:rPr>
        <w:t xml:space="preserve">has long </w:t>
      </w:r>
      <w:r w:rsidR="00780D9B" w:rsidRPr="00015F03">
        <w:rPr>
          <w:rFonts w:ascii="Cambria" w:hAnsi="Cambria"/>
          <w:sz w:val="24"/>
          <w:szCs w:val="24"/>
        </w:rPr>
        <w:t xml:space="preserve">expressed </w:t>
      </w:r>
      <w:r w:rsidR="008D2EBD">
        <w:rPr>
          <w:rFonts w:ascii="Cambria" w:hAnsi="Cambria"/>
          <w:sz w:val="24"/>
          <w:szCs w:val="24"/>
        </w:rPr>
        <w:t xml:space="preserve">misgivings </w:t>
      </w:r>
      <w:r w:rsidR="00920E98" w:rsidRPr="00015F03">
        <w:rPr>
          <w:rFonts w:ascii="Cambria" w:hAnsi="Cambria"/>
          <w:sz w:val="24"/>
          <w:szCs w:val="24"/>
        </w:rPr>
        <w:t xml:space="preserve">about the </w:t>
      </w:r>
      <w:r>
        <w:rPr>
          <w:rFonts w:ascii="Cambria" w:hAnsi="Cambria"/>
          <w:sz w:val="24"/>
          <w:szCs w:val="24"/>
        </w:rPr>
        <w:t xml:space="preserve">contribution </w:t>
      </w:r>
      <w:r w:rsidR="002C2A2B">
        <w:rPr>
          <w:rFonts w:ascii="Cambria" w:hAnsi="Cambria"/>
          <w:sz w:val="24"/>
          <w:szCs w:val="24"/>
        </w:rPr>
        <w:t xml:space="preserve">that </w:t>
      </w:r>
      <w:r>
        <w:rPr>
          <w:rFonts w:ascii="Cambria" w:hAnsi="Cambria"/>
          <w:sz w:val="24"/>
          <w:szCs w:val="24"/>
        </w:rPr>
        <w:t xml:space="preserve">law and </w:t>
      </w:r>
      <w:r w:rsidR="00780D9B" w:rsidRPr="00015F03">
        <w:rPr>
          <w:rFonts w:ascii="Cambria" w:hAnsi="Cambria"/>
          <w:sz w:val="24"/>
          <w:szCs w:val="24"/>
        </w:rPr>
        <w:t xml:space="preserve">contemporary equality law </w:t>
      </w:r>
      <w:r w:rsidR="00920E98" w:rsidRPr="00015F03">
        <w:rPr>
          <w:rFonts w:ascii="Cambria" w:hAnsi="Cambria"/>
          <w:sz w:val="24"/>
          <w:szCs w:val="24"/>
        </w:rPr>
        <w:t xml:space="preserve">instruments </w:t>
      </w:r>
      <w:r w:rsidR="007E753A">
        <w:rPr>
          <w:rFonts w:ascii="Cambria" w:hAnsi="Cambria"/>
          <w:sz w:val="24"/>
          <w:szCs w:val="24"/>
        </w:rPr>
        <w:t xml:space="preserve">can </w:t>
      </w:r>
      <w:r w:rsidR="00520B18">
        <w:rPr>
          <w:rFonts w:ascii="Cambria" w:hAnsi="Cambria"/>
          <w:sz w:val="24"/>
          <w:szCs w:val="24"/>
        </w:rPr>
        <w:t xml:space="preserve">make </w:t>
      </w:r>
      <w:r w:rsidR="00920E98" w:rsidRPr="00015F03">
        <w:rPr>
          <w:rFonts w:ascii="Cambria" w:hAnsi="Cambria"/>
          <w:sz w:val="24"/>
          <w:szCs w:val="24"/>
        </w:rPr>
        <w:t xml:space="preserve">to </w:t>
      </w:r>
      <w:r>
        <w:rPr>
          <w:rFonts w:ascii="Cambria" w:hAnsi="Cambria"/>
          <w:sz w:val="24"/>
          <w:szCs w:val="24"/>
        </w:rPr>
        <w:t xml:space="preserve">lessening </w:t>
      </w:r>
      <w:r w:rsidR="00920E98" w:rsidRPr="00015F03">
        <w:rPr>
          <w:rFonts w:ascii="Cambria" w:hAnsi="Cambria"/>
          <w:sz w:val="24"/>
          <w:szCs w:val="24"/>
        </w:rPr>
        <w:t>gender-based inequalities.</w:t>
      </w:r>
      <w:r w:rsidR="00520B18">
        <w:rPr>
          <w:rFonts w:ascii="Cambria" w:hAnsi="Cambria"/>
          <w:sz w:val="24"/>
          <w:szCs w:val="24"/>
        </w:rPr>
        <w:t xml:space="preserve"> From this perspective</w:t>
      </w:r>
      <w:r w:rsidR="000A628E">
        <w:rPr>
          <w:rFonts w:ascii="Cambria" w:hAnsi="Cambria"/>
          <w:sz w:val="24"/>
          <w:szCs w:val="24"/>
        </w:rPr>
        <w:t xml:space="preserve">, the value in </w:t>
      </w:r>
      <w:r w:rsidR="00520B18">
        <w:rPr>
          <w:rFonts w:ascii="Cambria" w:hAnsi="Cambria"/>
          <w:sz w:val="24"/>
          <w:szCs w:val="24"/>
        </w:rPr>
        <w:t>retaining</w:t>
      </w:r>
      <w:r w:rsidR="008D2EBD">
        <w:rPr>
          <w:rFonts w:ascii="Cambria" w:hAnsi="Cambria"/>
          <w:sz w:val="24"/>
          <w:szCs w:val="24"/>
        </w:rPr>
        <w:t xml:space="preserve"> </w:t>
      </w:r>
      <w:r w:rsidR="000A628E">
        <w:rPr>
          <w:rFonts w:ascii="Cambria" w:hAnsi="Cambria"/>
          <w:sz w:val="24"/>
          <w:szCs w:val="24"/>
        </w:rPr>
        <w:t xml:space="preserve">formal sex/ gender status, </w:t>
      </w:r>
      <w:r w:rsidR="00982C87">
        <w:rPr>
          <w:rFonts w:ascii="Cambria" w:hAnsi="Cambria"/>
          <w:sz w:val="24"/>
          <w:szCs w:val="24"/>
        </w:rPr>
        <w:t xml:space="preserve">as a tool to help </w:t>
      </w:r>
      <w:r w:rsidR="000A628E">
        <w:rPr>
          <w:rFonts w:ascii="Cambria" w:hAnsi="Cambria"/>
          <w:sz w:val="24"/>
          <w:szCs w:val="24"/>
        </w:rPr>
        <w:t xml:space="preserve">tackle gendered inequalities, seems doubtful. </w:t>
      </w:r>
      <w:r w:rsidR="00780D9B" w:rsidRPr="00015F03">
        <w:rPr>
          <w:rFonts w:ascii="Cambria" w:hAnsi="Cambria"/>
          <w:sz w:val="24"/>
          <w:szCs w:val="24"/>
        </w:rPr>
        <w:t>Yet, what</w:t>
      </w:r>
      <w:r w:rsidR="008D2EBD">
        <w:rPr>
          <w:rFonts w:ascii="Cambria" w:hAnsi="Cambria"/>
          <w:sz w:val="24"/>
          <w:szCs w:val="24"/>
        </w:rPr>
        <w:t xml:space="preserve"> has </w:t>
      </w:r>
      <w:r w:rsidR="00CC2913">
        <w:rPr>
          <w:rFonts w:ascii="Cambria" w:hAnsi="Cambria"/>
          <w:sz w:val="24"/>
          <w:szCs w:val="24"/>
        </w:rPr>
        <w:t xml:space="preserve">also </w:t>
      </w:r>
      <w:r w:rsidR="000A628E">
        <w:rPr>
          <w:rFonts w:ascii="Cambria" w:hAnsi="Cambria"/>
          <w:sz w:val="24"/>
          <w:szCs w:val="24"/>
        </w:rPr>
        <w:t>emerge</w:t>
      </w:r>
      <w:r w:rsidR="008D2EBD">
        <w:rPr>
          <w:rFonts w:ascii="Cambria" w:hAnsi="Cambria"/>
          <w:sz w:val="24"/>
          <w:szCs w:val="24"/>
        </w:rPr>
        <w:t>d</w:t>
      </w:r>
      <w:r w:rsidR="00982C87">
        <w:rPr>
          <w:rFonts w:ascii="Cambria" w:hAnsi="Cambria"/>
          <w:sz w:val="24"/>
          <w:szCs w:val="24"/>
        </w:rPr>
        <w:t xml:space="preserve"> </w:t>
      </w:r>
      <w:r w:rsidR="000A628E">
        <w:rPr>
          <w:rFonts w:ascii="Cambria" w:hAnsi="Cambria"/>
          <w:sz w:val="24"/>
          <w:szCs w:val="24"/>
        </w:rPr>
        <w:t>from our research</w:t>
      </w:r>
      <w:r w:rsidR="00780D9B" w:rsidRPr="00015F03">
        <w:rPr>
          <w:rFonts w:ascii="Cambria" w:hAnsi="Cambria"/>
          <w:sz w:val="24"/>
          <w:szCs w:val="24"/>
        </w:rPr>
        <w:t xml:space="preserve"> is the value </w:t>
      </w:r>
      <w:r w:rsidR="000A628E">
        <w:rPr>
          <w:rFonts w:ascii="Cambria" w:hAnsi="Cambria"/>
          <w:sz w:val="24"/>
          <w:szCs w:val="24"/>
        </w:rPr>
        <w:t xml:space="preserve">that many feminist </w:t>
      </w:r>
      <w:r w:rsidR="00920E98" w:rsidRPr="00015F03">
        <w:rPr>
          <w:rFonts w:ascii="Cambria" w:hAnsi="Cambria"/>
          <w:sz w:val="24"/>
          <w:szCs w:val="24"/>
        </w:rPr>
        <w:t xml:space="preserve">policymakers, NGOs </w:t>
      </w:r>
      <w:r w:rsidR="000A628E">
        <w:rPr>
          <w:rFonts w:ascii="Cambria" w:hAnsi="Cambria"/>
          <w:sz w:val="24"/>
          <w:szCs w:val="24"/>
        </w:rPr>
        <w:t>activists</w:t>
      </w:r>
      <w:r w:rsidR="00B466EF">
        <w:rPr>
          <w:rFonts w:ascii="Cambria" w:hAnsi="Cambria"/>
          <w:sz w:val="24"/>
          <w:szCs w:val="24"/>
        </w:rPr>
        <w:t>,</w:t>
      </w:r>
      <w:r w:rsidR="000A628E">
        <w:rPr>
          <w:rFonts w:ascii="Cambria" w:hAnsi="Cambria"/>
          <w:sz w:val="24"/>
          <w:szCs w:val="24"/>
        </w:rPr>
        <w:t xml:space="preserve"> </w:t>
      </w:r>
      <w:r w:rsidR="00920E98" w:rsidRPr="00015F03">
        <w:rPr>
          <w:rFonts w:ascii="Cambria" w:hAnsi="Cambria"/>
          <w:sz w:val="24"/>
          <w:szCs w:val="24"/>
        </w:rPr>
        <w:t>and others</w:t>
      </w:r>
      <w:r w:rsidR="00780D9B" w:rsidRPr="00015F03">
        <w:rPr>
          <w:rFonts w:ascii="Cambria" w:hAnsi="Cambria"/>
          <w:sz w:val="24"/>
          <w:szCs w:val="24"/>
        </w:rPr>
        <w:t xml:space="preserve"> </w:t>
      </w:r>
      <w:r w:rsidR="00CC2913">
        <w:rPr>
          <w:rFonts w:ascii="Cambria" w:hAnsi="Cambria"/>
          <w:sz w:val="24"/>
          <w:szCs w:val="24"/>
        </w:rPr>
        <w:t xml:space="preserve">accord to </w:t>
      </w:r>
      <w:r w:rsidR="000A628E" w:rsidRPr="00015F03">
        <w:rPr>
          <w:rFonts w:ascii="Cambria" w:hAnsi="Cambria"/>
          <w:sz w:val="24"/>
          <w:szCs w:val="24"/>
        </w:rPr>
        <w:t>law</w:t>
      </w:r>
      <w:r w:rsidR="000A628E">
        <w:rPr>
          <w:rFonts w:ascii="Cambria" w:hAnsi="Cambria"/>
          <w:sz w:val="24"/>
          <w:szCs w:val="24"/>
        </w:rPr>
        <w:t xml:space="preserve">, </w:t>
      </w:r>
      <w:r w:rsidR="00CC2913">
        <w:rPr>
          <w:rFonts w:ascii="Cambria" w:hAnsi="Cambria"/>
          <w:sz w:val="24"/>
          <w:szCs w:val="24"/>
        </w:rPr>
        <w:t xml:space="preserve">arguing that it provides </w:t>
      </w:r>
      <w:r w:rsidR="007E753A">
        <w:rPr>
          <w:rFonts w:ascii="Cambria" w:hAnsi="Cambria"/>
          <w:sz w:val="24"/>
          <w:szCs w:val="24"/>
        </w:rPr>
        <w:t xml:space="preserve">important </w:t>
      </w:r>
      <w:r w:rsidR="00920E98" w:rsidRPr="00015F03">
        <w:rPr>
          <w:rFonts w:ascii="Cambria" w:hAnsi="Cambria"/>
          <w:sz w:val="24"/>
          <w:szCs w:val="24"/>
        </w:rPr>
        <w:t>practical</w:t>
      </w:r>
      <w:r w:rsidR="00780D9B" w:rsidRPr="00015F03">
        <w:rPr>
          <w:rFonts w:ascii="Cambria" w:hAnsi="Cambria"/>
          <w:sz w:val="24"/>
          <w:szCs w:val="24"/>
        </w:rPr>
        <w:t xml:space="preserve"> tools </w:t>
      </w:r>
      <w:r w:rsidR="00CC2913">
        <w:rPr>
          <w:rFonts w:ascii="Cambria" w:hAnsi="Cambria"/>
          <w:sz w:val="24"/>
          <w:szCs w:val="24"/>
        </w:rPr>
        <w:t xml:space="preserve">and discursive justifications </w:t>
      </w:r>
      <w:r w:rsidR="007E753A">
        <w:rPr>
          <w:rFonts w:ascii="Cambria" w:hAnsi="Cambria"/>
          <w:sz w:val="24"/>
          <w:szCs w:val="24"/>
        </w:rPr>
        <w:t xml:space="preserve">for </w:t>
      </w:r>
      <w:r w:rsidR="00920E98" w:rsidRPr="00015F03">
        <w:rPr>
          <w:rFonts w:ascii="Cambria" w:hAnsi="Cambria"/>
          <w:sz w:val="24"/>
          <w:szCs w:val="24"/>
        </w:rPr>
        <w:t>counter</w:t>
      </w:r>
      <w:r w:rsidR="00CC2913">
        <w:rPr>
          <w:rFonts w:ascii="Cambria" w:hAnsi="Cambria"/>
          <w:sz w:val="24"/>
          <w:szCs w:val="24"/>
        </w:rPr>
        <w:t>ing</w:t>
      </w:r>
      <w:r w:rsidR="00920E98" w:rsidRPr="00015F03">
        <w:rPr>
          <w:rFonts w:ascii="Cambria" w:hAnsi="Cambria"/>
          <w:sz w:val="24"/>
          <w:szCs w:val="24"/>
        </w:rPr>
        <w:t xml:space="preserve"> </w:t>
      </w:r>
      <w:r w:rsidR="00CC2913">
        <w:rPr>
          <w:rFonts w:ascii="Cambria" w:hAnsi="Cambria"/>
          <w:sz w:val="24"/>
          <w:szCs w:val="24"/>
        </w:rPr>
        <w:t>women’s subordination</w:t>
      </w:r>
      <w:r w:rsidR="00520B18">
        <w:rPr>
          <w:rFonts w:ascii="Cambria" w:hAnsi="Cambria"/>
          <w:sz w:val="24"/>
          <w:szCs w:val="24"/>
        </w:rPr>
        <w:t xml:space="preserve"> -</w:t>
      </w:r>
      <w:r w:rsidR="00CC2913">
        <w:rPr>
          <w:rFonts w:ascii="Cambria" w:hAnsi="Cambria"/>
          <w:sz w:val="24"/>
          <w:szCs w:val="24"/>
        </w:rPr>
        <w:t xml:space="preserve"> </w:t>
      </w:r>
      <w:r w:rsidR="008D2EBD">
        <w:rPr>
          <w:rFonts w:ascii="Cambria" w:hAnsi="Cambria"/>
          <w:sz w:val="24"/>
          <w:szCs w:val="24"/>
        </w:rPr>
        <w:t>even as</w:t>
      </w:r>
      <w:r w:rsidR="00982C87">
        <w:rPr>
          <w:rFonts w:ascii="Cambria" w:hAnsi="Cambria"/>
          <w:sz w:val="24"/>
          <w:szCs w:val="24"/>
        </w:rPr>
        <w:t xml:space="preserve"> </w:t>
      </w:r>
      <w:r w:rsidR="00CC2913">
        <w:rPr>
          <w:rFonts w:ascii="Cambria" w:hAnsi="Cambria"/>
          <w:sz w:val="24"/>
          <w:szCs w:val="24"/>
        </w:rPr>
        <w:t xml:space="preserve">others argue that </w:t>
      </w:r>
      <w:r w:rsidR="00520B18">
        <w:rPr>
          <w:rFonts w:ascii="Cambria" w:hAnsi="Cambria"/>
          <w:sz w:val="24"/>
          <w:szCs w:val="24"/>
        </w:rPr>
        <w:t xml:space="preserve">a more expansive legal </w:t>
      </w:r>
      <w:r w:rsidR="00CC2913">
        <w:rPr>
          <w:rFonts w:ascii="Cambria" w:hAnsi="Cambria"/>
          <w:sz w:val="24"/>
          <w:szCs w:val="24"/>
        </w:rPr>
        <w:t xml:space="preserve">gaze </w:t>
      </w:r>
      <w:r w:rsidR="00B466EF">
        <w:rPr>
          <w:rFonts w:ascii="Cambria" w:hAnsi="Cambria"/>
          <w:sz w:val="24"/>
          <w:szCs w:val="24"/>
        </w:rPr>
        <w:t xml:space="preserve">is needed </w:t>
      </w:r>
      <w:r w:rsidR="00CC2913">
        <w:rPr>
          <w:rFonts w:ascii="Cambria" w:hAnsi="Cambria"/>
          <w:sz w:val="24"/>
          <w:szCs w:val="24"/>
        </w:rPr>
        <w:t xml:space="preserve">to incorporate other vulnerable gendered subjects. </w:t>
      </w:r>
      <w:r w:rsidR="00E246C4" w:rsidRPr="00015F03">
        <w:rPr>
          <w:rFonts w:ascii="Cambria" w:hAnsi="Cambria"/>
          <w:sz w:val="24"/>
          <w:szCs w:val="24"/>
        </w:rPr>
        <w:t xml:space="preserve">Within this </w:t>
      </w:r>
      <w:r w:rsidR="00CC2913">
        <w:rPr>
          <w:rFonts w:ascii="Cambria" w:hAnsi="Cambria"/>
          <w:sz w:val="24"/>
          <w:szCs w:val="24"/>
        </w:rPr>
        <w:t xml:space="preserve">rocky </w:t>
      </w:r>
      <w:r w:rsidR="007E753A">
        <w:rPr>
          <w:rFonts w:ascii="Cambria" w:hAnsi="Cambria"/>
          <w:sz w:val="24"/>
          <w:szCs w:val="24"/>
        </w:rPr>
        <w:t xml:space="preserve">and uneven </w:t>
      </w:r>
      <w:r w:rsidR="00E246C4" w:rsidRPr="00015F03">
        <w:rPr>
          <w:rFonts w:ascii="Cambria" w:hAnsi="Cambria"/>
          <w:sz w:val="24"/>
          <w:szCs w:val="24"/>
        </w:rPr>
        <w:t xml:space="preserve">legal landscape, our research project explores </w:t>
      </w:r>
      <w:r w:rsidR="00CC2913">
        <w:rPr>
          <w:rFonts w:ascii="Cambria" w:hAnsi="Cambria"/>
          <w:sz w:val="24"/>
          <w:szCs w:val="24"/>
        </w:rPr>
        <w:t xml:space="preserve">the stakes and anticipated effects of state law abandoning its practice of imposing sex/ gender classifications on subjects. </w:t>
      </w:r>
      <w:r w:rsidR="00E246C4" w:rsidRPr="00015F03">
        <w:rPr>
          <w:rFonts w:ascii="Cambria" w:hAnsi="Cambria"/>
          <w:sz w:val="24"/>
          <w:szCs w:val="24"/>
        </w:rPr>
        <w:t xml:space="preserve">Equality law is, unsurprisingly, a central piece of this discussion. But </w:t>
      </w:r>
      <w:r w:rsidR="00600CA7" w:rsidRPr="00015F03">
        <w:rPr>
          <w:rFonts w:ascii="Cambria" w:hAnsi="Cambria"/>
          <w:sz w:val="24"/>
          <w:szCs w:val="24"/>
        </w:rPr>
        <w:t xml:space="preserve">the legislative </w:t>
      </w:r>
      <w:r w:rsidR="00B31ABE" w:rsidRPr="00015F03">
        <w:rPr>
          <w:rFonts w:ascii="Cambria" w:hAnsi="Cambria"/>
          <w:sz w:val="24"/>
          <w:szCs w:val="24"/>
        </w:rPr>
        <w:t xml:space="preserve">use of </w:t>
      </w:r>
      <w:r w:rsidR="006A5357" w:rsidRPr="00015F03">
        <w:rPr>
          <w:rFonts w:ascii="Cambria" w:hAnsi="Cambria"/>
          <w:sz w:val="24"/>
          <w:szCs w:val="24"/>
        </w:rPr>
        <w:t>gender</w:t>
      </w:r>
      <w:r w:rsidR="00780D9B" w:rsidRPr="00015F03">
        <w:rPr>
          <w:rFonts w:ascii="Cambria" w:hAnsi="Cambria"/>
          <w:sz w:val="24"/>
          <w:szCs w:val="24"/>
        </w:rPr>
        <w:t>-based</w:t>
      </w:r>
      <w:r w:rsidR="006A5357" w:rsidRPr="00015F03">
        <w:rPr>
          <w:rFonts w:ascii="Cambria" w:hAnsi="Cambria"/>
          <w:sz w:val="24"/>
          <w:szCs w:val="24"/>
        </w:rPr>
        <w:t xml:space="preserve"> terms (</w:t>
      </w:r>
      <w:r w:rsidR="00780D9B" w:rsidRPr="00015F03">
        <w:rPr>
          <w:rFonts w:ascii="Cambria" w:hAnsi="Cambria"/>
          <w:sz w:val="24"/>
          <w:szCs w:val="24"/>
        </w:rPr>
        <w:t xml:space="preserve">and here we include </w:t>
      </w:r>
      <w:r w:rsidR="00F31F46">
        <w:rPr>
          <w:rFonts w:ascii="Cambria" w:hAnsi="Cambria"/>
          <w:sz w:val="24"/>
          <w:szCs w:val="24"/>
        </w:rPr>
        <w:t xml:space="preserve">terms such as </w:t>
      </w:r>
      <w:r w:rsidR="00E246C4" w:rsidRPr="00015F03">
        <w:rPr>
          <w:rFonts w:ascii="Cambria" w:hAnsi="Cambria"/>
          <w:sz w:val="24"/>
          <w:szCs w:val="24"/>
        </w:rPr>
        <w:t xml:space="preserve">sex, </w:t>
      </w:r>
      <w:r w:rsidR="00CC2913">
        <w:rPr>
          <w:rFonts w:ascii="Cambria" w:hAnsi="Cambria"/>
          <w:sz w:val="24"/>
          <w:szCs w:val="24"/>
        </w:rPr>
        <w:t>male,</w:t>
      </w:r>
      <w:r w:rsidR="006A5357" w:rsidRPr="00015F03">
        <w:rPr>
          <w:rFonts w:ascii="Cambria" w:hAnsi="Cambria"/>
          <w:sz w:val="24"/>
          <w:szCs w:val="24"/>
        </w:rPr>
        <w:t xml:space="preserve"> </w:t>
      </w:r>
      <w:r w:rsidR="00151ECD">
        <w:rPr>
          <w:rFonts w:ascii="Cambria" w:hAnsi="Cambria"/>
          <w:sz w:val="24"/>
          <w:szCs w:val="24"/>
        </w:rPr>
        <w:t xml:space="preserve">woman, </w:t>
      </w:r>
      <w:r w:rsidR="00CC2913">
        <w:rPr>
          <w:rFonts w:ascii="Cambria" w:hAnsi="Cambria"/>
          <w:sz w:val="24"/>
          <w:szCs w:val="24"/>
        </w:rPr>
        <w:t xml:space="preserve">mother, </w:t>
      </w:r>
      <w:r w:rsidR="00151ECD">
        <w:rPr>
          <w:rFonts w:ascii="Cambria" w:hAnsi="Cambria"/>
          <w:sz w:val="24"/>
          <w:szCs w:val="24"/>
        </w:rPr>
        <w:t xml:space="preserve">father, same- </w:t>
      </w:r>
      <w:r w:rsidR="00E246C4" w:rsidRPr="00015F03">
        <w:rPr>
          <w:rFonts w:ascii="Cambria" w:hAnsi="Cambria"/>
          <w:sz w:val="24"/>
          <w:szCs w:val="24"/>
        </w:rPr>
        <w:t xml:space="preserve">and </w:t>
      </w:r>
      <w:r w:rsidR="00B31ABE" w:rsidRPr="00015F03">
        <w:rPr>
          <w:rFonts w:ascii="Cambria" w:hAnsi="Cambria"/>
          <w:sz w:val="24"/>
          <w:szCs w:val="24"/>
        </w:rPr>
        <w:t>opposite sex</w:t>
      </w:r>
      <w:r w:rsidR="006A5357" w:rsidRPr="00015F03">
        <w:rPr>
          <w:rFonts w:ascii="Cambria" w:hAnsi="Cambria"/>
          <w:sz w:val="24"/>
          <w:szCs w:val="24"/>
        </w:rPr>
        <w:t>)</w:t>
      </w:r>
      <w:r w:rsidR="00B31ABE" w:rsidRPr="00015F03">
        <w:rPr>
          <w:rFonts w:ascii="Cambria" w:hAnsi="Cambria"/>
          <w:sz w:val="24"/>
          <w:szCs w:val="24"/>
        </w:rPr>
        <w:t xml:space="preserve"> </w:t>
      </w:r>
      <w:r w:rsidR="008D2EBD">
        <w:rPr>
          <w:rFonts w:ascii="Cambria" w:hAnsi="Cambria"/>
          <w:sz w:val="24"/>
          <w:szCs w:val="24"/>
        </w:rPr>
        <w:t xml:space="preserve">embraces </w:t>
      </w:r>
      <w:r w:rsidR="00E246C4" w:rsidRPr="00015F03">
        <w:rPr>
          <w:rFonts w:ascii="Cambria" w:hAnsi="Cambria"/>
          <w:sz w:val="24"/>
          <w:szCs w:val="24"/>
        </w:rPr>
        <w:t xml:space="preserve">a diverse range of </w:t>
      </w:r>
      <w:r w:rsidR="00F31F46">
        <w:rPr>
          <w:rFonts w:ascii="Cambria" w:hAnsi="Cambria"/>
          <w:sz w:val="24"/>
          <w:szCs w:val="24"/>
        </w:rPr>
        <w:t xml:space="preserve">legal </w:t>
      </w:r>
      <w:r w:rsidR="00B31ABE" w:rsidRPr="00015F03">
        <w:rPr>
          <w:rFonts w:ascii="Cambria" w:hAnsi="Cambria"/>
          <w:sz w:val="24"/>
          <w:szCs w:val="24"/>
        </w:rPr>
        <w:t>fields and sectors</w:t>
      </w:r>
      <w:r w:rsidR="00D040DF">
        <w:rPr>
          <w:rFonts w:ascii="Cambria" w:hAnsi="Cambria"/>
          <w:sz w:val="24"/>
          <w:szCs w:val="24"/>
        </w:rPr>
        <w:t xml:space="preserve"> far beyond equality law</w:t>
      </w:r>
      <w:r w:rsidR="006A5357" w:rsidRPr="00015F03">
        <w:rPr>
          <w:rFonts w:ascii="Cambria" w:hAnsi="Cambria"/>
          <w:sz w:val="24"/>
          <w:szCs w:val="24"/>
        </w:rPr>
        <w:t xml:space="preserve">. </w:t>
      </w:r>
      <w:r w:rsidR="00E246C4" w:rsidRPr="00015F03">
        <w:rPr>
          <w:rFonts w:ascii="Cambria" w:hAnsi="Cambria"/>
          <w:sz w:val="24"/>
          <w:szCs w:val="24"/>
        </w:rPr>
        <w:t>Thus, one challenge for this project</w:t>
      </w:r>
      <w:r w:rsidR="00780D9B" w:rsidRPr="00015F03">
        <w:rPr>
          <w:rFonts w:ascii="Cambria" w:hAnsi="Cambria"/>
          <w:sz w:val="24"/>
          <w:szCs w:val="24"/>
        </w:rPr>
        <w:t>,</w:t>
      </w:r>
      <w:r w:rsidR="00E246C4" w:rsidRPr="00015F03">
        <w:rPr>
          <w:rFonts w:ascii="Cambria" w:hAnsi="Cambria"/>
          <w:sz w:val="24"/>
          <w:szCs w:val="24"/>
        </w:rPr>
        <w:t xml:space="preserve"> as a law reform project</w:t>
      </w:r>
      <w:r w:rsidR="00780D9B" w:rsidRPr="00015F03">
        <w:rPr>
          <w:rFonts w:ascii="Cambria" w:hAnsi="Cambria"/>
          <w:sz w:val="24"/>
          <w:szCs w:val="24"/>
        </w:rPr>
        <w:t>,</w:t>
      </w:r>
      <w:r w:rsidR="00E246C4" w:rsidRPr="00015F03">
        <w:rPr>
          <w:rFonts w:ascii="Cambria" w:hAnsi="Cambria"/>
          <w:sz w:val="24"/>
          <w:szCs w:val="24"/>
        </w:rPr>
        <w:t xml:space="preserve"> is </w:t>
      </w:r>
      <w:r w:rsidR="00780D9B" w:rsidRPr="00015F03">
        <w:rPr>
          <w:rFonts w:ascii="Cambria" w:hAnsi="Cambria"/>
          <w:sz w:val="24"/>
          <w:szCs w:val="24"/>
        </w:rPr>
        <w:t xml:space="preserve">to explore </w:t>
      </w:r>
      <w:r w:rsidR="00E246C4" w:rsidRPr="00015F03">
        <w:rPr>
          <w:rFonts w:ascii="Cambria" w:hAnsi="Cambria"/>
          <w:sz w:val="24"/>
          <w:szCs w:val="24"/>
        </w:rPr>
        <w:t xml:space="preserve">how </w:t>
      </w:r>
      <w:r w:rsidR="00780D9B" w:rsidRPr="00015F03">
        <w:rPr>
          <w:rFonts w:ascii="Cambria" w:hAnsi="Cambria"/>
          <w:sz w:val="24"/>
          <w:szCs w:val="24"/>
        </w:rPr>
        <w:t xml:space="preserve">these </w:t>
      </w:r>
      <w:r w:rsidR="007E753A">
        <w:rPr>
          <w:rFonts w:ascii="Cambria" w:hAnsi="Cambria"/>
          <w:sz w:val="24"/>
          <w:szCs w:val="24"/>
        </w:rPr>
        <w:t xml:space="preserve">different </w:t>
      </w:r>
      <w:r w:rsidR="00E246C4" w:rsidRPr="00015F03">
        <w:rPr>
          <w:rFonts w:ascii="Cambria" w:hAnsi="Cambria"/>
          <w:sz w:val="24"/>
          <w:szCs w:val="24"/>
        </w:rPr>
        <w:t>legal areas might be reformed if the formal language</w:t>
      </w:r>
      <w:r w:rsidR="00D040DF">
        <w:rPr>
          <w:rFonts w:ascii="Cambria" w:hAnsi="Cambria"/>
          <w:sz w:val="24"/>
          <w:szCs w:val="24"/>
        </w:rPr>
        <w:t xml:space="preserve"> and status</w:t>
      </w:r>
      <w:r w:rsidR="00E246C4" w:rsidRPr="00015F03">
        <w:rPr>
          <w:rFonts w:ascii="Cambria" w:hAnsi="Cambria"/>
          <w:sz w:val="24"/>
          <w:szCs w:val="24"/>
        </w:rPr>
        <w:t xml:space="preserve"> of </w:t>
      </w:r>
      <w:r w:rsidR="00151ECD">
        <w:rPr>
          <w:rFonts w:ascii="Cambria" w:hAnsi="Cambria"/>
          <w:sz w:val="24"/>
          <w:szCs w:val="24"/>
        </w:rPr>
        <w:t xml:space="preserve">sex/ </w:t>
      </w:r>
      <w:r w:rsidR="00E246C4" w:rsidRPr="00015F03">
        <w:rPr>
          <w:rFonts w:ascii="Cambria" w:hAnsi="Cambria"/>
          <w:sz w:val="24"/>
          <w:szCs w:val="24"/>
        </w:rPr>
        <w:t xml:space="preserve">gender </w:t>
      </w:r>
      <w:r w:rsidR="00780D9B" w:rsidRPr="00015F03">
        <w:rPr>
          <w:rFonts w:ascii="Cambria" w:hAnsi="Cambria"/>
          <w:sz w:val="24"/>
          <w:szCs w:val="24"/>
        </w:rPr>
        <w:t xml:space="preserve">could </w:t>
      </w:r>
      <w:r w:rsidR="00E246C4" w:rsidRPr="00015F03">
        <w:rPr>
          <w:rFonts w:ascii="Cambria" w:hAnsi="Cambria"/>
          <w:sz w:val="24"/>
          <w:szCs w:val="24"/>
        </w:rPr>
        <w:t xml:space="preserve">no longer </w:t>
      </w:r>
      <w:r w:rsidR="00780D9B" w:rsidRPr="00015F03">
        <w:rPr>
          <w:rFonts w:ascii="Cambria" w:hAnsi="Cambria"/>
          <w:sz w:val="24"/>
          <w:szCs w:val="24"/>
        </w:rPr>
        <w:t>be counted on</w:t>
      </w:r>
      <w:r w:rsidR="00E246C4" w:rsidRPr="00015F03">
        <w:rPr>
          <w:rFonts w:ascii="Cambria" w:hAnsi="Cambria"/>
          <w:sz w:val="24"/>
          <w:szCs w:val="24"/>
        </w:rPr>
        <w:t xml:space="preserve">. </w:t>
      </w:r>
    </w:p>
    <w:p w14:paraId="6CA9BFFB" w14:textId="44D35A12" w:rsidR="00982C87" w:rsidRDefault="005D3C88" w:rsidP="00015F03">
      <w:pPr>
        <w:spacing w:line="360" w:lineRule="auto"/>
        <w:rPr>
          <w:rFonts w:ascii="Cambria" w:hAnsi="Cambria"/>
          <w:sz w:val="24"/>
          <w:szCs w:val="24"/>
        </w:rPr>
      </w:pPr>
      <w:r w:rsidRPr="00015F03">
        <w:rPr>
          <w:rFonts w:ascii="Cambria" w:hAnsi="Cambria"/>
          <w:sz w:val="24"/>
          <w:szCs w:val="24"/>
        </w:rPr>
        <w:tab/>
      </w:r>
      <w:r w:rsidR="00F31F46">
        <w:rPr>
          <w:rFonts w:ascii="Cambria" w:hAnsi="Cambria"/>
          <w:sz w:val="24"/>
          <w:szCs w:val="24"/>
        </w:rPr>
        <w:t>A</w:t>
      </w:r>
      <w:r w:rsidR="00E246C4" w:rsidRPr="00015F03">
        <w:rPr>
          <w:rFonts w:ascii="Cambria" w:hAnsi="Cambria"/>
          <w:sz w:val="24"/>
          <w:szCs w:val="24"/>
        </w:rPr>
        <w:t>sking people their views</w:t>
      </w:r>
      <w:r w:rsidR="00151ECD">
        <w:rPr>
          <w:rFonts w:ascii="Cambria" w:hAnsi="Cambria"/>
          <w:sz w:val="24"/>
          <w:szCs w:val="24"/>
        </w:rPr>
        <w:t xml:space="preserve"> on </w:t>
      </w:r>
      <w:r w:rsidR="00E246C4" w:rsidRPr="00015F03">
        <w:rPr>
          <w:rFonts w:ascii="Cambria" w:hAnsi="Cambria"/>
          <w:sz w:val="24"/>
          <w:szCs w:val="24"/>
        </w:rPr>
        <w:t>d</w:t>
      </w:r>
      <w:r w:rsidR="009C27BF" w:rsidRPr="00015F03">
        <w:rPr>
          <w:rFonts w:ascii="Cambria" w:hAnsi="Cambria"/>
          <w:sz w:val="24"/>
          <w:szCs w:val="24"/>
        </w:rPr>
        <w:t>e</w:t>
      </w:r>
      <w:r w:rsidRPr="00015F03">
        <w:rPr>
          <w:rFonts w:ascii="Cambria" w:hAnsi="Cambria"/>
          <w:sz w:val="24"/>
          <w:szCs w:val="24"/>
        </w:rPr>
        <w:t>certification</w:t>
      </w:r>
      <w:r w:rsidR="00F31F46">
        <w:rPr>
          <w:rFonts w:ascii="Cambria" w:hAnsi="Cambria"/>
          <w:sz w:val="24"/>
          <w:szCs w:val="24"/>
        </w:rPr>
        <w:t xml:space="preserve"> </w:t>
      </w:r>
      <w:r w:rsidR="00884D7D">
        <w:rPr>
          <w:rFonts w:ascii="Cambria" w:hAnsi="Cambria"/>
          <w:sz w:val="24"/>
          <w:szCs w:val="24"/>
        </w:rPr>
        <w:t xml:space="preserve">reveals </w:t>
      </w:r>
      <w:r w:rsidR="007E753A">
        <w:rPr>
          <w:rFonts w:ascii="Cambria" w:hAnsi="Cambria"/>
          <w:sz w:val="24"/>
          <w:szCs w:val="24"/>
        </w:rPr>
        <w:t xml:space="preserve">the </w:t>
      </w:r>
      <w:r w:rsidR="00151ECD">
        <w:rPr>
          <w:rFonts w:ascii="Cambria" w:hAnsi="Cambria"/>
          <w:sz w:val="24"/>
          <w:szCs w:val="24"/>
        </w:rPr>
        <w:t xml:space="preserve">value </w:t>
      </w:r>
      <w:r w:rsidR="007E753A">
        <w:rPr>
          <w:rFonts w:ascii="Cambria" w:hAnsi="Cambria"/>
          <w:sz w:val="24"/>
          <w:szCs w:val="24"/>
        </w:rPr>
        <w:t xml:space="preserve">of a proposal such as this </w:t>
      </w:r>
      <w:r w:rsidR="00520B18">
        <w:rPr>
          <w:rFonts w:ascii="Cambria" w:hAnsi="Cambria"/>
          <w:sz w:val="24"/>
          <w:szCs w:val="24"/>
        </w:rPr>
        <w:t xml:space="preserve">in </w:t>
      </w:r>
      <w:r w:rsidR="00982C87">
        <w:rPr>
          <w:rFonts w:ascii="Cambria" w:hAnsi="Cambria"/>
          <w:sz w:val="24"/>
          <w:szCs w:val="24"/>
        </w:rPr>
        <w:t>bring</w:t>
      </w:r>
      <w:r w:rsidR="00520B18">
        <w:rPr>
          <w:rFonts w:ascii="Cambria" w:hAnsi="Cambria"/>
          <w:sz w:val="24"/>
          <w:szCs w:val="24"/>
        </w:rPr>
        <w:t>ing</w:t>
      </w:r>
      <w:r w:rsidR="00982C87">
        <w:rPr>
          <w:rFonts w:ascii="Cambria" w:hAnsi="Cambria"/>
          <w:sz w:val="24"/>
          <w:szCs w:val="24"/>
        </w:rPr>
        <w:t xml:space="preserve"> </w:t>
      </w:r>
      <w:r w:rsidR="008D52FE">
        <w:rPr>
          <w:rFonts w:ascii="Cambria" w:hAnsi="Cambria"/>
          <w:sz w:val="24"/>
          <w:szCs w:val="24"/>
        </w:rPr>
        <w:t xml:space="preserve">people’s </w:t>
      </w:r>
      <w:r w:rsidRPr="00015F03">
        <w:rPr>
          <w:rFonts w:ascii="Cambria" w:hAnsi="Cambria"/>
          <w:sz w:val="24"/>
          <w:szCs w:val="24"/>
        </w:rPr>
        <w:t>attitudes, feelings</w:t>
      </w:r>
      <w:r w:rsidR="00151ECD">
        <w:rPr>
          <w:rFonts w:ascii="Cambria" w:hAnsi="Cambria"/>
          <w:sz w:val="24"/>
          <w:szCs w:val="24"/>
        </w:rPr>
        <w:t>,</w:t>
      </w:r>
      <w:r w:rsidRPr="00015F03">
        <w:rPr>
          <w:rFonts w:ascii="Cambria" w:hAnsi="Cambria"/>
          <w:sz w:val="24"/>
          <w:szCs w:val="24"/>
        </w:rPr>
        <w:t xml:space="preserve"> and </w:t>
      </w:r>
      <w:r w:rsidR="00151ECD">
        <w:rPr>
          <w:rFonts w:ascii="Cambria" w:hAnsi="Cambria"/>
          <w:sz w:val="24"/>
          <w:szCs w:val="24"/>
        </w:rPr>
        <w:t>understanding</w:t>
      </w:r>
      <w:r w:rsidR="00982C87">
        <w:rPr>
          <w:rFonts w:ascii="Cambria" w:hAnsi="Cambria"/>
          <w:sz w:val="24"/>
          <w:szCs w:val="24"/>
        </w:rPr>
        <w:t xml:space="preserve">s of </w:t>
      </w:r>
      <w:r w:rsidRPr="00015F03">
        <w:rPr>
          <w:rFonts w:ascii="Cambria" w:hAnsi="Cambria"/>
          <w:sz w:val="24"/>
          <w:szCs w:val="24"/>
        </w:rPr>
        <w:t>law and law reform</w:t>
      </w:r>
      <w:r w:rsidR="00982C87">
        <w:rPr>
          <w:rFonts w:ascii="Cambria" w:hAnsi="Cambria"/>
          <w:sz w:val="24"/>
          <w:szCs w:val="24"/>
        </w:rPr>
        <w:t xml:space="preserve"> into sharp relief</w:t>
      </w:r>
      <w:r w:rsidRPr="00015F03">
        <w:rPr>
          <w:rFonts w:ascii="Cambria" w:hAnsi="Cambria"/>
          <w:sz w:val="24"/>
          <w:szCs w:val="24"/>
        </w:rPr>
        <w:t xml:space="preserve">. </w:t>
      </w:r>
      <w:r w:rsidR="00982C87">
        <w:rPr>
          <w:rFonts w:ascii="Cambria" w:hAnsi="Cambria"/>
          <w:sz w:val="24"/>
          <w:szCs w:val="24"/>
        </w:rPr>
        <w:t>R</w:t>
      </w:r>
      <w:r w:rsidR="00F31F46">
        <w:rPr>
          <w:rFonts w:ascii="Cambria" w:hAnsi="Cambria"/>
          <w:sz w:val="24"/>
          <w:szCs w:val="24"/>
        </w:rPr>
        <w:t xml:space="preserve">esponses to </w:t>
      </w:r>
      <w:r w:rsidRPr="00015F03">
        <w:rPr>
          <w:rFonts w:ascii="Cambria" w:hAnsi="Cambria"/>
          <w:sz w:val="24"/>
          <w:szCs w:val="24"/>
        </w:rPr>
        <w:t xml:space="preserve">one </w:t>
      </w:r>
      <w:r w:rsidR="00151ECD">
        <w:rPr>
          <w:rFonts w:ascii="Cambria" w:hAnsi="Cambria"/>
          <w:sz w:val="24"/>
          <w:szCs w:val="24"/>
        </w:rPr>
        <w:t xml:space="preserve">specific </w:t>
      </w:r>
      <w:r w:rsidR="00F31F46">
        <w:rPr>
          <w:rFonts w:ascii="Cambria" w:hAnsi="Cambria"/>
          <w:sz w:val="24"/>
          <w:szCs w:val="24"/>
        </w:rPr>
        <w:t xml:space="preserve">pathway for </w:t>
      </w:r>
      <w:r w:rsidR="00151ECD">
        <w:rPr>
          <w:rFonts w:ascii="Cambria" w:hAnsi="Cambria"/>
          <w:sz w:val="24"/>
          <w:szCs w:val="24"/>
        </w:rPr>
        <w:t xml:space="preserve">legal </w:t>
      </w:r>
      <w:r w:rsidRPr="00015F03">
        <w:rPr>
          <w:rFonts w:ascii="Cambria" w:hAnsi="Cambria"/>
          <w:sz w:val="24"/>
          <w:szCs w:val="24"/>
        </w:rPr>
        <w:t>change</w:t>
      </w:r>
      <w:r w:rsidR="00F31F46">
        <w:rPr>
          <w:rFonts w:ascii="Cambria" w:hAnsi="Cambria"/>
          <w:sz w:val="24"/>
          <w:szCs w:val="24"/>
        </w:rPr>
        <w:t xml:space="preserve"> </w:t>
      </w:r>
      <w:r w:rsidR="00151ECD">
        <w:rPr>
          <w:rFonts w:ascii="Cambria" w:hAnsi="Cambria"/>
          <w:sz w:val="24"/>
          <w:szCs w:val="24"/>
        </w:rPr>
        <w:t xml:space="preserve">demonstrate </w:t>
      </w:r>
      <w:r w:rsidR="00F31F46">
        <w:rPr>
          <w:rFonts w:ascii="Cambria" w:hAnsi="Cambria"/>
          <w:sz w:val="24"/>
          <w:szCs w:val="24"/>
        </w:rPr>
        <w:t xml:space="preserve">something of people’s </w:t>
      </w:r>
      <w:r w:rsidR="000E25F7" w:rsidRPr="00015F03">
        <w:rPr>
          <w:rFonts w:ascii="Cambria" w:hAnsi="Cambria"/>
          <w:sz w:val="24"/>
          <w:szCs w:val="24"/>
        </w:rPr>
        <w:t xml:space="preserve">hopes and concerns about the </w:t>
      </w:r>
      <w:r w:rsidR="00802786" w:rsidRPr="00015F03">
        <w:rPr>
          <w:rFonts w:ascii="Cambria" w:hAnsi="Cambria"/>
          <w:sz w:val="24"/>
          <w:szCs w:val="24"/>
        </w:rPr>
        <w:t xml:space="preserve">future, </w:t>
      </w:r>
      <w:r w:rsidR="00780D9B" w:rsidRPr="00015F03">
        <w:rPr>
          <w:rFonts w:ascii="Cambria" w:hAnsi="Cambria"/>
          <w:sz w:val="24"/>
          <w:szCs w:val="24"/>
        </w:rPr>
        <w:t xml:space="preserve">about </w:t>
      </w:r>
      <w:r w:rsidR="00F31F46">
        <w:rPr>
          <w:rFonts w:ascii="Cambria" w:hAnsi="Cambria"/>
          <w:sz w:val="24"/>
          <w:szCs w:val="24"/>
        </w:rPr>
        <w:t>gender</w:t>
      </w:r>
      <w:r w:rsidR="00780D9B" w:rsidRPr="00015F03">
        <w:rPr>
          <w:rFonts w:ascii="Cambria" w:hAnsi="Cambria"/>
          <w:sz w:val="24"/>
          <w:szCs w:val="24"/>
        </w:rPr>
        <w:t xml:space="preserve"> and</w:t>
      </w:r>
      <w:r w:rsidR="00151ECD">
        <w:rPr>
          <w:rFonts w:ascii="Cambria" w:hAnsi="Cambria"/>
          <w:sz w:val="24"/>
          <w:szCs w:val="24"/>
        </w:rPr>
        <w:t>,</w:t>
      </w:r>
      <w:r w:rsidR="00780D9B" w:rsidRPr="00015F03">
        <w:rPr>
          <w:rFonts w:ascii="Cambria" w:hAnsi="Cambria"/>
          <w:sz w:val="24"/>
          <w:szCs w:val="24"/>
        </w:rPr>
        <w:t xml:space="preserve"> </w:t>
      </w:r>
      <w:r w:rsidR="000E25F7" w:rsidRPr="00015F03">
        <w:rPr>
          <w:rFonts w:ascii="Cambria" w:hAnsi="Cambria"/>
          <w:sz w:val="24"/>
          <w:szCs w:val="24"/>
        </w:rPr>
        <w:t>also</w:t>
      </w:r>
      <w:r w:rsidR="00151ECD">
        <w:rPr>
          <w:rFonts w:ascii="Cambria" w:hAnsi="Cambria"/>
          <w:sz w:val="24"/>
          <w:szCs w:val="24"/>
        </w:rPr>
        <w:t>,</w:t>
      </w:r>
      <w:r w:rsidR="000E25F7" w:rsidRPr="00015F03">
        <w:rPr>
          <w:rFonts w:ascii="Cambria" w:hAnsi="Cambria"/>
          <w:sz w:val="24"/>
          <w:szCs w:val="24"/>
        </w:rPr>
        <w:t xml:space="preserve"> about law </w:t>
      </w:r>
      <w:r w:rsidR="000E25F7" w:rsidRPr="00015F03">
        <w:rPr>
          <w:rFonts w:ascii="Cambria" w:hAnsi="Cambria"/>
          <w:i/>
          <w:iCs/>
          <w:sz w:val="24"/>
          <w:szCs w:val="24"/>
        </w:rPr>
        <w:t>as it is</w:t>
      </w:r>
      <w:r w:rsidR="000E25F7" w:rsidRPr="00015F03">
        <w:rPr>
          <w:rFonts w:ascii="Cambria" w:hAnsi="Cambria"/>
          <w:sz w:val="24"/>
          <w:szCs w:val="24"/>
        </w:rPr>
        <w:t xml:space="preserve">. </w:t>
      </w:r>
      <w:r w:rsidR="00E246C4" w:rsidRPr="00015F03">
        <w:rPr>
          <w:rFonts w:ascii="Cambria" w:hAnsi="Cambria"/>
          <w:sz w:val="24"/>
          <w:szCs w:val="24"/>
        </w:rPr>
        <w:t xml:space="preserve">To </w:t>
      </w:r>
      <w:r w:rsidR="008D2EBD">
        <w:rPr>
          <w:rFonts w:ascii="Cambria" w:hAnsi="Cambria"/>
          <w:sz w:val="24"/>
          <w:szCs w:val="24"/>
        </w:rPr>
        <w:t xml:space="preserve">explore </w:t>
      </w:r>
      <w:r w:rsidR="000E25F7" w:rsidRPr="00015F03">
        <w:rPr>
          <w:rFonts w:ascii="Cambria" w:hAnsi="Cambria"/>
          <w:sz w:val="24"/>
          <w:szCs w:val="24"/>
        </w:rPr>
        <w:t xml:space="preserve">the legal consciousness of </w:t>
      </w:r>
      <w:r w:rsidR="00120985" w:rsidRPr="00015F03">
        <w:rPr>
          <w:rFonts w:ascii="Cambria" w:hAnsi="Cambria"/>
          <w:sz w:val="24"/>
          <w:szCs w:val="24"/>
        </w:rPr>
        <w:t xml:space="preserve">different stakeholders and publics </w:t>
      </w:r>
      <w:r w:rsidR="00780D9B" w:rsidRPr="00015F03">
        <w:rPr>
          <w:rFonts w:ascii="Cambria" w:hAnsi="Cambria"/>
          <w:sz w:val="24"/>
          <w:szCs w:val="24"/>
        </w:rPr>
        <w:t xml:space="preserve">towards </w:t>
      </w:r>
      <w:r w:rsidR="000E25F7" w:rsidRPr="00015F03">
        <w:rPr>
          <w:rFonts w:ascii="Cambria" w:hAnsi="Cambria"/>
          <w:sz w:val="24"/>
          <w:szCs w:val="24"/>
        </w:rPr>
        <w:t xml:space="preserve">a proposal </w:t>
      </w:r>
      <w:r w:rsidR="00151ECD">
        <w:rPr>
          <w:rFonts w:ascii="Cambria" w:hAnsi="Cambria"/>
          <w:sz w:val="24"/>
          <w:szCs w:val="24"/>
        </w:rPr>
        <w:t>that</w:t>
      </w:r>
      <w:r w:rsidR="005434CE">
        <w:rPr>
          <w:rFonts w:ascii="Cambria" w:hAnsi="Cambria"/>
          <w:sz w:val="24"/>
          <w:szCs w:val="24"/>
        </w:rPr>
        <w:t>,</w:t>
      </w:r>
      <w:r w:rsidR="00151ECD">
        <w:rPr>
          <w:rFonts w:ascii="Cambria" w:hAnsi="Cambria"/>
          <w:sz w:val="24"/>
          <w:szCs w:val="24"/>
        </w:rPr>
        <w:t xml:space="preserve"> in Britain</w:t>
      </w:r>
      <w:r w:rsidR="005434CE">
        <w:rPr>
          <w:rFonts w:ascii="Cambria" w:hAnsi="Cambria"/>
          <w:sz w:val="24"/>
          <w:szCs w:val="24"/>
        </w:rPr>
        <w:t>,</w:t>
      </w:r>
      <w:r w:rsidR="00151ECD">
        <w:rPr>
          <w:rFonts w:ascii="Cambria" w:hAnsi="Cambria"/>
          <w:sz w:val="24"/>
          <w:szCs w:val="24"/>
        </w:rPr>
        <w:t xml:space="preserve"> is </w:t>
      </w:r>
      <w:r w:rsidR="000E25F7" w:rsidRPr="00015F03">
        <w:rPr>
          <w:rFonts w:ascii="Cambria" w:hAnsi="Cambria"/>
          <w:sz w:val="24"/>
          <w:szCs w:val="24"/>
        </w:rPr>
        <w:t>not yet on the law reform table</w:t>
      </w:r>
      <w:r w:rsidR="00E246C4" w:rsidRPr="00015F03">
        <w:rPr>
          <w:rFonts w:ascii="Cambria" w:hAnsi="Cambria"/>
          <w:sz w:val="24"/>
          <w:szCs w:val="24"/>
        </w:rPr>
        <w:t xml:space="preserve">, </w:t>
      </w:r>
      <w:r w:rsidR="00151ECD">
        <w:rPr>
          <w:rFonts w:ascii="Cambria" w:hAnsi="Cambria"/>
          <w:sz w:val="24"/>
          <w:szCs w:val="24"/>
        </w:rPr>
        <w:t xml:space="preserve">even as some have felt </w:t>
      </w:r>
      <w:r w:rsidR="005434CE">
        <w:rPr>
          <w:rFonts w:ascii="Cambria" w:hAnsi="Cambria"/>
          <w:sz w:val="24"/>
          <w:szCs w:val="24"/>
        </w:rPr>
        <w:t xml:space="preserve">at times </w:t>
      </w:r>
      <w:r w:rsidR="00151ECD">
        <w:rPr>
          <w:rFonts w:ascii="Cambria" w:hAnsi="Cambria"/>
          <w:sz w:val="24"/>
          <w:szCs w:val="24"/>
        </w:rPr>
        <w:t xml:space="preserve">that it might be drawing close, </w:t>
      </w:r>
      <w:r w:rsidR="00E246C4" w:rsidRPr="00015F03">
        <w:rPr>
          <w:rFonts w:ascii="Cambria" w:hAnsi="Cambria"/>
          <w:sz w:val="24"/>
          <w:szCs w:val="24"/>
        </w:rPr>
        <w:t xml:space="preserve">we draw on the </w:t>
      </w:r>
      <w:r w:rsidR="008D2EBD">
        <w:rPr>
          <w:rFonts w:ascii="Cambria" w:hAnsi="Cambria"/>
          <w:sz w:val="24"/>
          <w:szCs w:val="24"/>
        </w:rPr>
        <w:t xml:space="preserve">political device </w:t>
      </w:r>
      <w:r w:rsidR="000E25F7" w:rsidRPr="00015F03">
        <w:rPr>
          <w:rFonts w:ascii="Cambria" w:hAnsi="Cambria"/>
          <w:sz w:val="24"/>
          <w:szCs w:val="24"/>
        </w:rPr>
        <w:t xml:space="preserve">of prefiguration. </w:t>
      </w:r>
      <w:proofErr w:type="spellStart"/>
      <w:r w:rsidR="000E25F7" w:rsidRPr="00015F03">
        <w:rPr>
          <w:rFonts w:ascii="Cambria" w:hAnsi="Cambria"/>
          <w:sz w:val="24"/>
          <w:szCs w:val="24"/>
        </w:rPr>
        <w:t>FLaG</w:t>
      </w:r>
      <w:proofErr w:type="spellEnd"/>
      <w:r w:rsidR="000E25F7" w:rsidRPr="00015F03">
        <w:rPr>
          <w:rFonts w:ascii="Cambria" w:hAnsi="Cambria"/>
          <w:sz w:val="24"/>
          <w:szCs w:val="24"/>
        </w:rPr>
        <w:t xml:space="preserve"> </w:t>
      </w:r>
      <w:r w:rsidR="0060720F">
        <w:rPr>
          <w:rFonts w:ascii="Cambria" w:hAnsi="Cambria"/>
          <w:sz w:val="24"/>
          <w:szCs w:val="24"/>
        </w:rPr>
        <w:t>is</w:t>
      </w:r>
      <w:r w:rsidR="00E246C4" w:rsidRPr="00015F03">
        <w:rPr>
          <w:rFonts w:ascii="Cambria" w:hAnsi="Cambria"/>
          <w:sz w:val="24"/>
          <w:szCs w:val="24"/>
        </w:rPr>
        <w:t xml:space="preserve"> a </w:t>
      </w:r>
      <w:proofErr w:type="spellStart"/>
      <w:r w:rsidR="00E246C4" w:rsidRPr="00015F03">
        <w:rPr>
          <w:rFonts w:ascii="Cambria" w:hAnsi="Cambria"/>
          <w:sz w:val="24"/>
          <w:szCs w:val="24"/>
        </w:rPr>
        <w:t>prefigurative</w:t>
      </w:r>
      <w:proofErr w:type="spellEnd"/>
      <w:r w:rsidR="00E246C4" w:rsidRPr="00015F03">
        <w:rPr>
          <w:rFonts w:ascii="Cambria" w:hAnsi="Cambria"/>
          <w:sz w:val="24"/>
          <w:szCs w:val="24"/>
        </w:rPr>
        <w:t xml:space="preserve"> law reform project in several respects. </w:t>
      </w:r>
      <w:r w:rsidR="005434CE">
        <w:rPr>
          <w:rFonts w:ascii="Cambria" w:hAnsi="Cambria"/>
          <w:sz w:val="24"/>
          <w:szCs w:val="24"/>
        </w:rPr>
        <w:t xml:space="preserve">For </w:t>
      </w:r>
      <w:r w:rsidR="00982C87">
        <w:rPr>
          <w:rFonts w:ascii="Cambria" w:hAnsi="Cambria"/>
          <w:sz w:val="24"/>
          <w:szCs w:val="24"/>
        </w:rPr>
        <w:t xml:space="preserve">those who </w:t>
      </w:r>
      <w:r w:rsidR="005434CE">
        <w:rPr>
          <w:rFonts w:ascii="Cambria" w:hAnsi="Cambria"/>
          <w:sz w:val="24"/>
          <w:szCs w:val="24"/>
        </w:rPr>
        <w:t>advocate</w:t>
      </w:r>
      <w:r w:rsidR="00982C87">
        <w:rPr>
          <w:rFonts w:ascii="Cambria" w:hAnsi="Cambria"/>
          <w:sz w:val="24"/>
          <w:szCs w:val="24"/>
        </w:rPr>
        <w:t xml:space="preserve"> it</w:t>
      </w:r>
      <w:r w:rsidR="005434CE">
        <w:rPr>
          <w:rFonts w:ascii="Cambria" w:hAnsi="Cambria"/>
          <w:sz w:val="24"/>
          <w:szCs w:val="24"/>
        </w:rPr>
        <w:t xml:space="preserve">, </w:t>
      </w:r>
      <w:r w:rsidR="00E246C4" w:rsidRPr="00015F03">
        <w:rPr>
          <w:rFonts w:ascii="Cambria" w:hAnsi="Cambria"/>
          <w:sz w:val="24"/>
          <w:szCs w:val="24"/>
        </w:rPr>
        <w:t>decertification</w:t>
      </w:r>
      <w:r w:rsidR="005434CE">
        <w:rPr>
          <w:rFonts w:ascii="Cambria" w:hAnsi="Cambria"/>
          <w:sz w:val="24"/>
          <w:szCs w:val="24"/>
        </w:rPr>
        <w:t xml:space="preserve"> </w:t>
      </w:r>
      <w:r w:rsidR="00E246C4" w:rsidRPr="00015F03">
        <w:rPr>
          <w:rFonts w:ascii="Cambria" w:hAnsi="Cambria"/>
          <w:sz w:val="24"/>
          <w:szCs w:val="24"/>
        </w:rPr>
        <w:t>itself</w:t>
      </w:r>
      <w:r w:rsidR="005434CE">
        <w:rPr>
          <w:rFonts w:ascii="Cambria" w:hAnsi="Cambria"/>
          <w:sz w:val="24"/>
          <w:szCs w:val="24"/>
        </w:rPr>
        <w:t xml:space="preserve"> constitutes </w:t>
      </w:r>
      <w:r w:rsidR="00E246C4" w:rsidRPr="00015F03">
        <w:rPr>
          <w:rFonts w:ascii="Cambria" w:hAnsi="Cambria"/>
          <w:sz w:val="24"/>
          <w:szCs w:val="24"/>
        </w:rPr>
        <w:t xml:space="preserve">a </w:t>
      </w:r>
      <w:proofErr w:type="spellStart"/>
      <w:r w:rsidR="00E246C4" w:rsidRPr="00015F03">
        <w:rPr>
          <w:rFonts w:ascii="Cambria" w:hAnsi="Cambria"/>
          <w:sz w:val="24"/>
          <w:szCs w:val="24"/>
        </w:rPr>
        <w:t>prefigurative</w:t>
      </w:r>
      <w:proofErr w:type="spellEnd"/>
      <w:r w:rsidR="00E246C4" w:rsidRPr="00015F03">
        <w:rPr>
          <w:rFonts w:ascii="Cambria" w:hAnsi="Cambria"/>
          <w:sz w:val="24"/>
          <w:szCs w:val="24"/>
        </w:rPr>
        <w:t xml:space="preserve"> approach </w:t>
      </w:r>
      <w:r w:rsidR="005434CE">
        <w:rPr>
          <w:rFonts w:ascii="Cambria" w:hAnsi="Cambria"/>
          <w:sz w:val="24"/>
          <w:szCs w:val="24"/>
        </w:rPr>
        <w:t>to sex/ gender by treating it</w:t>
      </w:r>
      <w:r w:rsidR="00982C87">
        <w:rPr>
          <w:rFonts w:ascii="Cambria" w:hAnsi="Cambria"/>
          <w:sz w:val="24"/>
          <w:szCs w:val="24"/>
        </w:rPr>
        <w:t>s terms</w:t>
      </w:r>
      <w:r w:rsidR="005434CE">
        <w:rPr>
          <w:rFonts w:ascii="Cambria" w:hAnsi="Cambria"/>
          <w:sz w:val="24"/>
          <w:szCs w:val="24"/>
        </w:rPr>
        <w:t xml:space="preserve"> as </w:t>
      </w:r>
      <w:r w:rsidR="008D2EBD">
        <w:rPr>
          <w:rFonts w:ascii="Cambria" w:hAnsi="Cambria"/>
          <w:sz w:val="24"/>
          <w:szCs w:val="24"/>
        </w:rPr>
        <w:t xml:space="preserve">if they </w:t>
      </w:r>
      <w:r w:rsidR="005434CE">
        <w:rPr>
          <w:rFonts w:ascii="Cambria" w:hAnsi="Cambria"/>
          <w:sz w:val="24"/>
          <w:szCs w:val="24"/>
        </w:rPr>
        <w:t xml:space="preserve">no longer </w:t>
      </w:r>
      <w:r w:rsidR="008D2EBD">
        <w:rPr>
          <w:rFonts w:ascii="Cambria" w:hAnsi="Cambria"/>
          <w:sz w:val="24"/>
          <w:szCs w:val="24"/>
        </w:rPr>
        <w:t xml:space="preserve">had </w:t>
      </w:r>
      <w:r w:rsidR="005434CE">
        <w:rPr>
          <w:rFonts w:ascii="Cambria" w:hAnsi="Cambria"/>
          <w:sz w:val="24"/>
          <w:szCs w:val="24"/>
        </w:rPr>
        <w:t xml:space="preserve">the </w:t>
      </w:r>
      <w:r w:rsidR="00982C87">
        <w:rPr>
          <w:rFonts w:ascii="Cambria" w:hAnsi="Cambria"/>
          <w:sz w:val="24"/>
          <w:szCs w:val="24"/>
        </w:rPr>
        <w:t xml:space="preserve">human </w:t>
      </w:r>
      <w:r w:rsidR="005434CE">
        <w:rPr>
          <w:rFonts w:ascii="Cambria" w:hAnsi="Cambria"/>
          <w:sz w:val="24"/>
          <w:szCs w:val="24"/>
        </w:rPr>
        <w:t>significance necessary to warrant regist</w:t>
      </w:r>
      <w:r w:rsidR="008D2EBD">
        <w:rPr>
          <w:rFonts w:ascii="Cambria" w:hAnsi="Cambria"/>
          <w:sz w:val="24"/>
          <w:szCs w:val="24"/>
        </w:rPr>
        <w:t>ration</w:t>
      </w:r>
      <w:r w:rsidR="005434CE">
        <w:rPr>
          <w:rFonts w:ascii="Cambria" w:hAnsi="Cambria"/>
          <w:sz w:val="24"/>
          <w:szCs w:val="24"/>
        </w:rPr>
        <w:t xml:space="preserve"> by the state. But decertification is </w:t>
      </w:r>
      <w:proofErr w:type="spellStart"/>
      <w:r w:rsidR="005434CE">
        <w:rPr>
          <w:rFonts w:ascii="Cambria" w:hAnsi="Cambria"/>
          <w:sz w:val="24"/>
          <w:szCs w:val="24"/>
        </w:rPr>
        <w:t>prefigurative</w:t>
      </w:r>
      <w:proofErr w:type="spellEnd"/>
      <w:r w:rsidR="005434CE">
        <w:rPr>
          <w:rFonts w:ascii="Cambria" w:hAnsi="Cambria"/>
          <w:sz w:val="24"/>
          <w:szCs w:val="24"/>
        </w:rPr>
        <w:t xml:space="preserve"> in another respect – namely, as a proposal that is addressed in this research project </w:t>
      </w:r>
      <w:r w:rsidR="005434CE" w:rsidRPr="008D2EBD">
        <w:rPr>
          <w:rFonts w:ascii="Cambria" w:hAnsi="Cambria"/>
          <w:i/>
          <w:iCs/>
          <w:sz w:val="24"/>
          <w:szCs w:val="24"/>
        </w:rPr>
        <w:t>as if</w:t>
      </w:r>
      <w:r w:rsidR="005434CE">
        <w:rPr>
          <w:rFonts w:ascii="Cambria" w:hAnsi="Cambria"/>
          <w:sz w:val="24"/>
          <w:szCs w:val="24"/>
        </w:rPr>
        <w:t xml:space="preserve"> it were worthy of law reform scrutiny. To prefigure reform in this way allows </w:t>
      </w:r>
      <w:r w:rsidR="00780D9B" w:rsidRPr="00015F03">
        <w:rPr>
          <w:rFonts w:ascii="Cambria" w:hAnsi="Cambria"/>
          <w:sz w:val="24"/>
          <w:szCs w:val="24"/>
        </w:rPr>
        <w:t xml:space="preserve">a </w:t>
      </w:r>
      <w:r w:rsidR="008D2EBD">
        <w:rPr>
          <w:rFonts w:ascii="Cambria" w:hAnsi="Cambria"/>
          <w:sz w:val="24"/>
          <w:szCs w:val="24"/>
        </w:rPr>
        <w:t xml:space="preserve">legal proposal associated with a time ahead </w:t>
      </w:r>
      <w:r w:rsidR="005434CE">
        <w:rPr>
          <w:rFonts w:ascii="Cambria" w:hAnsi="Cambria"/>
          <w:sz w:val="24"/>
          <w:szCs w:val="24"/>
        </w:rPr>
        <w:t>to be rehearsed</w:t>
      </w:r>
      <w:r w:rsidR="008D2EBD">
        <w:rPr>
          <w:rFonts w:ascii="Cambria" w:hAnsi="Cambria"/>
          <w:sz w:val="24"/>
          <w:szCs w:val="24"/>
        </w:rPr>
        <w:t xml:space="preserve">. This makes it possible to explore </w:t>
      </w:r>
      <w:r w:rsidR="00982C87">
        <w:rPr>
          <w:rFonts w:ascii="Cambria" w:hAnsi="Cambria"/>
          <w:sz w:val="24"/>
          <w:szCs w:val="24"/>
        </w:rPr>
        <w:t xml:space="preserve">its </w:t>
      </w:r>
      <w:r w:rsidR="005434CE">
        <w:rPr>
          <w:rFonts w:ascii="Cambria" w:hAnsi="Cambria"/>
          <w:sz w:val="24"/>
          <w:szCs w:val="24"/>
        </w:rPr>
        <w:lastRenderedPageBreak/>
        <w:t>potential</w:t>
      </w:r>
      <w:r w:rsidR="008D2EBD">
        <w:rPr>
          <w:rFonts w:ascii="Cambria" w:hAnsi="Cambria"/>
          <w:sz w:val="24"/>
          <w:szCs w:val="24"/>
        </w:rPr>
        <w:t xml:space="preserve">, to identify its limits and </w:t>
      </w:r>
      <w:r w:rsidR="00B466EF">
        <w:rPr>
          <w:rFonts w:ascii="Cambria" w:hAnsi="Cambria"/>
          <w:sz w:val="24"/>
          <w:szCs w:val="24"/>
        </w:rPr>
        <w:t xml:space="preserve">challenges </w:t>
      </w:r>
      <w:r w:rsidR="008D2EBD">
        <w:rPr>
          <w:rFonts w:ascii="Cambria" w:hAnsi="Cambria"/>
          <w:sz w:val="24"/>
          <w:szCs w:val="24"/>
        </w:rPr>
        <w:t>and, perhaps, to</w:t>
      </w:r>
      <w:r w:rsidR="00780D9B" w:rsidRPr="00015F03">
        <w:rPr>
          <w:rFonts w:ascii="Cambria" w:hAnsi="Cambria"/>
          <w:sz w:val="24"/>
          <w:szCs w:val="24"/>
        </w:rPr>
        <w:t xml:space="preserve"> resolv</w:t>
      </w:r>
      <w:r w:rsidR="00982C87">
        <w:rPr>
          <w:rFonts w:ascii="Cambria" w:hAnsi="Cambria"/>
          <w:sz w:val="24"/>
          <w:szCs w:val="24"/>
        </w:rPr>
        <w:t xml:space="preserve">e </w:t>
      </w:r>
      <w:r w:rsidR="007E753A">
        <w:rPr>
          <w:rFonts w:ascii="Cambria" w:hAnsi="Cambria"/>
          <w:sz w:val="24"/>
          <w:szCs w:val="24"/>
        </w:rPr>
        <w:t xml:space="preserve">at least some of </w:t>
      </w:r>
      <w:r w:rsidR="00780D9B" w:rsidRPr="00015F03">
        <w:rPr>
          <w:rFonts w:ascii="Cambria" w:hAnsi="Cambria"/>
          <w:sz w:val="24"/>
          <w:szCs w:val="24"/>
        </w:rPr>
        <w:t xml:space="preserve">them </w:t>
      </w:r>
      <w:r w:rsidR="00B466EF">
        <w:rPr>
          <w:rFonts w:ascii="Cambria" w:hAnsi="Cambria"/>
          <w:sz w:val="24"/>
          <w:szCs w:val="24"/>
        </w:rPr>
        <w:t xml:space="preserve">thereby </w:t>
      </w:r>
      <w:r w:rsidR="008D2EBD">
        <w:rPr>
          <w:rFonts w:ascii="Cambria" w:hAnsi="Cambria"/>
          <w:sz w:val="24"/>
          <w:szCs w:val="24"/>
        </w:rPr>
        <w:t>eas</w:t>
      </w:r>
      <w:r w:rsidR="00B466EF">
        <w:rPr>
          <w:rFonts w:ascii="Cambria" w:hAnsi="Cambria"/>
          <w:sz w:val="24"/>
          <w:szCs w:val="24"/>
        </w:rPr>
        <w:t>ing</w:t>
      </w:r>
      <w:r w:rsidR="008D2EBD">
        <w:rPr>
          <w:rFonts w:ascii="Cambria" w:hAnsi="Cambria"/>
          <w:sz w:val="24"/>
          <w:szCs w:val="24"/>
        </w:rPr>
        <w:t xml:space="preserve"> </w:t>
      </w:r>
      <w:r w:rsidR="00982C87">
        <w:rPr>
          <w:rFonts w:ascii="Cambria" w:hAnsi="Cambria"/>
          <w:sz w:val="24"/>
          <w:szCs w:val="24"/>
        </w:rPr>
        <w:t xml:space="preserve">the proposal’s </w:t>
      </w:r>
      <w:r w:rsidR="00520B18">
        <w:rPr>
          <w:rFonts w:ascii="Cambria" w:hAnsi="Cambria"/>
          <w:sz w:val="24"/>
          <w:szCs w:val="24"/>
        </w:rPr>
        <w:t>“</w:t>
      </w:r>
      <w:r w:rsidR="005434CE">
        <w:rPr>
          <w:rFonts w:ascii="Cambria" w:hAnsi="Cambria"/>
          <w:sz w:val="24"/>
          <w:szCs w:val="24"/>
        </w:rPr>
        <w:t>proper</w:t>
      </w:r>
      <w:r w:rsidR="00520B18">
        <w:rPr>
          <w:rFonts w:ascii="Cambria" w:hAnsi="Cambria"/>
          <w:sz w:val="24"/>
          <w:szCs w:val="24"/>
        </w:rPr>
        <w:t>”</w:t>
      </w:r>
      <w:r w:rsidR="005434CE">
        <w:rPr>
          <w:rFonts w:ascii="Cambria" w:hAnsi="Cambria"/>
          <w:sz w:val="24"/>
          <w:szCs w:val="24"/>
        </w:rPr>
        <w:t xml:space="preserve"> arrival </w:t>
      </w:r>
      <w:r w:rsidR="00780D9B" w:rsidRPr="00015F03">
        <w:rPr>
          <w:rFonts w:ascii="Cambria" w:hAnsi="Cambria"/>
          <w:sz w:val="24"/>
          <w:szCs w:val="24"/>
        </w:rPr>
        <w:t>on the political agenda.</w:t>
      </w:r>
      <w:r w:rsidR="00E246C4" w:rsidRPr="00015F03">
        <w:rPr>
          <w:rFonts w:ascii="Cambria" w:hAnsi="Cambria"/>
          <w:sz w:val="24"/>
          <w:szCs w:val="24"/>
        </w:rPr>
        <w:t xml:space="preserve"> </w:t>
      </w:r>
    </w:p>
    <w:p w14:paraId="208FDDFB" w14:textId="2CC847ED" w:rsidR="009745FD" w:rsidRDefault="00982C87" w:rsidP="00520B18">
      <w:pPr>
        <w:spacing w:line="360" w:lineRule="auto"/>
        <w:ind w:firstLine="720"/>
        <w:rPr>
          <w:rFonts w:ascii="Cambria" w:hAnsi="Cambria"/>
          <w:sz w:val="24"/>
          <w:szCs w:val="24"/>
        </w:rPr>
      </w:pPr>
      <w:r>
        <w:rPr>
          <w:rFonts w:ascii="Cambria" w:hAnsi="Cambria"/>
          <w:sz w:val="24"/>
          <w:szCs w:val="24"/>
        </w:rPr>
        <w:t xml:space="preserve">It is </w:t>
      </w:r>
      <w:r w:rsidR="005434CE">
        <w:rPr>
          <w:rFonts w:ascii="Cambria" w:hAnsi="Cambria"/>
          <w:sz w:val="24"/>
          <w:szCs w:val="24"/>
        </w:rPr>
        <w:t>important</w:t>
      </w:r>
      <w:r>
        <w:rPr>
          <w:rFonts w:ascii="Cambria" w:hAnsi="Cambria"/>
          <w:sz w:val="24"/>
          <w:szCs w:val="24"/>
        </w:rPr>
        <w:t>, however,</w:t>
      </w:r>
      <w:r w:rsidR="005434CE">
        <w:rPr>
          <w:rFonts w:ascii="Cambria" w:hAnsi="Cambria"/>
          <w:sz w:val="24"/>
          <w:szCs w:val="24"/>
        </w:rPr>
        <w:t xml:space="preserve"> not </w:t>
      </w:r>
      <w:r w:rsidR="000E25F7" w:rsidRPr="00015F03">
        <w:rPr>
          <w:rFonts w:ascii="Cambria" w:hAnsi="Cambria"/>
          <w:sz w:val="24"/>
          <w:szCs w:val="24"/>
        </w:rPr>
        <w:t xml:space="preserve">to overstate the value </w:t>
      </w:r>
      <w:r w:rsidR="005434CE">
        <w:rPr>
          <w:rFonts w:ascii="Cambria" w:hAnsi="Cambria"/>
          <w:sz w:val="24"/>
          <w:szCs w:val="24"/>
        </w:rPr>
        <w:t xml:space="preserve">or feasibility </w:t>
      </w:r>
      <w:r w:rsidR="000E25F7" w:rsidRPr="00015F03">
        <w:rPr>
          <w:rFonts w:ascii="Cambria" w:hAnsi="Cambria"/>
          <w:sz w:val="24"/>
          <w:szCs w:val="24"/>
        </w:rPr>
        <w:t>of anticipati</w:t>
      </w:r>
      <w:r w:rsidR="0001545F" w:rsidRPr="00015F03">
        <w:rPr>
          <w:rFonts w:ascii="Cambria" w:hAnsi="Cambria"/>
          <w:sz w:val="24"/>
          <w:szCs w:val="24"/>
        </w:rPr>
        <w:t>ng</w:t>
      </w:r>
      <w:r w:rsidR="000E25F7" w:rsidRPr="00015F03">
        <w:rPr>
          <w:rFonts w:ascii="Cambria" w:hAnsi="Cambria"/>
          <w:sz w:val="24"/>
          <w:szCs w:val="24"/>
        </w:rPr>
        <w:t xml:space="preserve"> </w:t>
      </w:r>
      <w:r w:rsidR="0001545F" w:rsidRPr="00015F03">
        <w:rPr>
          <w:rFonts w:ascii="Cambria" w:hAnsi="Cambria"/>
          <w:sz w:val="24"/>
          <w:szCs w:val="24"/>
        </w:rPr>
        <w:t xml:space="preserve">one possible legal </w:t>
      </w:r>
      <w:r w:rsidR="000E25F7" w:rsidRPr="00015F03">
        <w:rPr>
          <w:rFonts w:ascii="Cambria" w:hAnsi="Cambria"/>
          <w:sz w:val="24"/>
          <w:szCs w:val="24"/>
        </w:rPr>
        <w:t>future</w:t>
      </w:r>
      <w:r w:rsidR="005434CE">
        <w:rPr>
          <w:rFonts w:ascii="Cambria" w:hAnsi="Cambria"/>
          <w:sz w:val="24"/>
          <w:szCs w:val="24"/>
        </w:rPr>
        <w:t xml:space="preserve">, given </w:t>
      </w:r>
      <w:r w:rsidR="00692FC4">
        <w:rPr>
          <w:rFonts w:ascii="Cambria" w:hAnsi="Cambria"/>
          <w:sz w:val="24"/>
          <w:szCs w:val="24"/>
        </w:rPr>
        <w:t xml:space="preserve">the suite of changes that </w:t>
      </w:r>
      <w:r w:rsidR="00520B18">
        <w:rPr>
          <w:rFonts w:ascii="Cambria" w:hAnsi="Cambria"/>
          <w:sz w:val="24"/>
          <w:szCs w:val="24"/>
        </w:rPr>
        <w:t xml:space="preserve">are likely to </w:t>
      </w:r>
      <w:r>
        <w:rPr>
          <w:rFonts w:ascii="Cambria" w:hAnsi="Cambria"/>
          <w:sz w:val="24"/>
          <w:szCs w:val="24"/>
        </w:rPr>
        <w:t xml:space="preserve">precede or </w:t>
      </w:r>
      <w:r w:rsidR="00692FC4">
        <w:rPr>
          <w:rFonts w:ascii="Cambria" w:hAnsi="Cambria"/>
          <w:sz w:val="24"/>
          <w:szCs w:val="24"/>
        </w:rPr>
        <w:t>accompany its arrival</w:t>
      </w:r>
      <w:r w:rsidR="0001545F" w:rsidRPr="00015F03">
        <w:rPr>
          <w:rFonts w:ascii="Cambria" w:hAnsi="Cambria"/>
          <w:sz w:val="24"/>
          <w:szCs w:val="24"/>
        </w:rPr>
        <w:t xml:space="preserve">. </w:t>
      </w:r>
      <w:r w:rsidR="00692FC4">
        <w:rPr>
          <w:rFonts w:ascii="Cambria" w:hAnsi="Cambria"/>
          <w:sz w:val="24"/>
          <w:szCs w:val="24"/>
        </w:rPr>
        <w:t>What decertification mean</w:t>
      </w:r>
      <w:r w:rsidR="00520B18">
        <w:rPr>
          <w:rFonts w:ascii="Cambria" w:hAnsi="Cambria"/>
          <w:sz w:val="24"/>
          <w:szCs w:val="24"/>
        </w:rPr>
        <w:t>s</w:t>
      </w:r>
      <w:r w:rsidR="00692FC4">
        <w:rPr>
          <w:rFonts w:ascii="Cambria" w:hAnsi="Cambria"/>
          <w:sz w:val="24"/>
          <w:szCs w:val="24"/>
        </w:rPr>
        <w:t xml:space="preserve"> or look</w:t>
      </w:r>
      <w:r w:rsidR="00520B18">
        <w:rPr>
          <w:rFonts w:ascii="Cambria" w:hAnsi="Cambria"/>
          <w:sz w:val="24"/>
          <w:szCs w:val="24"/>
        </w:rPr>
        <w:t>s</w:t>
      </w:r>
      <w:r w:rsidR="00692FC4">
        <w:rPr>
          <w:rFonts w:ascii="Cambria" w:hAnsi="Cambria"/>
          <w:sz w:val="24"/>
          <w:szCs w:val="24"/>
        </w:rPr>
        <w:t xml:space="preserve"> like in Britain in 2020</w:t>
      </w:r>
      <w:r>
        <w:rPr>
          <w:rFonts w:ascii="Cambria" w:hAnsi="Cambria"/>
          <w:sz w:val="24"/>
          <w:szCs w:val="24"/>
        </w:rPr>
        <w:t>, as we conduct our research,</w:t>
      </w:r>
      <w:r w:rsidR="00692FC4">
        <w:rPr>
          <w:rFonts w:ascii="Cambria" w:hAnsi="Cambria"/>
          <w:sz w:val="24"/>
          <w:szCs w:val="24"/>
        </w:rPr>
        <w:t xml:space="preserve"> cannot resolve the complexities that its political and legal assessment would face at a subsequent date.  At the same time, considering decertification now </w:t>
      </w:r>
      <w:r w:rsidR="0001545F" w:rsidRPr="00015F03">
        <w:rPr>
          <w:rFonts w:ascii="Cambria" w:hAnsi="Cambria"/>
          <w:sz w:val="24"/>
          <w:szCs w:val="24"/>
        </w:rPr>
        <w:t xml:space="preserve">provides </w:t>
      </w:r>
      <w:r w:rsidR="00692FC4">
        <w:rPr>
          <w:rFonts w:ascii="Cambria" w:hAnsi="Cambria"/>
          <w:sz w:val="24"/>
          <w:szCs w:val="24"/>
        </w:rPr>
        <w:t xml:space="preserve">an opportunity </w:t>
      </w:r>
      <w:r w:rsidR="0001545F" w:rsidRPr="00015F03">
        <w:rPr>
          <w:rFonts w:ascii="Cambria" w:hAnsi="Cambria"/>
          <w:sz w:val="24"/>
          <w:szCs w:val="24"/>
        </w:rPr>
        <w:t xml:space="preserve">for </w:t>
      </w:r>
      <w:r w:rsidR="00780D9B" w:rsidRPr="00015F03">
        <w:rPr>
          <w:rFonts w:ascii="Cambria" w:hAnsi="Cambria"/>
          <w:sz w:val="24"/>
          <w:szCs w:val="24"/>
        </w:rPr>
        <w:t xml:space="preserve">some </w:t>
      </w:r>
      <w:r w:rsidR="0001545F" w:rsidRPr="00015F03">
        <w:rPr>
          <w:rFonts w:ascii="Cambria" w:hAnsi="Cambria"/>
          <w:sz w:val="24"/>
          <w:szCs w:val="24"/>
        </w:rPr>
        <w:t>“ground-</w:t>
      </w:r>
      <w:r w:rsidR="008D2EBD">
        <w:rPr>
          <w:rFonts w:ascii="Cambria" w:hAnsi="Cambria"/>
          <w:sz w:val="24"/>
          <w:szCs w:val="24"/>
        </w:rPr>
        <w:t>surveying” (if not necessarily “</w:t>
      </w:r>
      <w:r w:rsidR="0001545F" w:rsidRPr="00015F03">
        <w:rPr>
          <w:rFonts w:ascii="Cambria" w:hAnsi="Cambria"/>
          <w:sz w:val="24"/>
          <w:szCs w:val="24"/>
        </w:rPr>
        <w:t>clearing”</w:t>
      </w:r>
      <w:r w:rsidR="008D2EBD">
        <w:rPr>
          <w:rFonts w:ascii="Cambria" w:hAnsi="Cambria"/>
          <w:sz w:val="24"/>
          <w:szCs w:val="24"/>
        </w:rPr>
        <w:t>)</w:t>
      </w:r>
      <w:r w:rsidR="00692FC4">
        <w:rPr>
          <w:rFonts w:ascii="Cambria" w:hAnsi="Cambria"/>
          <w:sz w:val="24"/>
          <w:szCs w:val="24"/>
        </w:rPr>
        <w:t xml:space="preserve"> – identifying challenges and issues that </w:t>
      </w:r>
      <w:r w:rsidR="00520B18">
        <w:rPr>
          <w:rFonts w:ascii="Cambria" w:hAnsi="Cambria"/>
          <w:sz w:val="24"/>
          <w:szCs w:val="24"/>
        </w:rPr>
        <w:t xml:space="preserve">its </w:t>
      </w:r>
      <w:r>
        <w:rPr>
          <w:rFonts w:ascii="Cambria" w:hAnsi="Cambria"/>
          <w:sz w:val="24"/>
          <w:szCs w:val="24"/>
        </w:rPr>
        <w:t xml:space="preserve">formal </w:t>
      </w:r>
      <w:r w:rsidR="00692FC4">
        <w:rPr>
          <w:rFonts w:ascii="Cambria" w:hAnsi="Cambria"/>
          <w:sz w:val="24"/>
          <w:szCs w:val="24"/>
        </w:rPr>
        <w:t>progress</w:t>
      </w:r>
      <w:r w:rsidR="00520B18">
        <w:rPr>
          <w:rFonts w:ascii="Cambria" w:hAnsi="Cambria"/>
          <w:sz w:val="24"/>
          <w:szCs w:val="24"/>
        </w:rPr>
        <w:t>ion</w:t>
      </w:r>
      <w:r w:rsidR="00692FC4">
        <w:rPr>
          <w:rFonts w:ascii="Cambria" w:hAnsi="Cambria"/>
          <w:sz w:val="24"/>
          <w:szCs w:val="24"/>
        </w:rPr>
        <w:t xml:space="preserve"> </w:t>
      </w:r>
      <w:r>
        <w:rPr>
          <w:rFonts w:ascii="Cambria" w:hAnsi="Cambria"/>
          <w:sz w:val="24"/>
          <w:szCs w:val="24"/>
        </w:rPr>
        <w:t xml:space="preserve">would </w:t>
      </w:r>
      <w:r w:rsidR="00692FC4">
        <w:rPr>
          <w:rFonts w:ascii="Cambria" w:hAnsi="Cambria"/>
          <w:sz w:val="24"/>
          <w:szCs w:val="24"/>
        </w:rPr>
        <w:t>need to address</w:t>
      </w:r>
      <w:r w:rsidR="008D2EBD">
        <w:rPr>
          <w:rFonts w:ascii="Cambria" w:hAnsi="Cambria"/>
          <w:sz w:val="24"/>
          <w:szCs w:val="24"/>
        </w:rPr>
        <w:t xml:space="preserve"> and ideally resolve</w:t>
      </w:r>
      <w:r w:rsidR="00692FC4">
        <w:rPr>
          <w:rFonts w:ascii="Cambria" w:hAnsi="Cambria"/>
          <w:sz w:val="24"/>
          <w:szCs w:val="24"/>
        </w:rPr>
        <w:t>. B</w:t>
      </w:r>
      <w:r w:rsidR="008D2EBD">
        <w:rPr>
          <w:rFonts w:ascii="Cambria" w:hAnsi="Cambria"/>
          <w:sz w:val="24"/>
          <w:szCs w:val="24"/>
        </w:rPr>
        <w:t>ut b</w:t>
      </w:r>
      <w:r w:rsidR="00692FC4">
        <w:rPr>
          <w:rFonts w:ascii="Cambria" w:hAnsi="Cambria"/>
          <w:sz w:val="24"/>
          <w:szCs w:val="24"/>
        </w:rPr>
        <w:t xml:space="preserve">eyond </w:t>
      </w:r>
      <w:r w:rsidR="00520B18">
        <w:rPr>
          <w:rFonts w:ascii="Cambria" w:hAnsi="Cambria"/>
          <w:sz w:val="24"/>
          <w:szCs w:val="24"/>
        </w:rPr>
        <w:t xml:space="preserve">its anticipatory, if critical, rehearsal, </w:t>
      </w:r>
      <w:r w:rsidR="00692FC4">
        <w:rPr>
          <w:rFonts w:ascii="Cambria" w:hAnsi="Cambria"/>
          <w:sz w:val="24"/>
          <w:szCs w:val="24"/>
        </w:rPr>
        <w:t xml:space="preserve">addressing decertification also allows it to </w:t>
      </w:r>
      <w:r w:rsidR="00692FC4" w:rsidRPr="00982C87">
        <w:rPr>
          <w:rFonts w:ascii="Cambria" w:hAnsi="Cambria"/>
          <w:i/>
          <w:iCs/>
          <w:sz w:val="24"/>
          <w:szCs w:val="24"/>
        </w:rPr>
        <w:t>materialise</w:t>
      </w:r>
      <w:r w:rsidR="00692FC4">
        <w:rPr>
          <w:rFonts w:ascii="Cambria" w:hAnsi="Cambria"/>
          <w:sz w:val="24"/>
          <w:szCs w:val="24"/>
        </w:rPr>
        <w:t xml:space="preserve"> in the present. </w:t>
      </w:r>
      <w:r w:rsidR="0001545F" w:rsidRPr="00015F03">
        <w:rPr>
          <w:rFonts w:ascii="Cambria" w:hAnsi="Cambria"/>
          <w:sz w:val="24"/>
          <w:szCs w:val="24"/>
        </w:rPr>
        <w:t>I</w:t>
      </w:r>
      <w:r w:rsidR="000E25F7" w:rsidRPr="00015F03">
        <w:rPr>
          <w:rFonts w:ascii="Cambria" w:hAnsi="Cambria"/>
          <w:sz w:val="24"/>
          <w:szCs w:val="24"/>
        </w:rPr>
        <w:t>n other words</w:t>
      </w:r>
      <w:r w:rsidR="00BD3840" w:rsidRPr="00015F03">
        <w:rPr>
          <w:rFonts w:ascii="Cambria" w:hAnsi="Cambria"/>
          <w:sz w:val="24"/>
          <w:szCs w:val="24"/>
        </w:rPr>
        <w:t xml:space="preserve">, </w:t>
      </w:r>
      <w:proofErr w:type="spellStart"/>
      <w:r w:rsidR="0001545F" w:rsidRPr="00015F03">
        <w:rPr>
          <w:rFonts w:ascii="Cambria" w:hAnsi="Cambria"/>
          <w:sz w:val="24"/>
          <w:szCs w:val="24"/>
        </w:rPr>
        <w:t>prefigurative</w:t>
      </w:r>
      <w:proofErr w:type="spellEnd"/>
      <w:r w:rsidR="0001545F" w:rsidRPr="00015F03">
        <w:rPr>
          <w:rFonts w:ascii="Cambria" w:hAnsi="Cambria"/>
          <w:sz w:val="24"/>
          <w:szCs w:val="24"/>
        </w:rPr>
        <w:t xml:space="preserve"> law reform </w:t>
      </w:r>
      <w:r w:rsidR="00BD3840" w:rsidRPr="00015F03">
        <w:rPr>
          <w:rFonts w:ascii="Cambria" w:hAnsi="Cambria"/>
          <w:sz w:val="24"/>
          <w:szCs w:val="24"/>
        </w:rPr>
        <w:t xml:space="preserve">does not simply observe </w:t>
      </w:r>
      <w:r w:rsidR="00BD3840" w:rsidRPr="00015F03">
        <w:rPr>
          <w:rFonts w:ascii="Cambria" w:hAnsi="Cambria"/>
          <w:i/>
          <w:iCs/>
          <w:sz w:val="24"/>
          <w:szCs w:val="24"/>
        </w:rPr>
        <w:t>what could be</w:t>
      </w:r>
      <w:r w:rsidR="00692FC4">
        <w:rPr>
          <w:rFonts w:ascii="Cambria" w:hAnsi="Cambria"/>
          <w:i/>
          <w:iCs/>
          <w:sz w:val="24"/>
          <w:szCs w:val="24"/>
        </w:rPr>
        <w:t xml:space="preserve"> </w:t>
      </w:r>
      <w:r w:rsidR="00692FC4">
        <w:rPr>
          <w:rFonts w:ascii="Cambria" w:hAnsi="Cambria"/>
          <w:sz w:val="24"/>
          <w:szCs w:val="24"/>
        </w:rPr>
        <w:t xml:space="preserve">as </w:t>
      </w:r>
      <w:r>
        <w:rPr>
          <w:rFonts w:ascii="Cambria" w:hAnsi="Cambria"/>
          <w:sz w:val="24"/>
          <w:szCs w:val="24"/>
        </w:rPr>
        <w:t xml:space="preserve">if it were </w:t>
      </w:r>
      <w:r w:rsidR="00692FC4">
        <w:rPr>
          <w:rFonts w:ascii="Cambria" w:hAnsi="Cambria"/>
          <w:sz w:val="24"/>
          <w:szCs w:val="24"/>
        </w:rPr>
        <w:t xml:space="preserve">a phantom visitor </w:t>
      </w:r>
      <w:r w:rsidR="007E753A">
        <w:rPr>
          <w:rFonts w:ascii="Cambria" w:hAnsi="Cambria"/>
          <w:sz w:val="24"/>
          <w:szCs w:val="24"/>
        </w:rPr>
        <w:t xml:space="preserve">floating in </w:t>
      </w:r>
      <w:r w:rsidR="00692FC4">
        <w:rPr>
          <w:rFonts w:ascii="Cambria" w:hAnsi="Cambria"/>
          <w:sz w:val="24"/>
          <w:szCs w:val="24"/>
        </w:rPr>
        <w:t>from another time</w:t>
      </w:r>
      <w:r w:rsidR="007E753A">
        <w:rPr>
          <w:rFonts w:ascii="Cambria" w:hAnsi="Cambria"/>
          <w:sz w:val="24"/>
          <w:szCs w:val="24"/>
        </w:rPr>
        <w:t xml:space="preserve"> with no presence in the present</w:t>
      </w:r>
      <w:r w:rsidR="0001545F" w:rsidRPr="00015F03">
        <w:rPr>
          <w:rFonts w:ascii="Cambria" w:hAnsi="Cambria"/>
          <w:sz w:val="24"/>
          <w:szCs w:val="24"/>
        </w:rPr>
        <w:t>. It also</w:t>
      </w:r>
      <w:r w:rsidR="00780D9B" w:rsidRPr="00015F03">
        <w:rPr>
          <w:rFonts w:ascii="Cambria" w:hAnsi="Cambria"/>
          <w:sz w:val="24"/>
          <w:szCs w:val="24"/>
        </w:rPr>
        <w:t xml:space="preserve"> </w:t>
      </w:r>
      <w:r w:rsidR="0001545F" w:rsidRPr="00015F03">
        <w:rPr>
          <w:rFonts w:ascii="Cambria" w:hAnsi="Cambria"/>
          <w:sz w:val="24"/>
          <w:szCs w:val="24"/>
        </w:rPr>
        <w:t>invites others to</w:t>
      </w:r>
      <w:r w:rsidR="00F31F46">
        <w:rPr>
          <w:rFonts w:ascii="Cambria" w:hAnsi="Cambria"/>
          <w:sz w:val="24"/>
          <w:szCs w:val="24"/>
        </w:rPr>
        <w:t xml:space="preserve"> engage</w:t>
      </w:r>
      <w:r w:rsidR="0001545F" w:rsidRPr="00015F03">
        <w:rPr>
          <w:rFonts w:ascii="Cambria" w:hAnsi="Cambria"/>
          <w:sz w:val="24"/>
          <w:szCs w:val="24"/>
        </w:rPr>
        <w:t xml:space="preserve">, interactively and collaboratively, </w:t>
      </w:r>
      <w:r w:rsidR="00F31F46">
        <w:rPr>
          <w:rFonts w:ascii="Cambria" w:hAnsi="Cambria"/>
          <w:sz w:val="24"/>
          <w:szCs w:val="24"/>
        </w:rPr>
        <w:t xml:space="preserve">with </w:t>
      </w:r>
      <w:r w:rsidR="00692FC4">
        <w:rPr>
          <w:rFonts w:ascii="Cambria" w:hAnsi="Cambria"/>
          <w:sz w:val="24"/>
          <w:szCs w:val="24"/>
        </w:rPr>
        <w:t xml:space="preserve">a </w:t>
      </w:r>
      <w:r w:rsidR="000E4F37" w:rsidRPr="00015F03">
        <w:rPr>
          <w:rFonts w:ascii="Cambria" w:hAnsi="Cambria"/>
          <w:sz w:val="24"/>
          <w:szCs w:val="24"/>
        </w:rPr>
        <w:t>law reform proposal</w:t>
      </w:r>
      <w:r w:rsidR="00520B18">
        <w:rPr>
          <w:rFonts w:ascii="Cambria" w:hAnsi="Cambria"/>
          <w:sz w:val="24"/>
          <w:szCs w:val="24"/>
        </w:rPr>
        <w:t xml:space="preserve">, </w:t>
      </w:r>
      <w:r w:rsidR="00520B18" w:rsidRPr="007D4476">
        <w:rPr>
          <w:rFonts w:ascii="Cambria" w:hAnsi="Cambria"/>
          <w:i/>
          <w:iCs/>
          <w:sz w:val="24"/>
          <w:szCs w:val="24"/>
        </w:rPr>
        <w:t>taking shape</w:t>
      </w:r>
      <w:r w:rsidR="00520B18">
        <w:rPr>
          <w:rFonts w:ascii="Cambria" w:hAnsi="Cambria"/>
          <w:sz w:val="24"/>
          <w:szCs w:val="24"/>
        </w:rPr>
        <w:t xml:space="preserve"> </w:t>
      </w:r>
      <w:r w:rsidR="00B466EF" w:rsidRPr="007D4476">
        <w:rPr>
          <w:rFonts w:ascii="Cambria" w:hAnsi="Cambria"/>
          <w:i/>
          <w:iCs/>
          <w:sz w:val="24"/>
          <w:szCs w:val="24"/>
        </w:rPr>
        <w:t>and existing</w:t>
      </w:r>
      <w:r w:rsidR="00B466EF">
        <w:rPr>
          <w:rFonts w:ascii="Cambria" w:hAnsi="Cambria"/>
          <w:sz w:val="24"/>
          <w:szCs w:val="24"/>
        </w:rPr>
        <w:t xml:space="preserve"> </w:t>
      </w:r>
      <w:r w:rsidR="00520B18">
        <w:rPr>
          <w:rFonts w:ascii="Cambria" w:hAnsi="Cambria"/>
          <w:sz w:val="24"/>
          <w:szCs w:val="24"/>
        </w:rPr>
        <w:t>as an academic research project</w:t>
      </w:r>
      <w:r w:rsidR="009D436B" w:rsidRPr="00015F03">
        <w:rPr>
          <w:rFonts w:ascii="Cambria" w:hAnsi="Cambria"/>
          <w:sz w:val="24"/>
          <w:szCs w:val="24"/>
        </w:rPr>
        <w:t xml:space="preserve">. </w:t>
      </w:r>
      <w:r w:rsidR="008D2EBD">
        <w:rPr>
          <w:rFonts w:ascii="Cambria" w:hAnsi="Cambria"/>
          <w:sz w:val="24"/>
          <w:szCs w:val="24"/>
        </w:rPr>
        <w:t xml:space="preserve">It is </w:t>
      </w:r>
      <w:r w:rsidR="00520B18">
        <w:rPr>
          <w:rFonts w:ascii="Cambria" w:hAnsi="Cambria"/>
          <w:sz w:val="24"/>
          <w:szCs w:val="24"/>
        </w:rPr>
        <w:t xml:space="preserve">worth </w:t>
      </w:r>
      <w:r w:rsidR="008D2EBD">
        <w:rPr>
          <w:rFonts w:ascii="Cambria" w:hAnsi="Cambria"/>
          <w:sz w:val="24"/>
          <w:szCs w:val="24"/>
        </w:rPr>
        <w:t>stress</w:t>
      </w:r>
      <w:r w:rsidR="00520B18">
        <w:rPr>
          <w:rFonts w:ascii="Cambria" w:hAnsi="Cambria"/>
          <w:sz w:val="24"/>
          <w:szCs w:val="24"/>
        </w:rPr>
        <w:t>ing</w:t>
      </w:r>
      <w:r w:rsidR="008D2EBD">
        <w:rPr>
          <w:rFonts w:ascii="Cambria" w:hAnsi="Cambria"/>
          <w:sz w:val="24"/>
          <w:szCs w:val="24"/>
        </w:rPr>
        <w:t xml:space="preserve"> that </w:t>
      </w:r>
      <w:r w:rsidR="00520B18">
        <w:rPr>
          <w:rFonts w:ascii="Cambria" w:hAnsi="Cambria"/>
          <w:sz w:val="24"/>
          <w:szCs w:val="24"/>
        </w:rPr>
        <w:t xml:space="preserve">whatever </w:t>
      </w:r>
      <w:r>
        <w:rPr>
          <w:rFonts w:ascii="Cambria" w:hAnsi="Cambria"/>
          <w:sz w:val="24"/>
          <w:szCs w:val="24"/>
        </w:rPr>
        <w:t xml:space="preserve">consequences or </w:t>
      </w:r>
      <w:r w:rsidR="00241DB7">
        <w:rPr>
          <w:rFonts w:ascii="Cambria" w:hAnsi="Cambria"/>
          <w:sz w:val="24"/>
          <w:szCs w:val="24"/>
        </w:rPr>
        <w:t>effects</w:t>
      </w:r>
      <w:r w:rsidR="008D2EBD">
        <w:rPr>
          <w:rFonts w:ascii="Cambria" w:hAnsi="Cambria"/>
          <w:sz w:val="24"/>
          <w:szCs w:val="24"/>
        </w:rPr>
        <w:t xml:space="preserve"> </w:t>
      </w:r>
      <w:r w:rsidR="00520B18">
        <w:rPr>
          <w:rFonts w:ascii="Cambria" w:hAnsi="Cambria"/>
          <w:sz w:val="24"/>
          <w:szCs w:val="24"/>
        </w:rPr>
        <w:t xml:space="preserve">this engagement </w:t>
      </w:r>
      <w:r w:rsidR="007E753A">
        <w:rPr>
          <w:rFonts w:ascii="Cambria" w:hAnsi="Cambria"/>
          <w:sz w:val="24"/>
          <w:szCs w:val="24"/>
        </w:rPr>
        <w:t xml:space="preserve">has </w:t>
      </w:r>
      <w:r w:rsidR="009D436B" w:rsidRPr="00015F03">
        <w:rPr>
          <w:rFonts w:ascii="Cambria" w:hAnsi="Cambria"/>
          <w:sz w:val="24"/>
          <w:szCs w:val="24"/>
        </w:rPr>
        <w:t xml:space="preserve">are </w:t>
      </w:r>
      <w:r w:rsidR="00520B18">
        <w:rPr>
          <w:rFonts w:ascii="Cambria" w:hAnsi="Cambria"/>
          <w:sz w:val="24"/>
          <w:szCs w:val="24"/>
        </w:rPr>
        <w:t xml:space="preserve">unlikely to be </w:t>
      </w:r>
      <w:r w:rsidR="00692FC4">
        <w:rPr>
          <w:rFonts w:ascii="Cambria" w:hAnsi="Cambria"/>
          <w:sz w:val="24"/>
          <w:szCs w:val="24"/>
        </w:rPr>
        <w:t>those of accomplishment</w:t>
      </w:r>
      <w:r w:rsidR="00520B18">
        <w:rPr>
          <w:rFonts w:ascii="Cambria" w:hAnsi="Cambria"/>
          <w:sz w:val="24"/>
          <w:szCs w:val="24"/>
        </w:rPr>
        <w:t xml:space="preserve"> (</w:t>
      </w:r>
      <w:r w:rsidR="00B466EF">
        <w:rPr>
          <w:rFonts w:ascii="Cambria" w:hAnsi="Cambria"/>
          <w:sz w:val="24"/>
          <w:szCs w:val="24"/>
        </w:rPr>
        <w:t xml:space="preserve">certainly </w:t>
      </w:r>
      <w:r w:rsidR="00520B18">
        <w:rPr>
          <w:rFonts w:ascii="Cambria" w:hAnsi="Cambria"/>
          <w:sz w:val="24"/>
          <w:szCs w:val="24"/>
        </w:rPr>
        <w:t>in the short term)</w:t>
      </w:r>
      <w:r w:rsidR="00692FC4">
        <w:rPr>
          <w:rFonts w:ascii="Cambria" w:hAnsi="Cambria"/>
          <w:sz w:val="24"/>
          <w:szCs w:val="24"/>
        </w:rPr>
        <w:t xml:space="preserve">. Discussing decertification </w:t>
      </w:r>
      <w:r w:rsidR="001B5C3F" w:rsidRPr="00015F03">
        <w:rPr>
          <w:rFonts w:ascii="Cambria" w:hAnsi="Cambria"/>
          <w:sz w:val="24"/>
          <w:szCs w:val="24"/>
        </w:rPr>
        <w:t>does not</w:t>
      </w:r>
      <w:r w:rsidR="00780D9B" w:rsidRPr="00015F03">
        <w:rPr>
          <w:rFonts w:ascii="Cambria" w:hAnsi="Cambria"/>
          <w:sz w:val="24"/>
          <w:szCs w:val="24"/>
        </w:rPr>
        <w:t>,</w:t>
      </w:r>
      <w:r w:rsidR="001B5C3F" w:rsidRPr="00015F03">
        <w:rPr>
          <w:rFonts w:ascii="Cambria" w:hAnsi="Cambria"/>
          <w:sz w:val="24"/>
          <w:szCs w:val="24"/>
        </w:rPr>
        <w:t xml:space="preserve"> </w:t>
      </w:r>
      <w:r w:rsidR="004E37B7" w:rsidRPr="00015F03">
        <w:rPr>
          <w:rFonts w:ascii="Cambria" w:hAnsi="Cambria"/>
          <w:sz w:val="24"/>
          <w:szCs w:val="24"/>
        </w:rPr>
        <w:t>itself</w:t>
      </w:r>
      <w:r w:rsidR="00780D9B" w:rsidRPr="00015F03">
        <w:rPr>
          <w:rFonts w:ascii="Cambria" w:hAnsi="Cambria"/>
          <w:sz w:val="24"/>
          <w:szCs w:val="24"/>
        </w:rPr>
        <w:t>,</w:t>
      </w:r>
      <w:r w:rsidR="004E37B7" w:rsidRPr="00015F03">
        <w:rPr>
          <w:rFonts w:ascii="Cambria" w:hAnsi="Cambria"/>
          <w:sz w:val="24"/>
          <w:szCs w:val="24"/>
        </w:rPr>
        <w:t xml:space="preserve"> </w:t>
      </w:r>
      <w:r w:rsidR="001B5C3F" w:rsidRPr="00015F03">
        <w:rPr>
          <w:rFonts w:ascii="Cambria" w:hAnsi="Cambria"/>
          <w:sz w:val="24"/>
          <w:szCs w:val="24"/>
        </w:rPr>
        <w:t>bring</w:t>
      </w:r>
      <w:r w:rsidR="00692FC4">
        <w:rPr>
          <w:rFonts w:ascii="Cambria" w:hAnsi="Cambria"/>
          <w:sz w:val="24"/>
          <w:szCs w:val="24"/>
        </w:rPr>
        <w:t xml:space="preserve"> </w:t>
      </w:r>
      <w:r>
        <w:rPr>
          <w:rFonts w:ascii="Cambria" w:hAnsi="Cambria"/>
          <w:sz w:val="24"/>
          <w:szCs w:val="24"/>
        </w:rPr>
        <w:t xml:space="preserve">such a measure </w:t>
      </w:r>
      <w:r w:rsidR="00692FC4">
        <w:rPr>
          <w:rFonts w:ascii="Cambria" w:hAnsi="Cambria"/>
          <w:sz w:val="24"/>
          <w:szCs w:val="24"/>
        </w:rPr>
        <w:t xml:space="preserve">into being or even </w:t>
      </w:r>
      <w:r w:rsidR="00520B18">
        <w:rPr>
          <w:rFonts w:ascii="Cambria" w:hAnsi="Cambria"/>
          <w:sz w:val="24"/>
          <w:szCs w:val="24"/>
        </w:rPr>
        <w:t xml:space="preserve">necessarily </w:t>
      </w:r>
      <w:r w:rsidR="00F14F78" w:rsidRPr="00015F03">
        <w:rPr>
          <w:rFonts w:ascii="Cambria" w:hAnsi="Cambria"/>
          <w:sz w:val="24"/>
          <w:szCs w:val="24"/>
        </w:rPr>
        <w:t>make it</w:t>
      </w:r>
      <w:r w:rsidR="008D2EBD">
        <w:rPr>
          <w:rFonts w:ascii="Cambria" w:hAnsi="Cambria"/>
          <w:sz w:val="24"/>
          <w:szCs w:val="24"/>
        </w:rPr>
        <w:t>s realisation</w:t>
      </w:r>
      <w:r w:rsidR="00F14F78" w:rsidRPr="00015F03">
        <w:rPr>
          <w:rFonts w:ascii="Cambria" w:hAnsi="Cambria"/>
          <w:sz w:val="24"/>
          <w:szCs w:val="24"/>
        </w:rPr>
        <w:t xml:space="preserve"> more likely</w:t>
      </w:r>
      <w:r w:rsidR="001B5C3F" w:rsidRPr="00015F03">
        <w:rPr>
          <w:rFonts w:ascii="Cambria" w:hAnsi="Cambria"/>
          <w:sz w:val="24"/>
          <w:szCs w:val="24"/>
        </w:rPr>
        <w:t xml:space="preserve">. </w:t>
      </w:r>
      <w:r w:rsidR="008D2EBD">
        <w:rPr>
          <w:rFonts w:ascii="Cambria" w:hAnsi="Cambria"/>
          <w:sz w:val="24"/>
          <w:szCs w:val="24"/>
        </w:rPr>
        <w:t xml:space="preserve">Aside from the fact that </w:t>
      </w:r>
      <w:proofErr w:type="spellStart"/>
      <w:r w:rsidR="008D2EBD">
        <w:rPr>
          <w:rFonts w:ascii="Cambria" w:hAnsi="Cambria"/>
          <w:sz w:val="24"/>
          <w:szCs w:val="24"/>
        </w:rPr>
        <w:t>FLaG</w:t>
      </w:r>
      <w:proofErr w:type="spellEnd"/>
      <w:r w:rsidR="008D2EBD">
        <w:rPr>
          <w:rFonts w:ascii="Cambria" w:hAnsi="Cambria"/>
          <w:sz w:val="24"/>
          <w:szCs w:val="24"/>
        </w:rPr>
        <w:t xml:space="preserve"> is a project of exploration rather than </w:t>
      </w:r>
      <w:r w:rsidR="00520B18">
        <w:rPr>
          <w:rFonts w:ascii="Cambria" w:hAnsi="Cambria"/>
          <w:sz w:val="24"/>
          <w:szCs w:val="24"/>
        </w:rPr>
        <w:t xml:space="preserve">of </w:t>
      </w:r>
      <w:r w:rsidR="008D2EBD">
        <w:rPr>
          <w:rFonts w:ascii="Cambria" w:hAnsi="Cambria"/>
          <w:sz w:val="24"/>
          <w:szCs w:val="24"/>
        </w:rPr>
        <w:t>advocacy as we have said, t</w:t>
      </w:r>
      <w:r>
        <w:rPr>
          <w:rFonts w:ascii="Cambria" w:hAnsi="Cambria"/>
          <w:sz w:val="24"/>
          <w:szCs w:val="24"/>
        </w:rPr>
        <w:t xml:space="preserve">he authority of an academic project is not the same as </w:t>
      </w:r>
      <w:r w:rsidR="00520B18">
        <w:rPr>
          <w:rFonts w:ascii="Cambria" w:hAnsi="Cambria"/>
          <w:sz w:val="24"/>
          <w:szCs w:val="24"/>
        </w:rPr>
        <w:t xml:space="preserve">that of </w:t>
      </w:r>
      <w:r>
        <w:rPr>
          <w:rFonts w:ascii="Cambria" w:hAnsi="Cambria"/>
          <w:sz w:val="24"/>
          <w:szCs w:val="24"/>
        </w:rPr>
        <w:t xml:space="preserve">a government department (and even government departments may fail to accomplish the legislative programmes they advance). As a result, </w:t>
      </w:r>
      <w:r w:rsidR="001654AB">
        <w:rPr>
          <w:rFonts w:ascii="Cambria" w:hAnsi="Cambria"/>
          <w:sz w:val="24"/>
          <w:szCs w:val="24"/>
        </w:rPr>
        <w:t xml:space="preserve">what </w:t>
      </w:r>
      <w:r>
        <w:rPr>
          <w:rFonts w:ascii="Cambria" w:hAnsi="Cambria"/>
          <w:sz w:val="24"/>
          <w:szCs w:val="24"/>
        </w:rPr>
        <w:t xml:space="preserve">our exploration of decertification </w:t>
      </w:r>
      <w:r w:rsidR="001654AB">
        <w:rPr>
          <w:rFonts w:ascii="Cambria" w:hAnsi="Cambria"/>
          <w:sz w:val="24"/>
          <w:szCs w:val="24"/>
        </w:rPr>
        <w:t xml:space="preserve">can and will do is </w:t>
      </w:r>
      <w:r>
        <w:rPr>
          <w:rFonts w:ascii="Cambria" w:hAnsi="Cambria"/>
          <w:sz w:val="24"/>
          <w:szCs w:val="24"/>
        </w:rPr>
        <w:t xml:space="preserve">shaped </w:t>
      </w:r>
      <w:r w:rsidR="001654AB">
        <w:rPr>
          <w:rFonts w:ascii="Cambria" w:hAnsi="Cambria"/>
          <w:sz w:val="24"/>
          <w:szCs w:val="24"/>
        </w:rPr>
        <w:t xml:space="preserve">– if not determined - </w:t>
      </w:r>
      <w:r>
        <w:rPr>
          <w:rFonts w:ascii="Cambria" w:hAnsi="Cambria"/>
          <w:sz w:val="24"/>
          <w:szCs w:val="24"/>
        </w:rPr>
        <w:t xml:space="preserve">by its academic home and register.  </w:t>
      </w:r>
      <w:r w:rsidR="001654AB">
        <w:rPr>
          <w:rFonts w:ascii="Cambria" w:hAnsi="Cambria"/>
          <w:sz w:val="24"/>
          <w:szCs w:val="24"/>
        </w:rPr>
        <w:t xml:space="preserve">At the same time, this project takes </w:t>
      </w:r>
      <w:r w:rsidR="00B466EF">
        <w:rPr>
          <w:rFonts w:ascii="Cambria" w:hAnsi="Cambria"/>
          <w:sz w:val="24"/>
          <w:szCs w:val="24"/>
        </w:rPr>
        <w:t xml:space="preserve">place </w:t>
      </w:r>
      <w:r w:rsidR="001654AB">
        <w:rPr>
          <w:rFonts w:ascii="Cambria" w:hAnsi="Cambria"/>
          <w:sz w:val="24"/>
          <w:szCs w:val="24"/>
        </w:rPr>
        <w:t xml:space="preserve">in a context where different bodies </w:t>
      </w:r>
      <w:r w:rsidR="007E753A">
        <w:rPr>
          <w:rFonts w:ascii="Cambria" w:hAnsi="Cambria"/>
          <w:sz w:val="24"/>
          <w:szCs w:val="24"/>
        </w:rPr>
        <w:t xml:space="preserve">internationally </w:t>
      </w:r>
      <w:r w:rsidR="001654AB">
        <w:rPr>
          <w:rFonts w:ascii="Cambria" w:hAnsi="Cambria"/>
          <w:sz w:val="24"/>
          <w:szCs w:val="24"/>
        </w:rPr>
        <w:t>– activist, policy, legal</w:t>
      </w:r>
      <w:r w:rsidR="006A5049">
        <w:rPr>
          <w:rFonts w:ascii="Cambria" w:hAnsi="Cambria"/>
          <w:sz w:val="24"/>
          <w:szCs w:val="24"/>
        </w:rPr>
        <w:t>,</w:t>
      </w:r>
      <w:r w:rsidR="001654AB">
        <w:rPr>
          <w:rFonts w:ascii="Cambria" w:hAnsi="Cambria"/>
          <w:sz w:val="24"/>
          <w:szCs w:val="24"/>
        </w:rPr>
        <w:t xml:space="preserve"> </w:t>
      </w:r>
      <w:r w:rsidR="006A5049">
        <w:rPr>
          <w:rFonts w:ascii="Cambria" w:hAnsi="Cambria"/>
          <w:sz w:val="24"/>
          <w:szCs w:val="24"/>
        </w:rPr>
        <w:t xml:space="preserve">political, </w:t>
      </w:r>
      <w:r w:rsidR="001654AB">
        <w:rPr>
          <w:rFonts w:ascii="Cambria" w:hAnsi="Cambria"/>
          <w:sz w:val="24"/>
          <w:szCs w:val="24"/>
        </w:rPr>
        <w:t>and academic – are exploring sex/ gender deregistration</w:t>
      </w:r>
      <w:r w:rsidR="006A5049">
        <w:rPr>
          <w:rFonts w:ascii="Cambria" w:hAnsi="Cambria"/>
          <w:sz w:val="24"/>
          <w:szCs w:val="24"/>
        </w:rPr>
        <w:t xml:space="preserve"> reforms</w:t>
      </w:r>
      <w:r w:rsidR="001654AB">
        <w:rPr>
          <w:rFonts w:ascii="Cambria" w:hAnsi="Cambria"/>
          <w:sz w:val="24"/>
          <w:szCs w:val="24"/>
        </w:rPr>
        <w:t xml:space="preserve">. While we do not know, at this stage, where </w:t>
      </w:r>
      <w:r w:rsidR="007E753A">
        <w:rPr>
          <w:rFonts w:ascii="Cambria" w:hAnsi="Cambria"/>
          <w:sz w:val="24"/>
          <w:szCs w:val="24"/>
        </w:rPr>
        <w:t xml:space="preserve">these </w:t>
      </w:r>
      <w:r w:rsidR="001654AB">
        <w:rPr>
          <w:rFonts w:ascii="Cambria" w:hAnsi="Cambria"/>
          <w:sz w:val="24"/>
          <w:szCs w:val="24"/>
        </w:rPr>
        <w:t xml:space="preserve">will lead, </w:t>
      </w:r>
      <w:proofErr w:type="spellStart"/>
      <w:r w:rsidR="005C5564" w:rsidRPr="00015F03">
        <w:rPr>
          <w:rFonts w:ascii="Cambria" w:hAnsi="Cambria"/>
          <w:sz w:val="24"/>
          <w:szCs w:val="24"/>
        </w:rPr>
        <w:t>FLaG</w:t>
      </w:r>
      <w:proofErr w:type="spellEnd"/>
      <w:r w:rsidR="005C5564" w:rsidRPr="00015F03">
        <w:rPr>
          <w:rFonts w:ascii="Cambria" w:hAnsi="Cambria"/>
          <w:sz w:val="24"/>
          <w:szCs w:val="24"/>
        </w:rPr>
        <w:t xml:space="preserve"> has been designed</w:t>
      </w:r>
      <w:r w:rsidR="00692FC4">
        <w:rPr>
          <w:rFonts w:ascii="Cambria" w:hAnsi="Cambria"/>
          <w:sz w:val="24"/>
          <w:szCs w:val="24"/>
        </w:rPr>
        <w:t xml:space="preserve"> </w:t>
      </w:r>
      <w:r w:rsidR="005C5564" w:rsidRPr="00015F03">
        <w:rPr>
          <w:rFonts w:ascii="Cambria" w:hAnsi="Cambria"/>
          <w:sz w:val="24"/>
          <w:szCs w:val="24"/>
        </w:rPr>
        <w:t xml:space="preserve">as a reflexive project. </w:t>
      </w:r>
      <w:r w:rsidR="00780D9B" w:rsidRPr="00015F03">
        <w:rPr>
          <w:rFonts w:ascii="Cambria" w:hAnsi="Cambria"/>
          <w:sz w:val="24"/>
          <w:szCs w:val="24"/>
        </w:rPr>
        <w:t>And so, i</w:t>
      </w:r>
      <w:r w:rsidR="005C5564" w:rsidRPr="00015F03">
        <w:rPr>
          <w:rFonts w:ascii="Cambria" w:hAnsi="Cambria"/>
          <w:sz w:val="24"/>
          <w:szCs w:val="24"/>
        </w:rPr>
        <w:t xml:space="preserve">n </w:t>
      </w:r>
      <w:r w:rsidR="00692FC4">
        <w:rPr>
          <w:rFonts w:ascii="Cambria" w:hAnsi="Cambria"/>
          <w:sz w:val="24"/>
          <w:szCs w:val="24"/>
        </w:rPr>
        <w:t>its final stages</w:t>
      </w:r>
      <w:r w:rsidR="005C5564" w:rsidRPr="00015F03">
        <w:rPr>
          <w:rFonts w:ascii="Cambria" w:hAnsi="Cambria"/>
          <w:sz w:val="24"/>
          <w:szCs w:val="24"/>
        </w:rPr>
        <w:t>, we will reflect</w:t>
      </w:r>
      <w:r w:rsidR="00167185" w:rsidRPr="00015F03">
        <w:rPr>
          <w:rFonts w:ascii="Cambria" w:hAnsi="Cambria"/>
          <w:sz w:val="24"/>
          <w:szCs w:val="24"/>
        </w:rPr>
        <w:t>,</w:t>
      </w:r>
      <w:r w:rsidR="005C5564" w:rsidRPr="00015F03">
        <w:rPr>
          <w:rFonts w:ascii="Cambria" w:hAnsi="Cambria"/>
          <w:sz w:val="24"/>
          <w:szCs w:val="24"/>
        </w:rPr>
        <w:t xml:space="preserve"> explicitly and critically</w:t>
      </w:r>
      <w:r w:rsidR="00E8210A" w:rsidRPr="00015F03">
        <w:rPr>
          <w:rFonts w:ascii="Cambria" w:hAnsi="Cambria"/>
          <w:sz w:val="24"/>
          <w:szCs w:val="24"/>
        </w:rPr>
        <w:t>,</w:t>
      </w:r>
      <w:r w:rsidR="005C5564" w:rsidRPr="00015F03">
        <w:rPr>
          <w:rFonts w:ascii="Cambria" w:hAnsi="Cambria"/>
          <w:sz w:val="24"/>
          <w:szCs w:val="24"/>
        </w:rPr>
        <w:t xml:space="preserve"> on </w:t>
      </w:r>
      <w:r w:rsidR="001478CB">
        <w:rPr>
          <w:rFonts w:ascii="Cambria" w:hAnsi="Cambria"/>
          <w:sz w:val="24"/>
          <w:szCs w:val="24"/>
        </w:rPr>
        <w:t xml:space="preserve">the </w:t>
      </w:r>
      <w:r w:rsidR="006A5049">
        <w:rPr>
          <w:rFonts w:ascii="Cambria" w:hAnsi="Cambria"/>
          <w:sz w:val="24"/>
          <w:szCs w:val="24"/>
        </w:rPr>
        <w:t xml:space="preserve">relationship of </w:t>
      </w:r>
      <w:r w:rsidR="001478CB">
        <w:rPr>
          <w:rFonts w:ascii="Cambria" w:hAnsi="Cambria"/>
          <w:sz w:val="24"/>
          <w:szCs w:val="24"/>
        </w:rPr>
        <w:t xml:space="preserve">our </w:t>
      </w:r>
      <w:proofErr w:type="spellStart"/>
      <w:r w:rsidR="001478CB">
        <w:rPr>
          <w:rFonts w:ascii="Cambria" w:hAnsi="Cambria"/>
          <w:sz w:val="24"/>
          <w:szCs w:val="24"/>
        </w:rPr>
        <w:t>prefigurative</w:t>
      </w:r>
      <w:proofErr w:type="spellEnd"/>
      <w:r w:rsidR="001478CB">
        <w:rPr>
          <w:rFonts w:ascii="Cambria" w:hAnsi="Cambria"/>
          <w:sz w:val="24"/>
          <w:szCs w:val="24"/>
        </w:rPr>
        <w:t xml:space="preserve"> </w:t>
      </w:r>
      <w:r w:rsidR="00716E8A" w:rsidRPr="00015F03">
        <w:rPr>
          <w:rFonts w:ascii="Cambria" w:hAnsi="Cambria"/>
          <w:sz w:val="24"/>
          <w:szCs w:val="24"/>
        </w:rPr>
        <w:t>law reform</w:t>
      </w:r>
      <w:r w:rsidR="00E74A2C" w:rsidRPr="00015F03">
        <w:rPr>
          <w:rFonts w:ascii="Cambria" w:hAnsi="Cambria"/>
          <w:sz w:val="24"/>
          <w:szCs w:val="24"/>
        </w:rPr>
        <w:t xml:space="preserve"> </w:t>
      </w:r>
      <w:r w:rsidR="001478CB">
        <w:rPr>
          <w:rFonts w:ascii="Cambria" w:hAnsi="Cambria"/>
          <w:sz w:val="24"/>
          <w:szCs w:val="24"/>
        </w:rPr>
        <w:t>methodology</w:t>
      </w:r>
      <w:r w:rsidR="006A5049">
        <w:rPr>
          <w:rFonts w:ascii="Cambria" w:hAnsi="Cambria"/>
          <w:sz w:val="24"/>
          <w:szCs w:val="24"/>
        </w:rPr>
        <w:t xml:space="preserve"> to this </w:t>
      </w:r>
      <w:r w:rsidR="00B466EF">
        <w:rPr>
          <w:rFonts w:ascii="Cambria" w:hAnsi="Cambria"/>
          <w:sz w:val="24"/>
          <w:szCs w:val="24"/>
        </w:rPr>
        <w:t xml:space="preserve">vibrant, </w:t>
      </w:r>
      <w:r w:rsidR="006A5049">
        <w:rPr>
          <w:rFonts w:ascii="Cambria" w:hAnsi="Cambria"/>
          <w:sz w:val="24"/>
          <w:szCs w:val="24"/>
        </w:rPr>
        <w:t>wider political terrain</w:t>
      </w:r>
      <w:r w:rsidR="001478CB">
        <w:rPr>
          <w:rFonts w:ascii="Cambria" w:hAnsi="Cambria"/>
          <w:sz w:val="24"/>
          <w:szCs w:val="24"/>
        </w:rPr>
        <w:t xml:space="preserve">. </w:t>
      </w:r>
    </w:p>
    <w:p w14:paraId="7E4CD6EF" w14:textId="1A7C1921" w:rsidR="00D47037" w:rsidRPr="00015F03" w:rsidRDefault="001C4ABD" w:rsidP="00884D7D">
      <w:pPr>
        <w:spacing w:line="360" w:lineRule="auto"/>
        <w:ind w:firstLine="720"/>
        <w:rPr>
          <w:rFonts w:ascii="Cambria" w:hAnsi="Cambria"/>
          <w:sz w:val="24"/>
          <w:szCs w:val="24"/>
        </w:rPr>
      </w:pPr>
      <w:r>
        <w:rPr>
          <w:rFonts w:ascii="Cambria" w:hAnsi="Cambria"/>
          <w:sz w:val="24"/>
          <w:szCs w:val="24"/>
        </w:rPr>
        <w:t>We now turn to the five articles in this special issue.</w:t>
      </w:r>
      <w:r w:rsidR="009745FD">
        <w:rPr>
          <w:rFonts w:ascii="Cambria" w:hAnsi="Cambria"/>
          <w:sz w:val="24"/>
          <w:szCs w:val="24"/>
        </w:rPr>
        <w:t xml:space="preserve"> </w:t>
      </w:r>
      <w:r w:rsidR="00D47037" w:rsidRPr="00015F03">
        <w:rPr>
          <w:rFonts w:ascii="Cambria" w:hAnsi="Cambria"/>
          <w:sz w:val="24"/>
          <w:szCs w:val="24"/>
        </w:rPr>
        <w:t>In the first article</w:t>
      </w:r>
      <w:r w:rsidR="000829DE" w:rsidRPr="000829DE">
        <w:t xml:space="preserve"> </w:t>
      </w:r>
      <w:r w:rsidR="000829DE" w:rsidRPr="00015F03">
        <w:rPr>
          <w:rFonts w:ascii="Cambria" w:hAnsi="Cambria"/>
          <w:i/>
          <w:iCs/>
          <w:sz w:val="24"/>
          <w:szCs w:val="24"/>
        </w:rPr>
        <w:t xml:space="preserve">Pulling the thread of decertification:  What challenges are raised by the proposal to reform legal </w:t>
      </w:r>
      <w:r w:rsidR="000829DE" w:rsidRPr="00015F03">
        <w:rPr>
          <w:rFonts w:ascii="Cambria" w:hAnsi="Cambria"/>
          <w:i/>
          <w:iCs/>
          <w:sz w:val="24"/>
          <w:szCs w:val="24"/>
        </w:rPr>
        <w:lastRenderedPageBreak/>
        <w:t>gender status</w:t>
      </w:r>
      <w:r w:rsidR="000829DE">
        <w:rPr>
          <w:rFonts w:ascii="Cambria" w:hAnsi="Cambria"/>
          <w:sz w:val="24"/>
          <w:szCs w:val="24"/>
        </w:rPr>
        <w:t xml:space="preserve"> Davina Cooper and Robyn </w:t>
      </w:r>
      <w:r w:rsidR="000829DE" w:rsidRPr="00464AA4">
        <w:rPr>
          <w:rFonts w:ascii="Cambria" w:hAnsi="Cambria"/>
          <w:sz w:val="24"/>
          <w:szCs w:val="24"/>
        </w:rPr>
        <w:t>Emerton explore the hopes, politics</w:t>
      </w:r>
      <w:r w:rsidR="001654AB">
        <w:rPr>
          <w:rFonts w:ascii="Cambria" w:hAnsi="Cambria"/>
          <w:sz w:val="24"/>
          <w:szCs w:val="24"/>
        </w:rPr>
        <w:t>,</w:t>
      </w:r>
      <w:r w:rsidR="000829DE" w:rsidRPr="00464AA4">
        <w:rPr>
          <w:rFonts w:ascii="Cambria" w:hAnsi="Cambria"/>
          <w:sz w:val="24"/>
          <w:szCs w:val="24"/>
        </w:rPr>
        <w:t xml:space="preserve"> and concerns that decertification </w:t>
      </w:r>
      <w:r w:rsidRPr="00464AA4">
        <w:rPr>
          <w:rFonts w:ascii="Cambria" w:hAnsi="Cambria"/>
          <w:sz w:val="24"/>
          <w:szCs w:val="24"/>
        </w:rPr>
        <w:t xml:space="preserve">raises </w:t>
      </w:r>
      <w:r w:rsidR="0017685A" w:rsidRPr="00464AA4">
        <w:rPr>
          <w:rFonts w:ascii="Cambria" w:hAnsi="Cambria"/>
          <w:sz w:val="24"/>
          <w:szCs w:val="24"/>
        </w:rPr>
        <w:t>as a mechanism for de-formalising sex/ gender</w:t>
      </w:r>
      <w:r w:rsidR="000829DE" w:rsidRPr="00464AA4">
        <w:rPr>
          <w:rFonts w:ascii="Cambria" w:hAnsi="Cambria"/>
          <w:sz w:val="24"/>
          <w:szCs w:val="24"/>
        </w:rPr>
        <w:t xml:space="preserve">. </w:t>
      </w:r>
      <w:r w:rsidR="0017685A" w:rsidRPr="00464AA4">
        <w:rPr>
          <w:rFonts w:ascii="Cambria" w:hAnsi="Cambria"/>
          <w:sz w:val="24"/>
          <w:szCs w:val="24"/>
        </w:rPr>
        <w:t xml:space="preserve">The </w:t>
      </w:r>
      <w:r w:rsidR="000829DE" w:rsidRPr="00464AA4">
        <w:rPr>
          <w:rFonts w:ascii="Cambria" w:hAnsi="Cambria"/>
          <w:sz w:val="24"/>
          <w:szCs w:val="24"/>
        </w:rPr>
        <w:t xml:space="preserve">article </w:t>
      </w:r>
      <w:r>
        <w:rPr>
          <w:rFonts w:ascii="Cambria" w:hAnsi="Cambria"/>
          <w:sz w:val="24"/>
          <w:szCs w:val="24"/>
        </w:rPr>
        <w:t xml:space="preserve">considers </w:t>
      </w:r>
      <w:r w:rsidR="000829DE" w:rsidRPr="00464AA4">
        <w:rPr>
          <w:rFonts w:ascii="Cambria" w:hAnsi="Cambria"/>
          <w:sz w:val="24"/>
          <w:szCs w:val="24"/>
        </w:rPr>
        <w:t>decertification</w:t>
      </w:r>
      <w:r w:rsidR="0017685A" w:rsidRPr="00464AA4">
        <w:rPr>
          <w:rFonts w:ascii="Cambria" w:hAnsi="Cambria"/>
          <w:sz w:val="24"/>
          <w:szCs w:val="24"/>
        </w:rPr>
        <w:t>,</w:t>
      </w:r>
      <w:r w:rsidR="000829DE" w:rsidRPr="00464AA4">
        <w:rPr>
          <w:rFonts w:ascii="Cambria" w:hAnsi="Cambria"/>
          <w:sz w:val="24"/>
          <w:szCs w:val="24"/>
        </w:rPr>
        <w:t xml:space="preserve"> as a speculative reform</w:t>
      </w:r>
      <w:r w:rsidR="0017685A" w:rsidRPr="00464AA4">
        <w:rPr>
          <w:rFonts w:ascii="Cambria" w:hAnsi="Cambria"/>
          <w:sz w:val="24"/>
          <w:szCs w:val="24"/>
        </w:rPr>
        <w:t xml:space="preserve"> initiative</w:t>
      </w:r>
      <w:r w:rsidR="000829DE" w:rsidRPr="00464AA4">
        <w:rPr>
          <w:rFonts w:ascii="Cambria" w:hAnsi="Cambria"/>
          <w:sz w:val="24"/>
          <w:szCs w:val="24"/>
        </w:rPr>
        <w:t xml:space="preserve">, in two primary ways. First, it asks what contribution, if any, might decertification make to a feminist politics intent on undoing gender-based hierarchies. Second, </w:t>
      </w:r>
      <w:r w:rsidR="0017685A" w:rsidRPr="00464AA4">
        <w:rPr>
          <w:rFonts w:ascii="Cambria" w:hAnsi="Cambria"/>
          <w:sz w:val="24"/>
          <w:szCs w:val="24"/>
        </w:rPr>
        <w:t xml:space="preserve">it explores what decertification </w:t>
      </w:r>
      <w:r w:rsidR="001654AB">
        <w:rPr>
          <w:rFonts w:ascii="Cambria" w:hAnsi="Cambria"/>
          <w:sz w:val="24"/>
          <w:szCs w:val="24"/>
        </w:rPr>
        <w:t xml:space="preserve">can </w:t>
      </w:r>
      <w:r w:rsidR="0017685A" w:rsidRPr="00464AA4">
        <w:rPr>
          <w:rFonts w:ascii="Cambria" w:hAnsi="Cambria"/>
          <w:sz w:val="24"/>
          <w:szCs w:val="24"/>
        </w:rPr>
        <w:t xml:space="preserve">offer </w:t>
      </w:r>
      <w:r w:rsidR="000829DE" w:rsidRPr="00464AA4">
        <w:rPr>
          <w:rFonts w:ascii="Cambria" w:hAnsi="Cambria"/>
          <w:sz w:val="24"/>
          <w:szCs w:val="24"/>
        </w:rPr>
        <w:t xml:space="preserve">as a methodological </w:t>
      </w:r>
      <w:r w:rsidR="001654AB">
        <w:rPr>
          <w:rFonts w:ascii="Cambria" w:hAnsi="Cambria"/>
          <w:sz w:val="24"/>
          <w:szCs w:val="24"/>
        </w:rPr>
        <w:t xml:space="preserve">research </w:t>
      </w:r>
      <w:r w:rsidR="000829DE" w:rsidRPr="00464AA4">
        <w:rPr>
          <w:rFonts w:ascii="Cambria" w:hAnsi="Cambria"/>
          <w:sz w:val="24"/>
          <w:szCs w:val="24"/>
        </w:rPr>
        <w:t>thread</w:t>
      </w:r>
      <w:r w:rsidR="0017685A" w:rsidRPr="00464AA4">
        <w:rPr>
          <w:rFonts w:ascii="Cambria" w:hAnsi="Cambria"/>
          <w:sz w:val="24"/>
          <w:szCs w:val="24"/>
        </w:rPr>
        <w:t xml:space="preserve"> that brings certain </w:t>
      </w:r>
      <w:r w:rsidR="000829DE" w:rsidRPr="00464AA4">
        <w:rPr>
          <w:rFonts w:ascii="Cambria" w:hAnsi="Cambria"/>
          <w:sz w:val="24"/>
          <w:szCs w:val="24"/>
        </w:rPr>
        <w:t>concerns</w:t>
      </w:r>
      <w:r w:rsidR="0017685A" w:rsidRPr="00464AA4">
        <w:rPr>
          <w:rFonts w:ascii="Cambria" w:hAnsi="Cambria"/>
          <w:sz w:val="24"/>
          <w:szCs w:val="24"/>
        </w:rPr>
        <w:t>,</w:t>
      </w:r>
      <w:r w:rsidR="000829DE" w:rsidRPr="00464AA4">
        <w:rPr>
          <w:rFonts w:ascii="Cambria" w:hAnsi="Cambria"/>
          <w:sz w:val="24"/>
          <w:szCs w:val="24"/>
        </w:rPr>
        <w:t xml:space="preserve"> issues</w:t>
      </w:r>
      <w:r w:rsidR="0017685A" w:rsidRPr="00464AA4">
        <w:rPr>
          <w:rFonts w:ascii="Cambria" w:hAnsi="Cambria"/>
          <w:sz w:val="24"/>
          <w:szCs w:val="24"/>
        </w:rPr>
        <w:t>,</w:t>
      </w:r>
      <w:r w:rsidR="000829DE" w:rsidRPr="00464AA4">
        <w:rPr>
          <w:rFonts w:ascii="Cambria" w:hAnsi="Cambria"/>
          <w:sz w:val="24"/>
          <w:szCs w:val="24"/>
        </w:rPr>
        <w:t xml:space="preserve"> and </w:t>
      </w:r>
      <w:r w:rsidR="0017685A" w:rsidRPr="00464AA4">
        <w:rPr>
          <w:rFonts w:ascii="Cambria" w:hAnsi="Cambria"/>
          <w:sz w:val="24"/>
          <w:szCs w:val="24"/>
        </w:rPr>
        <w:t xml:space="preserve">hopes into view. Setting decertification </w:t>
      </w:r>
      <w:r w:rsidR="000829DE" w:rsidRPr="00464AA4">
        <w:rPr>
          <w:rFonts w:ascii="Cambria" w:hAnsi="Cambria"/>
          <w:sz w:val="24"/>
          <w:szCs w:val="24"/>
        </w:rPr>
        <w:t>alongside an alternative reform strategy of legally recognising multiple gender identitie</w:t>
      </w:r>
      <w:r w:rsidR="00015F03" w:rsidRPr="00464AA4">
        <w:rPr>
          <w:rFonts w:ascii="Cambria" w:hAnsi="Cambria"/>
          <w:sz w:val="24"/>
          <w:szCs w:val="24"/>
        </w:rPr>
        <w:t xml:space="preserve">s, the article </w:t>
      </w:r>
      <w:r w:rsidR="000829DE" w:rsidRPr="00464AA4">
        <w:rPr>
          <w:rFonts w:ascii="Cambria" w:hAnsi="Cambria"/>
          <w:sz w:val="24"/>
          <w:szCs w:val="24"/>
        </w:rPr>
        <w:t>explores the feminist benefits</w:t>
      </w:r>
      <w:r w:rsidR="000829DE" w:rsidRPr="000829DE">
        <w:rPr>
          <w:rFonts w:ascii="Cambria" w:hAnsi="Cambria"/>
          <w:sz w:val="24"/>
          <w:szCs w:val="24"/>
        </w:rPr>
        <w:t xml:space="preserve"> of decertification; the criticisms</w:t>
      </w:r>
      <w:r w:rsidR="00015F03">
        <w:rPr>
          <w:rFonts w:ascii="Cambria" w:hAnsi="Cambria"/>
          <w:sz w:val="24"/>
          <w:szCs w:val="24"/>
        </w:rPr>
        <w:t xml:space="preserve"> it</w:t>
      </w:r>
      <w:r w:rsidR="001654AB">
        <w:rPr>
          <w:rFonts w:ascii="Cambria" w:hAnsi="Cambria"/>
          <w:sz w:val="24"/>
          <w:szCs w:val="24"/>
        </w:rPr>
        <w:t xml:space="preserve"> faces</w:t>
      </w:r>
      <w:r w:rsidR="000829DE" w:rsidRPr="000829DE">
        <w:rPr>
          <w:rFonts w:ascii="Cambria" w:hAnsi="Cambria"/>
          <w:sz w:val="24"/>
          <w:szCs w:val="24"/>
        </w:rPr>
        <w:t xml:space="preserve">; and </w:t>
      </w:r>
      <w:r w:rsidR="001654AB">
        <w:rPr>
          <w:rFonts w:ascii="Cambria" w:hAnsi="Cambria"/>
          <w:sz w:val="24"/>
          <w:szCs w:val="24"/>
        </w:rPr>
        <w:t xml:space="preserve">different </w:t>
      </w:r>
      <w:r w:rsidR="00015F03">
        <w:rPr>
          <w:rFonts w:ascii="Cambria" w:hAnsi="Cambria"/>
          <w:sz w:val="24"/>
          <w:szCs w:val="24"/>
        </w:rPr>
        <w:t xml:space="preserve">ways of </w:t>
      </w:r>
      <w:r w:rsidR="000829DE" w:rsidRPr="000829DE">
        <w:rPr>
          <w:rFonts w:ascii="Cambria" w:hAnsi="Cambria"/>
          <w:sz w:val="24"/>
          <w:szCs w:val="24"/>
        </w:rPr>
        <w:t>responding to feminist</w:t>
      </w:r>
      <w:r w:rsidR="007E753A">
        <w:rPr>
          <w:rFonts w:ascii="Cambria" w:hAnsi="Cambria"/>
          <w:sz w:val="24"/>
          <w:szCs w:val="24"/>
        </w:rPr>
        <w:t xml:space="preserve"> concerns</w:t>
      </w:r>
      <w:r w:rsidR="000829DE" w:rsidRPr="000829DE">
        <w:rPr>
          <w:rFonts w:ascii="Cambria" w:hAnsi="Cambria"/>
          <w:sz w:val="24"/>
          <w:szCs w:val="24"/>
        </w:rPr>
        <w:t>. Here, the article turns to governmental strategies</w:t>
      </w:r>
      <w:r w:rsidR="00015F03">
        <w:rPr>
          <w:rFonts w:ascii="Cambria" w:hAnsi="Cambria"/>
          <w:sz w:val="24"/>
          <w:szCs w:val="24"/>
        </w:rPr>
        <w:t>, such as privacy design and risk assessment,</w:t>
      </w:r>
      <w:r w:rsidR="000829DE" w:rsidRPr="000829DE">
        <w:rPr>
          <w:rFonts w:ascii="Cambria" w:hAnsi="Cambria"/>
          <w:sz w:val="24"/>
          <w:szCs w:val="24"/>
        </w:rPr>
        <w:t xml:space="preserve"> </w:t>
      </w:r>
      <w:r w:rsidR="00015F03">
        <w:rPr>
          <w:rFonts w:ascii="Cambria" w:hAnsi="Cambria"/>
          <w:sz w:val="24"/>
          <w:szCs w:val="24"/>
        </w:rPr>
        <w:t xml:space="preserve">already being utilised </w:t>
      </w:r>
      <w:r w:rsidR="000829DE" w:rsidRPr="000829DE">
        <w:rPr>
          <w:rFonts w:ascii="Cambria" w:hAnsi="Cambria"/>
          <w:sz w:val="24"/>
          <w:szCs w:val="24"/>
        </w:rPr>
        <w:t xml:space="preserve">to </w:t>
      </w:r>
      <w:r w:rsidR="00015F03">
        <w:rPr>
          <w:rFonts w:ascii="Cambria" w:hAnsi="Cambria"/>
          <w:sz w:val="24"/>
          <w:szCs w:val="24"/>
        </w:rPr>
        <w:t xml:space="preserve">address </w:t>
      </w:r>
      <w:r w:rsidR="000829DE" w:rsidRPr="000829DE">
        <w:rPr>
          <w:rFonts w:ascii="Cambria" w:hAnsi="Cambria"/>
          <w:sz w:val="24"/>
          <w:szCs w:val="24"/>
        </w:rPr>
        <w:t xml:space="preserve">the </w:t>
      </w:r>
      <w:r w:rsidR="00015F03">
        <w:rPr>
          <w:rFonts w:ascii="Cambria" w:hAnsi="Cambria"/>
          <w:sz w:val="24"/>
          <w:szCs w:val="24"/>
        </w:rPr>
        <w:t xml:space="preserve">growing </w:t>
      </w:r>
      <w:proofErr w:type="spellStart"/>
      <w:r w:rsidR="000829DE" w:rsidRPr="000829DE">
        <w:rPr>
          <w:rFonts w:ascii="Cambria" w:hAnsi="Cambria"/>
          <w:sz w:val="24"/>
          <w:szCs w:val="24"/>
        </w:rPr>
        <w:t>informalisation</w:t>
      </w:r>
      <w:proofErr w:type="spellEnd"/>
      <w:r w:rsidR="000829DE" w:rsidRPr="000829DE">
        <w:rPr>
          <w:rFonts w:ascii="Cambria" w:hAnsi="Cambria"/>
          <w:sz w:val="24"/>
          <w:szCs w:val="24"/>
        </w:rPr>
        <w:t xml:space="preserve"> of sex/ gender, </w:t>
      </w:r>
      <w:r w:rsidR="001654AB">
        <w:rPr>
          <w:rFonts w:ascii="Cambria" w:hAnsi="Cambria"/>
          <w:sz w:val="24"/>
          <w:szCs w:val="24"/>
        </w:rPr>
        <w:t xml:space="preserve">and the </w:t>
      </w:r>
      <w:r w:rsidR="000829DE" w:rsidRPr="000829DE">
        <w:rPr>
          <w:rFonts w:ascii="Cambria" w:hAnsi="Cambria"/>
          <w:sz w:val="24"/>
          <w:szCs w:val="24"/>
        </w:rPr>
        <w:t xml:space="preserve">criticisms that can and have been made of these strategies. It then considers decertification’s relationship to </w:t>
      </w:r>
      <w:r w:rsidR="00015F03">
        <w:rPr>
          <w:rFonts w:ascii="Cambria" w:hAnsi="Cambria"/>
          <w:sz w:val="24"/>
          <w:szCs w:val="24"/>
        </w:rPr>
        <w:t xml:space="preserve">more radical political projects </w:t>
      </w:r>
      <w:r w:rsidR="000829DE" w:rsidRPr="000829DE">
        <w:rPr>
          <w:rFonts w:ascii="Cambria" w:hAnsi="Cambria"/>
          <w:sz w:val="24"/>
          <w:szCs w:val="24"/>
        </w:rPr>
        <w:t xml:space="preserve">intent on questioning and unsettling existing orderings. Finally, the article considers the risks of </w:t>
      </w:r>
      <w:proofErr w:type="spellStart"/>
      <w:r w:rsidR="000829DE" w:rsidRPr="000829DE">
        <w:rPr>
          <w:rFonts w:ascii="Cambria" w:hAnsi="Cambria"/>
          <w:sz w:val="24"/>
          <w:szCs w:val="24"/>
        </w:rPr>
        <w:t>androcentrism</w:t>
      </w:r>
      <w:proofErr w:type="spellEnd"/>
      <w:r w:rsidR="000829DE" w:rsidRPr="000829DE">
        <w:rPr>
          <w:rFonts w:ascii="Cambria" w:hAnsi="Cambria"/>
          <w:sz w:val="24"/>
          <w:szCs w:val="24"/>
        </w:rPr>
        <w:t xml:space="preserve"> and gender-neutral law and argues for the need to embed decertification within a wider multiplex progressive agenda.</w:t>
      </w:r>
    </w:p>
    <w:p w14:paraId="64DE96BE" w14:textId="5398C7C7" w:rsidR="00D47037" w:rsidRPr="00015F03" w:rsidRDefault="00D47037" w:rsidP="00015F03">
      <w:pPr>
        <w:spacing w:line="360" w:lineRule="auto"/>
        <w:ind w:firstLine="720"/>
        <w:rPr>
          <w:rFonts w:ascii="Cambria" w:hAnsi="Cambria"/>
          <w:sz w:val="24"/>
          <w:szCs w:val="24"/>
        </w:rPr>
      </w:pPr>
      <w:r w:rsidRPr="00015F03">
        <w:rPr>
          <w:rFonts w:ascii="Cambria" w:hAnsi="Cambria"/>
          <w:sz w:val="24"/>
          <w:szCs w:val="24"/>
        </w:rPr>
        <w:t xml:space="preserve">The next article by Flora Renz </w:t>
      </w:r>
      <w:r w:rsidR="00A96972">
        <w:rPr>
          <w:rFonts w:ascii="Cambria" w:hAnsi="Cambria"/>
          <w:sz w:val="24"/>
          <w:szCs w:val="24"/>
        </w:rPr>
        <w:t xml:space="preserve">focuses </w:t>
      </w:r>
      <w:r w:rsidRPr="00015F03">
        <w:rPr>
          <w:rFonts w:ascii="Cambria" w:hAnsi="Cambria"/>
          <w:sz w:val="24"/>
          <w:szCs w:val="24"/>
        </w:rPr>
        <w:t xml:space="preserve">on the question of how decertification would affect single-sex services. In </w:t>
      </w:r>
      <w:r w:rsidRPr="00015F03">
        <w:rPr>
          <w:rFonts w:ascii="Cambria" w:hAnsi="Cambria"/>
          <w:i/>
          <w:sz w:val="24"/>
          <w:szCs w:val="24"/>
        </w:rPr>
        <w:t xml:space="preserve">The challenge of same sex provision: How many girls does a girls’ school need? </w:t>
      </w:r>
      <w:r w:rsidRPr="00015F03">
        <w:rPr>
          <w:rFonts w:ascii="Cambria" w:hAnsi="Cambria"/>
          <w:sz w:val="24"/>
          <w:szCs w:val="24"/>
        </w:rPr>
        <w:t xml:space="preserve"> Renz </w:t>
      </w:r>
      <w:r w:rsidR="001C4ABD">
        <w:rPr>
          <w:rFonts w:ascii="Cambria" w:hAnsi="Cambria"/>
          <w:sz w:val="24"/>
          <w:szCs w:val="24"/>
        </w:rPr>
        <w:t xml:space="preserve">analyses some </w:t>
      </w:r>
      <w:r w:rsidRPr="00015F03">
        <w:rPr>
          <w:rFonts w:ascii="Cambria" w:hAnsi="Cambria"/>
          <w:sz w:val="24"/>
          <w:szCs w:val="24"/>
        </w:rPr>
        <w:t>early findings from her socio-legal study of single-sex schools, draw</w:t>
      </w:r>
      <w:r w:rsidR="00015F03">
        <w:rPr>
          <w:rFonts w:ascii="Cambria" w:hAnsi="Cambria"/>
          <w:sz w:val="24"/>
          <w:szCs w:val="24"/>
        </w:rPr>
        <w:t>ing</w:t>
      </w:r>
      <w:r w:rsidRPr="00015F03">
        <w:rPr>
          <w:rFonts w:ascii="Cambria" w:hAnsi="Cambria"/>
          <w:sz w:val="24"/>
          <w:szCs w:val="24"/>
        </w:rPr>
        <w:t xml:space="preserve"> on semi-structured interviews with education policy experts and head teachers. Renz </w:t>
      </w:r>
      <w:r w:rsidR="00015F03">
        <w:rPr>
          <w:rFonts w:ascii="Cambria" w:hAnsi="Cambria"/>
          <w:sz w:val="24"/>
          <w:szCs w:val="24"/>
        </w:rPr>
        <w:t xml:space="preserve">addresses </w:t>
      </w:r>
      <w:r w:rsidRPr="00015F03">
        <w:rPr>
          <w:rFonts w:ascii="Cambria" w:hAnsi="Cambria"/>
          <w:sz w:val="24"/>
          <w:szCs w:val="24"/>
        </w:rPr>
        <w:t>two interlinked questions about the challenges that decertification may pose to the provision of single sex</w:t>
      </w:r>
      <w:r>
        <w:rPr>
          <w:rFonts w:ascii="Cambria" w:hAnsi="Cambria"/>
          <w:sz w:val="24"/>
          <w:szCs w:val="24"/>
        </w:rPr>
        <w:t xml:space="preserve">-services generally, and </w:t>
      </w:r>
      <w:r w:rsidRPr="00015F03">
        <w:rPr>
          <w:rFonts w:ascii="Cambria" w:hAnsi="Cambria"/>
          <w:sz w:val="24"/>
          <w:szCs w:val="24"/>
        </w:rPr>
        <w:t>education</w:t>
      </w:r>
      <w:r>
        <w:rPr>
          <w:rFonts w:ascii="Cambria" w:hAnsi="Cambria"/>
          <w:sz w:val="24"/>
          <w:szCs w:val="24"/>
        </w:rPr>
        <w:t xml:space="preserve"> in particular</w:t>
      </w:r>
      <w:r w:rsidRPr="00015F03">
        <w:rPr>
          <w:rFonts w:ascii="Cambria" w:hAnsi="Cambria"/>
          <w:sz w:val="24"/>
          <w:szCs w:val="24"/>
        </w:rPr>
        <w:t xml:space="preserve">: first, </w:t>
      </w:r>
      <w:r w:rsidRPr="00464AA4">
        <w:rPr>
          <w:rFonts w:ascii="Cambria" w:hAnsi="Cambria"/>
          <w:sz w:val="24"/>
          <w:szCs w:val="24"/>
        </w:rPr>
        <w:t>what does gender differentiation aim</w:t>
      </w:r>
      <w:r w:rsidRPr="00015F03">
        <w:rPr>
          <w:rFonts w:ascii="Cambria" w:hAnsi="Cambria"/>
          <w:sz w:val="24"/>
          <w:szCs w:val="24"/>
        </w:rPr>
        <w:t xml:space="preserve"> to achieve</w:t>
      </w:r>
      <w:r w:rsidR="001C4ABD">
        <w:rPr>
          <w:rFonts w:ascii="Cambria" w:hAnsi="Cambria"/>
          <w:sz w:val="24"/>
          <w:szCs w:val="24"/>
        </w:rPr>
        <w:t>;</w:t>
      </w:r>
      <w:r w:rsidRPr="00015F03">
        <w:rPr>
          <w:rFonts w:ascii="Cambria" w:hAnsi="Cambria"/>
          <w:sz w:val="24"/>
          <w:szCs w:val="24"/>
        </w:rPr>
        <w:t xml:space="preserve"> and second, how do secondary education providers (and other service providers) currently approach </w:t>
      </w:r>
      <w:r w:rsidR="00015F03">
        <w:rPr>
          <w:rFonts w:ascii="Cambria" w:hAnsi="Cambria"/>
          <w:sz w:val="24"/>
          <w:szCs w:val="24"/>
        </w:rPr>
        <w:t xml:space="preserve">the </w:t>
      </w:r>
      <w:r w:rsidRPr="00015F03">
        <w:rPr>
          <w:rFonts w:ascii="Cambria" w:hAnsi="Cambria"/>
          <w:sz w:val="24"/>
          <w:szCs w:val="24"/>
        </w:rPr>
        <w:t xml:space="preserve">challenges </w:t>
      </w:r>
      <w:r w:rsidR="00015F03">
        <w:rPr>
          <w:rFonts w:ascii="Cambria" w:hAnsi="Cambria"/>
          <w:sz w:val="24"/>
          <w:szCs w:val="24"/>
        </w:rPr>
        <w:t xml:space="preserve">that </w:t>
      </w:r>
      <w:r w:rsidRPr="00015F03">
        <w:rPr>
          <w:rFonts w:ascii="Cambria" w:hAnsi="Cambria"/>
          <w:sz w:val="24"/>
          <w:szCs w:val="24"/>
        </w:rPr>
        <w:t>their differentiation policies</w:t>
      </w:r>
      <w:r w:rsidR="00015F03">
        <w:rPr>
          <w:rFonts w:ascii="Cambria" w:hAnsi="Cambria"/>
          <w:sz w:val="24"/>
          <w:szCs w:val="24"/>
        </w:rPr>
        <w:t xml:space="preserve"> face</w:t>
      </w:r>
      <w:r w:rsidRPr="00015F03">
        <w:rPr>
          <w:rFonts w:ascii="Cambria" w:hAnsi="Cambria"/>
          <w:sz w:val="24"/>
          <w:szCs w:val="24"/>
        </w:rPr>
        <w:t>? Renz sets out the reasons for single-sex education. She then summarises current legal rights</w:t>
      </w:r>
      <w:r w:rsidR="00A77816">
        <w:rPr>
          <w:rFonts w:ascii="Cambria" w:hAnsi="Cambria"/>
          <w:sz w:val="24"/>
          <w:szCs w:val="24"/>
        </w:rPr>
        <w:t>, requirements,</w:t>
      </w:r>
      <w:r w:rsidRPr="00015F03">
        <w:rPr>
          <w:rFonts w:ascii="Cambria" w:hAnsi="Cambria"/>
          <w:sz w:val="24"/>
          <w:szCs w:val="24"/>
        </w:rPr>
        <w:t xml:space="preserve"> and debates concerning the inclusion of trans</w:t>
      </w:r>
      <w:r w:rsidR="00A77816">
        <w:rPr>
          <w:rFonts w:ascii="Cambria" w:hAnsi="Cambria"/>
          <w:sz w:val="24"/>
          <w:szCs w:val="24"/>
        </w:rPr>
        <w:t xml:space="preserve"> and non-binary</w:t>
      </w:r>
      <w:r w:rsidRPr="00015F03">
        <w:rPr>
          <w:rFonts w:ascii="Cambria" w:hAnsi="Cambria"/>
          <w:sz w:val="24"/>
          <w:szCs w:val="24"/>
        </w:rPr>
        <w:t xml:space="preserve"> pupils within single</w:t>
      </w:r>
      <w:r w:rsidR="00A77816">
        <w:rPr>
          <w:rFonts w:ascii="Cambria" w:hAnsi="Cambria"/>
          <w:sz w:val="24"/>
          <w:szCs w:val="24"/>
        </w:rPr>
        <w:t>-</w:t>
      </w:r>
      <w:r w:rsidRPr="00015F03">
        <w:rPr>
          <w:rFonts w:ascii="Cambria" w:hAnsi="Cambria"/>
          <w:sz w:val="24"/>
          <w:szCs w:val="24"/>
        </w:rPr>
        <w:t xml:space="preserve">sex schools, noting how adjustments to uniform policies and administrative practices are used </w:t>
      </w:r>
      <w:r w:rsidR="001C4ABD">
        <w:rPr>
          <w:rFonts w:ascii="Cambria" w:hAnsi="Cambria"/>
          <w:sz w:val="24"/>
          <w:szCs w:val="24"/>
        </w:rPr>
        <w:t xml:space="preserve">as part of an ensemble </w:t>
      </w:r>
      <w:r w:rsidRPr="00015F03">
        <w:rPr>
          <w:rFonts w:ascii="Cambria" w:hAnsi="Cambria"/>
          <w:sz w:val="24"/>
          <w:szCs w:val="24"/>
        </w:rPr>
        <w:t xml:space="preserve">of approaches that challenge gender stereotypes overall rather than focusing on individuals. </w:t>
      </w:r>
      <w:r w:rsidR="001C4ABD">
        <w:rPr>
          <w:rFonts w:ascii="Cambria" w:hAnsi="Cambria"/>
          <w:sz w:val="24"/>
          <w:szCs w:val="24"/>
        </w:rPr>
        <w:t xml:space="preserve">She explores how </w:t>
      </w:r>
      <w:r w:rsidRPr="00015F03">
        <w:rPr>
          <w:rFonts w:ascii="Cambria" w:hAnsi="Cambria"/>
          <w:sz w:val="24"/>
          <w:szCs w:val="24"/>
        </w:rPr>
        <w:t xml:space="preserve">ideas of ‘community’ and ‘inclusivity’ significantly shape interviewees’ approach to </w:t>
      </w:r>
      <w:r w:rsidR="001C4ABD">
        <w:rPr>
          <w:rFonts w:ascii="Cambria" w:hAnsi="Cambria"/>
          <w:sz w:val="24"/>
          <w:szCs w:val="24"/>
        </w:rPr>
        <w:t>gender and its boundaries so that</w:t>
      </w:r>
      <w:r w:rsidRPr="00015F03">
        <w:rPr>
          <w:rFonts w:ascii="Cambria" w:hAnsi="Cambria"/>
          <w:sz w:val="24"/>
          <w:szCs w:val="24"/>
        </w:rPr>
        <w:t xml:space="preserve"> trans and gender non-conforming pupils are understood as </w:t>
      </w:r>
      <w:r w:rsidRPr="00015F03">
        <w:rPr>
          <w:rFonts w:ascii="Cambria" w:hAnsi="Cambria"/>
          <w:sz w:val="24"/>
          <w:szCs w:val="24"/>
        </w:rPr>
        <w:lastRenderedPageBreak/>
        <w:t xml:space="preserve">belonging to the school community. </w:t>
      </w:r>
      <w:r w:rsidR="001C4ABD">
        <w:rPr>
          <w:rFonts w:ascii="Cambria" w:hAnsi="Cambria"/>
          <w:sz w:val="24"/>
          <w:szCs w:val="24"/>
        </w:rPr>
        <w:t xml:space="preserve"> Presenting </w:t>
      </w:r>
      <w:r w:rsidRPr="00015F03">
        <w:rPr>
          <w:rFonts w:ascii="Cambria" w:hAnsi="Cambria"/>
          <w:sz w:val="24"/>
          <w:szCs w:val="24"/>
        </w:rPr>
        <w:t>schools as a productive example of a ‘jurisdiction’</w:t>
      </w:r>
      <w:r w:rsidR="00B466EF">
        <w:rPr>
          <w:rFonts w:ascii="Cambria" w:hAnsi="Cambria"/>
          <w:sz w:val="24"/>
          <w:szCs w:val="24"/>
        </w:rPr>
        <w:t>,</w:t>
      </w:r>
      <w:r w:rsidRPr="00015F03">
        <w:rPr>
          <w:rFonts w:ascii="Cambria" w:hAnsi="Cambria"/>
          <w:sz w:val="24"/>
          <w:szCs w:val="24"/>
        </w:rPr>
        <w:t xml:space="preserve"> in which written gender rules interact with unwritten </w:t>
      </w:r>
      <w:r w:rsidR="00A77816">
        <w:rPr>
          <w:rFonts w:ascii="Cambria" w:hAnsi="Cambria"/>
          <w:sz w:val="24"/>
          <w:szCs w:val="24"/>
        </w:rPr>
        <w:t xml:space="preserve">official </w:t>
      </w:r>
      <w:r w:rsidRPr="00015F03">
        <w:rPr>
          <w:rFonts w:ascii="Cambria" w:hAnsi="Cambria"/>
          <w:sz w:val="24"/>
          <w:szCs w:val="24"/>
        </w:rPr>
        <w:t xml:space="preserve">practices, </w:t>
      </w:r>
      <w:r w:rsidR="0017252F">
        <w:rPr>
          <w:rFonts w:ascii="Cambria" w:hAnsi="Cambria"/>
          <w:sz w:val="24"/>
          <w:szCs w:val="24"/>
        </w:rPr>
        <w:t xml:space="preserve">and a </w:t>
      </w:r>
      <w:r w:rsidR="0017252F" w:rsidRPr="00015F03">
        <w:rPr>
          <w:rFonts w:ascii="Cambria" w:hAnsi="Cambria"/>
          <w:sz w:val="24"/>
          <w:szCs w:val="24"/>
        </w:rPr>
        <w:t>‘case by case’ approach</w:t>
      </w:r>
      <w:r w:rsidR="00B466EF">
        <w:rPr>
          <w:rFonts w:ascii="Cambria" w:hAnsi="Cambria"/>
          <w:sz w:val="24"/>
          <w:szCs w:val="24"/>
        </w:rPr>
        <w:t>,</w:t>
      </w:r>
      <w:r w:rsidR="0017252F" w:rsidRPr="00015F03">
        <w:rPr>
          <w:rFonts w:ascii="Cambria" w:hAnsi="Cambria"/>
          <w:sz w:val="24"/>
          <w:szCs w:val="24"/>
        </w:rPr>
        <w:t xml:space="preserve"> </w:t>
      </w:r>
      <w:r w:rsidR="00B466EF">
        <w:rPr>
          <w:rFonts w:ascii="Cambria" w:hAnsi="Cambria"/>
          <w:sz w:val="24"/>
          <w:szCs w:val="24"/>
        </w:rPr>
        <w:t xml:space="preserve">schools’ </w:t>
      </w:r>
      <w:r w:rsidR="00A96972">
        <w:rPr>
          <w:rFonts w:ascii="Cambria" w:hAnsi="Cambria"/>
          <w:sz w:val="24"/>
          <w:szCs w:val="24"/>
        </w:rPr>
        <w:t>capacity to adapt</w:t>
      </w:r>
      <w:r w:rsidR="00B466EF">
        <w:rPr>
          <w:rFonts w:ascii="Cambria" w:hAnsi="Cambria"/>
          <w:sz w:val="24"/>
          <w:szCs w:val="24"/>
        </w:rPr>
        <w:t xml:space="preserve"> is highlighted</w:t>
      </w:r>
      <w:r w:rsidR="0017252F">
        <w:rPr>
          <w:rFonts w:ascii="Cambria" w:hAnsi="Cambria"/>
          <w:sz w:val="24"/>
          <w:szCs w:val="24"/>
        </w:rPr>
        <w:t xml:space="preserve">. </w:t>
      </w:r>
      <w:r w:rsidRPr="00015F03">
        <w:rPr>
          <w:rFonts w:ascii="Cambria" w:hAnsi="Cambria"/>
          <w:sz w:val="24"/>
          <w:szCs w:val="24"/>
        </w:rPr>
        <w:t>Renz points to the ‘flexible and situational’ understandings of sex and gender that such schools can support, but also notes that different schools may take distinct approaches to Equality Act requirements. She concludes by returning to a set of questions about the definition and potential transformative effect</w:t>
      </w:r>
      <w:r w:rsidR="00EB3F49">
        <w:rPr>
          <w:rFonts w:ascii="Cambria" w:hAnsi="Cambria"/>
          <w:sz w:val="24"/>
          <w:szCs w:val="24"/>
        </w:rPr>
        <w:t>s</w:t>
      </w:r>
      <w:r w:rsidRPr="00015F03">
        <w:rPr>
          <w:rFonts w:ascii="Cambria" w:hAnsi="Cambria"/>
          <w:sz w:val="24"/>
          <w:szCs w:val="24"/>
        </w:rPr>
        <w:t xml:space="preserve"> of single-sex education for girls.</w:t>
      </w:r>
    </w:p>
    <w:p w14:paraId="4A49E40B" w14:textId="60D61251" w:rsidR="00D47037" w:rsidRPr="00015F03" w:rsidRDefault="00D47037" w:rsidP="00015F03">
      <w:pPr>
        <w:spacing w:line="360" w:lineRule="auto"/>
        <w:ind w:firstLine="720"/>
        <w:rPr>
          <w:rFonts w:ascii="Cambria" w:hAnsi="Cambria"/>
          <w:sz w:val="24"/>
          <w:szCs w:val="24"/>
        </w:rPr>
      </w:pPr>
      <w:r w:rsidRPr="00015F03">
        <w:rPr>
          <w:rFonts w:ascii="Cambria" w:hAnsi="Cambria"/>
          <w:sz w:val="24"/>
          <w:szCs w:val="24"/>
        </w:rPr>
        <w:t xml:space="preserve">Elizabeth Peel and Hannah Newman continue the work of exploring the impact of decertification on a wide range of constituencies. </w:t>
      </w:r>
      <w:r w:rsidR="0017252F">
        <w:rPr>
          <w:rFonts w:ascii="Cambria" w:hAnsi="Cambria"/>
          <w:sz w:val="24"/>
          <w:szCs w:val="24"/>
        </w:rPr>
        <w:t>In</w:t>
      </w:r>
      <w:r w:rsidRPr="00015F03">
        <w:rPr>
          <w:rFonts w:ascii="Cambria" w:hAnsi="Cambria"/>
          <w:sz w:val="24"/>
          <w:szCs w:val="24"/>
        </w:rPr>
        <w:t xml:space="preserve"> </w:t>
      </w:r>
      <w:r w:rsidRPr="00015F03">
        <w:rPr>
          <w:rFonts w:ascii="Cambria" w:hAnsi="Cambria"/>
          <w:i/>
          <w:sz w:val="24"/>
          <w:szCs w:val="24"/>
        </w:rPr>
        <w:t xml:space="preserve">Gender’s wider stakes: </w:t>
      </w:r>
      <w:r w:rsidR="00201502">
        <w:rPr>
          <w:rFonts w:ascii="Cambria" w:hAnsi="Cambria"/>
          <w:i/>
          <w:sz w:val="24"/>
          <w:szCs w:val="24"/>
        </w:rPr>
        <w:t>L</w:t>
      </w:r>
      <w:r w:rsidRPr="00015F03">
        <w:rPr>
          <w:rFonts w:ascii="Cambria" w:hAnsi="Cambria"/>
          <w:i/>
          <w:sz w:val="24"/>
          <w:szCs w:val="24"/>
        </w:rPr>
        <w:t>ay attitudes to legal gender reform</w:t>
      </w:r>
      <w:r w:rsidRPr="00015F03">
        <w:rPr>
          <w:rFonts w:ascii="Cambria" w:hAnsi="Cambria"/>
          <w:sz w:val="24"/>
          <w:szCs w:val="24"/>
        </w:rPr>
        <w:t xml:space="preserve">, they </w:t>
      </w:r>
      <w:r w:rsidR="00A96972">
        <w:rPr>
          <w:rFonts w:ascii="Cambria" w:hAnsi="Cambria"/>
          <w:sz w:val="24"/>
          <w:szCs w:val="24"/>
        </w:rPr>
        <w:t xml:space="preserve">analyse </w:t>
      </w:r>
      <w:r w:rsidRPr="00015F03">
        <w:rPr>
          <w:rFonts w:ascii="Cambria" w:hAnsi="Cambria"/>
          <w:sz w:val="24"/>
          <w:szCs w:val="24"/>
        </w:rPr>
        <w:t xml:space="preserve">the project’s Attitudes to Legal Gender survey, which ran from October to December 2018, resulting in over 3,000 responses. Whilst there is now a very established and vibrant field of feminist legal research in </w:t>
      </w:r>
      <w:r w:rsidR="00151ECD">
        <w:rPr>
          <w:rFonts w:ascii="Cambria" w:hAnsi="Cambria"/>
          <w:sz w:val="24"/>
          <w:szCs w:val="24"/>
        </w:rPr>
        <w:t>Britain</w:t>
      </w:r>
      <w:r w:rsidRPr="00015F03">
        <w:rPr>
          <w:rFonts w:ascii="Cambria" w:hAnsi="Cambria"/>
          <w:sz w:val="24"/>
          <w:szCs w:val="24"/>
        </w:rPr>
        <w:t xml:space="preserve">, social attitudes to legal gender are under-researched, as Peel and Newman point out. </w:t>
      </w:r>
      <w:r w:rsidR="006411DD">
        <w:rPr>
          <w:rFonts w:ascii="Cambria" w:hAnsi="Cambria"/>
          <w:sz w:val="24"/>
          <w:szCs w:val="24"/>
        </w:rPr>
        <w:t xml:space="preserve">In their </w:t>
      </w:r>
      <w:r w:rsidRPr="00015F03">
        <w:rPr>
          <w:rFonts w:ascii="Cambria" w:hAnsi="Cambria"/>
          <w:sz w:val="24"/>
          <w:szCs w:val="24"/>
        </w:rPr>
        <w:t>analysis of the survey data</w:t>
      </w:r>
      <w:r w:rsidR="006411DD">
        <w:rPr>
          <w:rFonts w:ascii="Cambria" w:hAnsi="Cambria"/>
          <w:sz w:val="24"/>
          <w:szCs w:val="24"/>
        </w:rPr>
        <w:t>, they</w:t>
      </w:r>
      <w:r w:rsidRPr="00015F03">
        <w:rPr>
          <w:rFonts w:ascii="Cambria" w:hAnsi="Cambria"/>
          <w:sz w:val="24"/>
          <w:szCs w:val="24"/>
        </w:rPr>
        <w:t xml:space="preserve"> </w:t>
      </w:r>
      <w:r w:rsidR="006411DD">
        <w:rPr>
          <w:rFonts w:ascii="Cambria" w:hAnsi="Cambria"/>
          <w:sz w:val="24"/>
          <w:szCs w:val="24"/>
        </w:rPr>
        <w:t xml:space="preserve">trace </w:t>
      </w:r>
      <w:r w:rsidRPr="00015F03">
        <w:rPr>
          <w:rFonts w:ascii="Cambria" w:hAnsi="Cambria"/>
          <w:sz w:val="24"/>
          <w:szCs w:val="24"/>
        </w:rPr>
        <w:t xml:space="preserve">people’s everyday experiences and understandings of gender, </w:t>
      </w:r>
      <w:r w:rsidR="006411DD">
        <w:rPr>
          <w:rFonts w:ascii="Cambria" w:hAnsi="Cambria"/>
          <w:sz w:val="24"/>
          <w:szCs w:val="24"/>
        </w:rPr>
        <w:t xml:space="preserve">legal gender status, and </w:t>
      </w:r>
      <w:r w:rsidRPr="00015F03">
        <w:rPr>
          <w:rFonts w:ascii="Cambria" w:hAnsi="Cambria"/>
          <w:sz w:val="24"/>
          <w:szCs w:val="24"/>
        </w:rPr>
        <w:t xml:space="preserve">thoughts about reform. Peel and Newman adopt interpretive </w:t>
      </w:r>
      <w:r w:rsidR="006411DD">
        <w:rPr>
          <w:rFonts w:ascii="Cambria" w:hAnsi="Cambria"/>
          <w:sz w:val="24"/>
          <w:szCs w:val="24"/>
        </w:rPr>
        <w:t>frameworks</w:t>
      </w:r>
      <w:r w:rsidR="006411DD" w:rsidRPr="00015F03">
        <w:rPr>
          <w:rFonts w:ascii="Cambria" w:hAnsi="Cambria"/>
          <w:sz w:val="24"/>
          <w:szCs w:val="24"/>
        </w:rPr>
        <w:t xml:space="preserve"> </w:t>
      </w:r>
      <w:r w:rsidRPr="00015F03">
        <w:rPr>
          <w:rFonts w:ascii="Cambria" w:hAnsi="Cambria"/>
          <w:sz w:val="24"/>
          <w:szCs w:val="24"/>
        </w:rPr>
        <w:t xml:space="preserve">of </w:t>
      </w:r>
      <w:proofErr w:type="spellStart"/>
      <w:r w:rsidRPr="00015F03">
        <w:rPr>
          <w:rFonts w:ascii="Cambria" w:hAnsi="Cambria"/>
          <w:sz w:val="24"/>
          <w:szCs w:val="24"/>
        </w:rPr>
        <w:t>cisgenderism</w:t>
      </w:r>
      <w:proofErr w:type="spellEnd"/>
      <w:r w:rsidRPr="00015F03">
        <w:rPr>
          <w:rFonts w:ascii="Cambria" w:hAnsi="Cambria"/>
          <w:sz w:val="24"/>
          <w:szCs w:val="24"/>
        </w:rPr>
        <w:t xml:space="preserve"> and </w:t>
      </w:r>
      <w:proofErr w:type="spellStart"/>
      <w:r w:rsidRPr="00015F03">
        <w:rPr>
          <w:rFonts w:ascii="Cambria" w:hAnsi="Cambria"/>
          <w:sz w:val="24"/>
          <w:szCs w:val="24"/>
        </w:rPr>
        <w:t>endosexism</w:t>
      </w:r>
      <w:proofErr w:type="spellEnd"/>
      <w:r w:rsidRPr="00015F03">
        <w:rPr>
          <w:rFonts w:ascii="Cambria" w:hAnsi="Cambria"/>
          <w:sz w:val="24"/>
          <w:szCs w:val="24"/>
        </w:rPr>
        <w:t xml:space="preserve"> as routes into </w:t>
      </w:r>
      <w:r w:rsidR="006411DD">
        <w:rPr>
          <w:rFonts w:ascii="Cambria" w:hAnsi="Cambria"/>
          <w:sz w:val="24"/>
          <w:szCs w:val="24"/>
        </w:rPr>
        <w:t xml:space="preserve">their </w:t>
      </w:r>
      <w:r w:rsidRPr="00015F03">
        <w:rPr>
          <w:rFonts w:ascii="Cambria" w:hAnsi="Cambria"/>
          <w:sz w:val="24"/>
          <w:szCs w:val="24"/>
        </w:rPr>
        <w:t xml:space="preserve">analysis of the data </w:t>
      </w:r>
      <w:r w:rsidR="006411DD">
        <w:rPr>
          <w:rFonts w:ascii="Cambria" w:hAnsi="Cambria"/>
          <w:sz w:val="24"/>
          <w:szCs w:val="24"/>
        </w:rPr>
        <w:t xml:space="preserve">to </w:t>
      </w:r>
      <w:r w:rsidRPr="00015F03">
        <w:rPr>
          <w:rFonts w:ascii="Cambria" w:hAnsi="Cambria"/>
          <w:sz w:val="24"/>
          <w:szCs w:val="24"/>
        </w:rPr>
        <w:t xml:space="preserve">provide a social model for understanding people’s </w:t>
      </w:r>
      <w:r w:rsidR="00B466EF">
        <w:rPr>
          <w:rFonts w:ascii="Cambria" w:hAnsi="Cambria"/>
          <w:sz w:val="24"/>
          <w:szCs w:val="24"/>
        </w:rPr>
        <w:t xml:space="preserve">gender </w:t>
      </w:r>
      <w:r w:rsidRPr="00015F03">
        <w:rPr>
          <w:rFonts w:ascii="Cambria" w:hAnsi="Cambria"/>
          <w:sz w:val="24"/>
          <w:szCs w:val="24"/>
        </w:rPr>
        <w:t xml:space="preserve">attitudes. </w:t>
      </w:r>
      <w:proofErr w:type="spellStart"/>
      <w:r w:rsidRPr="00015F03">
        <w:rPr>
          <w:rFonts w:ascii="Cambria" w:hAnsi="Cambria"/>
          <w:sz w:val="24"/>
          <w:szCs w:val="24"/>
        </w:rPr>
        <w:t>Cisgenderism</w:t>
      </w:r>
      <w:proofErr w:type="spellEnd"/>
      <w:r w:rsidRPr="00015F03">
        <w:rPr>
          <w:rFonts w:ascii="Cambria" w:hAnsi="Cambria"/>
          <w:sz w:val="24"/>
          <w:szCs w:val="24"/>
        </w:rPr>
        <w:t xml:space="preserve"> refers </w:t>
      </w:r>
      <w:r w:rsidR="006411DD" w:rsidRPr="00015F03">
        <w:rPr>
          <w:rFonts w:ascii="Cambria" w:hAnsi="Cambria"/>
          <w:sz w:val="24"/>
          <w:szCs w:val="24"/>
        </w:rPr>
        <w:t>to ideologi</w:t>
      </w:r>
      <w:r w:rsidR="006411DD">
        <w:rPr>
          <w:rFonts w:ascii="Cambria" w:hAnsi="Cambria"/>
          <w:sz w:val="24"/>
          <w:szCs w:val="24"/>
        </w:rPr>
        <w:t xml:space="preserve">cal accounts that understand gender as </w:t>
      </w:r>
      <w:r w:rsidR="006411DD" w:rsidRPr="00015F03">
        <w:rPr>
          <w:rFonts w:ascii="Cambria" w:hAnsi="Cambria"/>
          <w:sz w:val="24"/>
          <w:szCs w:val="24"/>
        </w:rPr>
        <w:t xml:space="preserve">binary, </w:t>
      </w:r>
      <w:r w:rsidR="006411DD">
        <w:rPr>
          <w:rFonts w:ascii="Cambria" w:hAnsi="Cambria"/>
          <w:sz w:val="24"/>
          <w:szCs w:val="24"/>
        </w:rPr>
        <w:t xml:space="preserve">where </w:t>
      </w:r>
      <w:r w:rsidRPr="00015F03">
        <w:rPr>
          <w:rFonts w:ascii="Cambria" w:hAnsi="Cambria"/>
          <w:sz w:val="24"/>
          <w:szCs w:val="24"/>
        </w:rPr>
        <w:t xml:space="preserve">lived gender </w:t>
      </w:r>
      <w:r w:rsidR="00EB3F49">
        <w:rPr>
          <w:rFonts w:ascii="Cambria" w:hAnsi="Cambria"/>
          <w:sz w:val="24"/>
          <w:szCs w:val="24"/>
        </w:rPr>
        <w:t xml:space="preserve">is assumed to </w:t>
      </w:r>
      <w:r w:rsidR="006411DD">
        <w:rPr>
          <w:rFonts w:ascii="Cambria" w:hAnsi="Cambria"/>
          <w:sz w:val="24"/>
          <w:szCs w:val="24"/>
        </w:rPr>
        <w:t xml:space="preserve">align </w:t>
      </w:r>
      <w:r w:rsidRPr="00015F03">
        <w:rPr>
          <w:rFonts w:ascii="Cambria" w:hAnsi="Cambria"/>
          <w:sz w:val="24"/>
          <w:szCs w:val="24"/>
        </w:rPr>
        <w:t xml:space="preserve">with the gender assigned at birth. </w:t>
      </w:r>
      <w:proofErr w:type="spellStart"/>
      <w:r w:rsidRPr="00015F03">
        <w:rPr>
          <w:rFonts w:ascii="Cambria" w:hAnsi="Cambria"/>
          <w:sz w:val="24"/>
          <w:szCs w:val="24"/>
        </w:rPr>
        <w:t>Endosexism</w:t>
      </w:r>
      <w:proofErr w:type="spellEnd"/>
      <w:r w:rsidRPr="00015F03">
        <w:rPr>
          <w:rFonts w:ascii="Cambria" w:hAnsi="Cambria"/>
          <w:sz w:val="24"/>
          <w:szCs w:val="24"/>
        </w:rPr>
        <w:t xml:space="preserve"> refers to approaches to gender that erase the lived experience</w:t>
      </w:r>
      <w:r w:rsidR="00EB3F49">
        <w:rPr>
          <w:rFonts w:ascii="Cambria" w:hAnsi="Cambria"/>
          <w:sz w:val="24"/>
          <w:szCs w:val="24"/>
        </w:rPr>
        <w:t>s</w:t>
      </w:r>
      <w:r w:rsidRPr="00015F03">
        <w:rPr>
          <w:rFonts w:ascii="Cambria" w:hAnsi="Cambria"/>
          <w:sz w:val="24"/>
          <w:szCs w:val="24"/>
        </w:rPr>
        <w:t xml:space="preserve"> of intersex people. These concepts provide touch points for </w:t>
      </w:r>
      <w:r w:rsidR="006411DD">
        <w:rPr>
          <w:rFonts w:ascii="Cambria" w:hAnsi="Cambria"/>
          <w:sz w:val="24"/>
          <w:szCs w:val="24"/>
        </w:rPr>
        <w:t xml:space="preserve">Peel and Newman </w:t>
      </w:r>
      <w:r w:rsidR="00B471C9">
        <w:rPr>
          <w:rFonts w:ascii="Cambria" w:hAnsi="Cambria"/>
          <w:sz w:val="24"/>
          <w:szCs w:val="24"/>
        </w:rPr>
        <w:t xml:space="preserve">as </w:t>
      </w:r>
      <w:r w:rsidR="006411DD">
        <w:rPr>
          <w:rFonts w:ascii="Cambria" w:hAnsi="Cambria"/>
          <w:sz w:val="24"/>
          <w:szCs w:val="24"/>
        </w:rPr>
        <w:t xml:space="preserve">they tease </w:t>
      </w:r>
      <w:r w:rsidRPr="00015F03">
        <w:rPr>
          <w:rFonts w:ascii="Cambria" w:hAnsi="Cambria"/>
          <w:sz w:val="24"/>
          <w:szCs w:val="24"/>
        </w:rPr>
        <w:t>out the implications for law reform of layered, complex understandings and articulations of gender.</w:t>
      </w:r>
    </w:p>
    <w:p w14:paraId="415F6626" w14:textId="2A6D7F02" w:rsidR="000829DE" w:rsidRPr="00015F03" w:rsidRDefault="00D47037" w:rsidP="00015F03">
      <w:pPr>
        <w:spacing w:line="360" w:lineRule="auto"/>
        <w:ind w:firstLine="720"/>
        <w:rPr>
          <w:rFonts w:ascii="Cambria" w:hAnsi="Cambria"/>
          <w:sz w:val="24"/>
          <w:szCs w:val="24"/>
        </w:rPr>
      </w:pPr>
      <w:r w:rsidRPr="00015F03">
        <w:rPr>
          <w:rFonts w:ascii="Cambria" w:hAnsi="Cambria"/>
          <w:sz w:val="24"/>
          <w:szCs w:val="24"/>
        </w:rPr>
        <w:t xml:space="preserve">In the </w:t>
      </w:r>
      <w:r w:rsidR="00015F03">
        <w:rPr>
          <w:rFonts w:ascii="Cambria" w:hAnsi="Cambria"/>
          <w:sz w:val="24"/>
          <w:szCs w:val="24"/>
        </w:rPr>
        <w:t xml:space="preserve">fourth </w:t>
      </w:r>
      <w:r w:rsidRPr="00015F03">
        <w:rPr>
          <w:rFonts w:ascii="Cambria" w:hAnsi="Cambria"/>
          <w:sz w:val="24"/>
          <w:szCs w:val="24"/>
        </w:rPr>
        <w:t xml:space="preserve">article – </w:t>
      </w:r>
      <w:r w:rsidR="000829DE" w:rsidRPr="00464AA4">
        <w:rPr>
          <w:rFonts w:ascii="Cambria" w:hAnsi="Cambria"/>
          <w:i/>
          <w:iCs/>
          <w:sz w:val="24"/>
          <w:szCs w:val="24"/>
        </w:rPr>
        <w:t xml:space="preserve">Taking </w:t>
      </w:r>
      <w:r w:rsidR="00B471C9">
        <w:rPr>
          <w:rFonts w:ascii="Cambria" w:hAnsi="Cambria"/>
          <w:i/>
          <w:iCs/>
          <w:sz w:val="24"/>
          <w:szCs w:val="24"/>
        </w:rPr>
        <w:t xml:space="preserve">public </w:t>
      </w:r>
      <w:r w:rsidR="000829DE" w:rsidRPr="00464AA4">
        <w:rPr>
          <w:rFonts w:ascii="Cambria" w:hAnsi="Cambria"/>
          <w:i/>
          <w:iCs/>
          <w:sz w:val="24"/>
          <w:szCs w:val="24"/>
        </w:rPr>
        <w:t>responsibility for gender: When personal identity and institutional feminist politics meet</w:t>
      </w:r>
      <w:r w:rsidR="000829DE">
        <w:rPr>
          <w:rFonts w:ascii="Cambria" w:hAnsi="Cambria"/>
          <w:sz w:val="24"/>
          <w:szCs w:val="24"/>
        </w:rPr>
        <w:t xml:space="preserve">, </w:t>
      </w:r>
      <w:r w:rsidR="000829DE" w:rsidRPr="000829DE">
        <w:rPr>
          <w:rFonts w:ascii="Cambria" w:hAnsi="Cambria"/>
          <w:sz w:val="24"/>
          <w:szCs w:val="24"/>
        </w:rPr>
        <w:t xml:space="preserve">Davina Cooper explores the challenge that soft decertification poses. In soft </w:t>
      </w:r>
      <w:r w:rsidR="00A0577A">
        <w:rPr>
          <w:rFonts w:ascii="Cambria" w:hAnsi="Cambria"/>
          <w:sz w:val="24"/>
          <w:szCs w:val="24"/>
        </w:rPr>
        <w:t xml:space="preserve">(or de facto) </w:t>
      </w:r>
      <w:r w:rsidR="000829DE" w:rsidRPr="000829DE">
        <w:rPr>
          <w:rFonts w:ascii="Cambria" w:hAnsi="Cambria"/>
          <w:sz w:val="24"/>
          <w:szCs w:val="24"/>
        </w:rPr>
        <w:t>decertification, sex/ gender continue</w:t>
      </w:r>
      <w:r w:rsidR="00A96972">
        <w:rPr>
          <w:rFonts w:ascii="Cambria" w:hAnsi="Cambria"/>
          <w:sz w:val="24"/>
          <w:szCs w:val="24"/>
        </w:rPr>
        <w:t>s</w:t>
      </w:r>
      <w:r w:rsidR="000829DE" w:rsidRPr="000829DE">
        <w:rPr>
          <w:rFonts w:ascii="Cambria" w:hAnsi="Cambria"/>
          <w:sz w:val="24"/>
          <w:szCs w:val="24"/>
        </w:rPr>
        <w:t xml:space="preserve"> to be legally registered</w:t>
      </w:r>
      <w:r w:rsidR="00B471C9">
        <w:rPr>
          <w:rFonts w:ascii="Cambria" w:hAnsi="Cambria"/>
          <w:sz w:val="24"/>
          <w:szCs w:val="24"/>
        </w:rPr>
        <w:t>,</w:t>
      </w:r>
      <w:r w:rsidR="000829DE" w:rsidRPr="000829DE">
        <w:rPr>
          <w:rFonts w:ascii="Cambria" w:hAnsi="Cambria"/>
          <w:sz w:val="24"/>
          <w:szCs w:val="24"/>
        </w:rPr>
        <w:t xml:space="preserve"> assigned</w:t>
      </w:r>
      <w:r w:rsidR="00B471C9">
        <w:rPr>
          <w:rFonts w:ascii="Cambria" w:hAnsi="Cambria"/>
          <w:sz w:val="24"/>
          <w:szCs w:val="24"/>
        </w:rPr>
        <w:t xml:space="preserve"> and confirmed by the state</w:t>
      </w:r>
      <w:r w:rsidR="000829DE" w:rsidRPr="000829DE">
        <w:rPr>
          <w:rFonts w:ascii="Cambria" w:hAnsi="Cambria"/>
          <w:sz w:val="24"/>
          <w:szCs w:val="24"/>
        </w:rPr>
        <w:t xml:space="preserve">, </w:t>
      </w:r>
      <w:bookmarkStart w:id="1" w:name="_Hlk50987544"/>
      <w:r w:rsidR="000829DE" w:rsidRPr="000829DE">
        <w:rPr>
          <w:rFonts w:ascii="Cambria" w:hAnsi="Cambria"/>
          <w:sz w:val="24"/>
          <w:szCs w:val="24"/>
        </w:rPr>
        <w:t xml:space="preserve">but public </w:t>
      </w:r>
      <w:r w:rsidR="00B471C9">
        <w:rPr>
          <w:rFonts w:ascii="Cambria" w:hAnsi="Cambria"/>
          <w:sz w:val="24"/>
          <w:szCs w:val="24"/>
        </w:rPr>
        <w:t xml:space="preserve">and other </w:t>
      </w:r>
      <w:r w:rsidR="000829DE" w:rsidRPr="000829DE">
        <w:rPr>
          <w:rFonts w:ascii="Cambria" w:hAnsi="Cambria"/>
          <w:sz w:val="24"/>
          <w:szCs w:val="24"/>
        </w:rPr>
        <w:t xml:space="preserve">bodies </w:t>
      </w:r>
      <w:r w:rsidR="00A96972">
        <w:rPr>
          <w:rFonts w:ascii="Cambria" w:hAnsi="Cambria"/>
          <w:sz w:val="24"/>
          <w:szCs w:val="24"/>
        </w:rPr>
        <w:t xml:space="preserve">act as if </w:t>
      </w:r>
      <w:r w:rsidR="00EB3F49">
        <w:rPr>
          <w:rFonts w:ascii="Cambria" w:hAnsi="Cambria"/>
          <w:sz w:val="24"/>
          <w:szCs w:val="24"/>
        </w:rPr>
        <w:t xml:space="preserve">it were otherwise. While this could mean treating </w:t>
      </w:r>
      <w:r w:rsidR="00A96972">
        <w:rPr>
          <w:rFonts w:ascii="Cambria" w:hAnsi="Cambria"/>
          <w:sz w:val="24"/>
          <w:szCs w:val="24"/>
        </w:rPr>
        <w:t xml:space="preserve">sex/ gender </w:t>
      </w:r>
      <w:r w:rsidR="00EB3F49">
        <w:rPr>
          <w:rFonts w:ascii="Cambria" w:hAnsi="Cambria"/>
          <w:sz w:val="24"/>
          <w:szCs w:val="24"/>
        </w:rPr>
        <w:t xml:space="preserve">as if it was no longer a salient feature of personhood, the emerging tendency has been to treat </w:t>
      </w:r>
      <w:r w:rsidR="00B466EF">
        <w:rPr>
          <w:rFonts w:ascii="Cambria" w:hAnsi="Cambria"/>
          <w:sz w:val="24"/>
          <w:szCs w:val="24"/>
        </w:rPr>
        <w:t xml:space="preserve">gender </w:t>
      </w:r>
      <w:r w:rsidR="00EB3F49">
        <w:rPr>
          <w:rFonts w:ascii="Cambria" w:hAnsi="Cambria"/>
          <w:sz w:val="24"/>
          <w:szCs w:val="24"/>
        </w:rPr>
        <w:t xml:space="preserve">as if it was </w:t>
      </w:r>
      <w:r w:rsidR="00B471C9">
        <w:rPr>
          <w:rFonts w:ascii="Cambria" w:hAnsi="Cambria"/>
          <w:sz w:val="24"/>
          <w:szCs w:val="24"/>
        </w:rPr>
        <w:t xml:space="preserve">anchored in other authoring or identification processes. </w:t>
      </w:r>
      <w:bookmarkStart w:id="2" w:name="_Hlk50987940"/>
      <w:r w:rsidR="00A0577A">
        <w:rPr>
          <w:rFonts w:ascii="Cambria" w:hAnsi="Cambria"/>
          <w:sz w:val="24"/>
          <w:szCs w:val="24"/>
        </w:rPr>
        <w:t xml:space="preserve">As glimpses of de facto decertification emerge, </w:t>
      </w:r>
      <w:r w:rsidR="00EB3F49">
        <w:rPr>
          <w:rFonts w:ascii="Cambria" w:hAnsi="Cambria"/>
          <w:sz w:val="24"/>
          <w:szCs w:val="24"/>
        </w:rPr>
        <w:t xml:space="preserve">this </w:t>
      </w:r>
      <w:r w:rsidR="00A96972">
        <w:rPr>
          <w:rFonts w:ascii="Cambria" w:hAnsi="Cambria"/>
          <w:sz w:val="24"/>
          <w:szCs w:val="24"/>
        </w:rPr>
        <w:t xml:space="preserve">article explores </w:t>
      </w:r>
      <w:r w:rsidR="00A0577A">
        <w:rPr>
          <w:rFonts w:ascii="Cambria" w:hAnsi="Cambria"/>
          <w:sz w:val="24"/>
          <w:szCs w:val="24"/>
        </w:rPr>
        <w:t xml:space="preserve">its implications for </w:t>
      </w:r>
      <w:r w:rsidR="000829DE" w:rsidRPr="000829DE">
        <w:rPr>
          <w:rFonts w:ascii="Cambria" w:hAnsi="Cambria"/>
          <w:sz w:val="24"/>
          <w:szCs w:val="24"/>
        </w:rPr>
        <w:lastRenderedPageBreak/>
        <w:t>equality initiatives</w:t>
      </w:r>
      <w:r w:rsidR="00B471C9">
        <w:rPr>
          <w:rFonts w:ascii="Cambria" w:hAnsi="Cambria"/>
          <w:sz w:val="24"/>
          <w:szCs w:val="24"/>
        </w:rPr>
        <w:t xml:space="preserve"> </w:t>
      </w:r>
      <w:r w:rsidR="00A0577A">
        <w:rPr>
          <w:rFonts w:ascii="Cambria" w:hAnsi="Cambria"/>
          <w:sz w:val="24"/>
          <w:szCs w:val="24"/>
        </w:rPr>
        <w:t xml:space="preserve">hitherto focused on addressing </w:t>
      </w:r>
      <w:r w:rsidR="000829DE" w:rsidRPr="000829DE">
        <w:rPr>
          <w:rFonts w:ascii="Cambria" w:hAnsi="Cambria"/>
          <w:sz w:val="24"/>
          <w:szCs w:val="24"/>
        </w:rPr>
        <w:t>the asymmetrically patterned lives of women and men</w:t>
      </w:r>
      <w:r w:rsidR="00126942">
        <w:rPr>
          <w:rFonts w:ascii="Cambria" w:hAnsi="Cambria"/>
          <w:sz w:val="24"/>
          <w:szCs w:val="24"/>
        </w:rPr>
        <w:t>.</w:t>
      </w:r>
      <w:r w:rsidR="00A0577A">
        <w:rPr>
          <w:rFonts w:ascii="Cambria" w:hAnsi="Cambria"/>
          <w:sz w:val="24"/>
          <w:szCs w:val="24"/>
        </w:rPr>
        <w:t xml:space="preserve"> </w:t>
      </w:r>
      <w:r w:rsidR="00EB3F49">
        <w:rPr>
          <w:rFonts w:ascii="Cambria" w:hAnsi="Cambria"/>
          <w:sz w:val="24"/>
          <w:szCs w:val="24"/>
        </w:rPr>
        <w:t xml:space="preserve">It considers </w:t>
      </w:r>
      <w:r w:rsidR="00A96972" w:rsidRPr="00A96972">
        <w:rPr>
          <w:rFonts w:ascii="Cambria" w:hAnsi="Cambria"/>
          <w:sz w:val="24"/>
          <w:szCs w:val="24"/>
        </w:rPr>
        <w:t xml:space="preserve">new ways of understanding gender </w:t>
      </w:r>
      <w:r w:rsidR="00EB3F49">
        <w:rPr>
          <w:rFonts w:ascii="Cambria" w:hAnsi="Cambria"/>
          <w:sz w:val="24"/>
          <w:szCs w:val="24"/>
        </w:rPr>
        <w:t xml:space="preserve">that </w:t>
      </w:r>
      <w:r w:rsidR="00A96972" w:rsidRPr="00A96972">
        <w:rPr>
          <w:rFonts w:ascii="Cambria" w:hAnsi="Cambria"/>
          <w:sz w:val="24"/>
          <w:szCs w:val="24"/>
        </w:rPr>
        <w:t xml:space="preserve">are coming to the fore, and </w:t>
      </w:r>
      <w:r w:rsidR="00EB3F49">
        <w:rPr>
          <w:rFonts w:ascii="Cambria" w:hAnsi="Cambria"/>
          <w:sz w:val="24"/>
          <w:szCs w:val="24"/>
        </w:rPr>
        <w:t xml:space="preserve">the </w:t>
      </w:r>
      <w:r w:rsidR="00A96972" w:rsidRPr="00A96972">
        <w:rPr>
          <w:rFonts w:ascii="Cambria" w:hAnsi="Cambria"/>
          <w:sz w:val="24"/>
          <w:szCs w:val="24"/>
        </w:rPr>
        <w:t xml:space="preserve">challenges </w:t>
      </w:r>
      <w:r w:rsidR="00EB3F49">
        <w:rPr>
          <w:rFonts w:ascii="Cambria" w:hAnsi="Cambria"/>
          <w:sz w:val="24"/>
          <w:szCs w:val="24"/>
        </w:rPr>
        <w:t xml:space="preserve">that </w:t>
      </w:r>
      <w:r w:rsidR="00A96972" w:rsidRPr="00A96972">
        <w:rPr>
          <w:rFonts w:ascii="Cambria" w:hAnsi="Cambria"/>
          <w:sz w:val="24"/>
          <w:szCs w:val="24"/>
        </w:rPr>
        <w:t>arise for bodies engaged in equality governance in trying to address them</w:t>
      </w:r>
      <w:r w:rsidR="00EB3F49">
        <w:rPr>
          <w:rFonts w:ascii="Cambria" w:hAnsi="Cambria"/>
          <w:sz w:val="24"/>
          <w:szCs w:val="24"/>
        </w:rPr>
        <w:t>.</w:t>
      </w:r>
      <w:r w:rsidR="00A96972">
        <w:rPr>
          <w:rFonts w:ascii="Cambria" w:hAnsi="Cambria"/>
          <w:sz w:val="24"/>
          <w:szCs w:val="24"/>
        </w:rPr>
        <w:t xml:space="preserve"> </w:t>
      </w:r>
      <w:r w:rsidR="00EB3F49">
        <w:rPr>
          <w:rFonts w:ascii="Cambria" w:hAnsi="Cambria"/>
          <w:sz w:val="24"/>
          <w:szCs w:val="24"/>
        </w:rPr>
        <w:t xml:space="preserve">At the heart of the discussion is the question </w:t>
      </w:r>
      <w:r w:rsidR="000829DE" w:rsidRPr="000829DE">
        <w:rPr>
          <w:rFonts w:ascii="Cambria" w:hAnsi="Cambria"/>
          <w:sz w:val="24"/>
          <w:szCs w:val="24"/>
        </w:rPr>
        <w:t xml:space="preserve">of responsibility </w:t>
      </w:r>
      <w:bookmarkEnd w:id="2"/>
      <w:r w:rsidR="000829DE" w:rsidRPr="000829DE">
        <w:rPr>
          <w:rFonts w:ascii="Cambria" w:hAnsi="Cambria"/>
          <w:sz w:val="24"/>
          <w:szCs w:val="24"/>
        </w:rPr>
        <w:t>- the ethical, political, and legal obligation to pay attention or respond</w:t>
      </w:r>
      <w:r w:rsidR="00B471C9">
        <w:rPr>
          <w:rFonts w:ascii="Cambria" w:hAnsi="Cambria"/>
          <w:sz w:val="24"/>
          <w:szCs w:val="24"/>
        </w:rPr>
        <w:t>,</w:t>
      </w:r>
      <w:r w:rsidR="000829DE" w:rsidRPr="000829DE">
        <w:rPr>
          <w:rFonts w:ascii="Cambria" w:hAnsi="Cambria"/>
          <w:sz w:val="24"/>
          <w:szCs w:val="24"/>
        </w:rPr>
        <w:t xml:space="preserve"> </w:t>
      </w:r>
      <w:r w:rsidR="00EB3F49">
        <w:rPr>
          <w:rFonts w:ascii="Cambria" w:hAnsi="Cambria"/>
          <w:sz w:val="24"/>
          <w:szCs w:val="24"/>
        </w:rPr>
        <w:t xml:space="preserve">that is </w:t>
      </w:r>
      <w:r w:rsidR="000829DE" w:rsidRPr="000829DE">
        <w:rPr>
          <w:rFonts w:ascii="Cambria" w:hAnsi="Cambria"/>
          <w:sz w:val="24"/>
          <w:szCs w:val="24"/>
        </w:rPr>
        <w:t>anchored in</w:t>
      </w:r>
      <w:r w:rsidR="00B471C9">
        <w:rPr>
          <w:rFonts w:ascii="Cambria" w:hAnsi="Cambria"/>
          <w:sz w:val="24"/>
          <w:szCs w:val="24"/>
        </w:rPr>
        <w:t xml:space="preserve"> different </w:t>
      </w:r>
      <w:r w:rsidR="000829DE" w:rsidRPr="000829DE">
        <w:rPr>
          <w:rFonts w:ascii="Cambria" w:hAnsi="Cambria"/>
          <w:sz w:val="24"/>
          <w:szCs w:val="24"/>
        </w:rPr>
        <w:t xml:space="preserve">bodies’ capacity to </w:t>
      </w:r>
      <w:r w:rsidR="00B471C9">
        <w:rPr>
          <w:rFonts w:ascii="Cambria" w:hAnsi="Cambria"/>
          <w:sz w:val="24"/>
          <w:szCs w:val="24"/>
        </w:rPr>
        <w:t xml:space="preserve">undo or ameliorate </w:t>
      </w:r>
      <w:r w:rsidR="000829DE" w:rsidRPr="000829DE">
        <w:rPr>
          <w:rFonts w:ascii="Cambria" w:hAnsi="Cambria"/>
          <w:sz w:val="24"/>
          <w:szCs w:val="24"/>
        </w:rPr>
        <w:t>social inequality and injustice.</w:t>
      </w:r>
      <w:r w:rsidR="00EB3F49">
        <w:rPr>
          <w:rFonts w:ascii="Cambria" w:hAnsi="Cambria"/>
          <w:sz w:val="24"/>
          <w:szCs w:val="24"/>
        </w:rPr>
        <w:t xml:space="preserve"> </w:t>
      </w:r>
      <w:r w:rsidR="000829DE" w:rsidRPr="000829DE">
        <w:rPr>
          <w:rFonts w:ascii="Cambria" w:hAnsi="Cambria"/>
          <w:sz w:val="24"/>
          <w:szCs w:val="24"/>
        </w:rPr>
        <w:t xml:space="preserve">What does responsibility for gender entail when gender is treated as both institutionalised and self-determined; public and private? </w:t>
      </w:r>
      <w:r w:rsidR="002B50C1">
        <w:rPr>
          <w:rFonts w:ascii="Cambria" w:hAnsi="Cambria"/>
          <w:sz w:val="24"/>
          <w:szCs w:val="24"/>
        </w:rPr>
        <w:t>Cooper</w:t>
      </w:r>
      <w:r w:rsidR="000829DE" w:rsidRPr="000829DE">
        <w:rPr>
          <w:rFonts w:ascii="Cambria" w:hAnsi="Cambria"/>
          <w:sz w:val="24"/>
          <w:szCs w:val="24"/>
        </w:rPr>
        <w:t xml:space="preserve"> focuses on two contexts where </w:t>
      </w:r>
      <w:r w:rsidR="00EB3F49">
        <w:rPr>
          <w:rFonts w:ascii="Cambria" w:hAnsi="Cambria"/>
          <w:sz w:val="24"/>
          <w:szCs w:val="24"/>
        </w:rPr>
        <w:t xml:space="preserve">contemporary </w:t>
      </w:r>
      <w:r w:rsidR="000829DE" w:rsidRPr="000829DE">
        <w:rPr>
          <w:rFonts w:ascii="Cambria" w:hAnsi="Cambria"/>
          <w:sz w:val="24"/>
          <w:szCs w:val="24"/>
        </w:rPr>
        <w:t xml:space="preserve">equality governance </w:t>
      </w:r>
      <w:r w:rsidR="00EB3F49">
        <w:rPr>
          <w:rFonts w:ascii="Cambria" w:hAnsi="Cambria"/>
          <w:sz w:val="24"/>
          <w:szCs w:val="24"/>
        </w:rPr>
        <w:t xml:space="preserve">in Britain </w:t>
      </w:r>
      <w:r w:rsidR="000829DE" w:rsidRPr="000829DE">
        <w:rPr>
          <w:rFonts w:ascii="Cambria" w:hAnsi="Cambria"/>
          <w:sz w:val="24"/>
          <w:szCs w:val="24"/>
        </w:rPr>
        <w:t xml:space="preserve">addresses gender as a site of remaking and unmaking. The first concerns the front-stage initiatives and policies of public sector provision; the second concerns the back-stage scenes of organisational action, where informal decision-making arises. In both cases, </w:t>
      </w:r>
      <w:r w:rsidR="00B471C9" w:rsidRPr="000829DE">
        <w:rPr>
          <w:rFonts w:ascii="Cambria" w:hAnsi="Cambria"/>
          <w:sz w:val="24"/>
          <w:szCs w:val="24"/>
        </w:rPr>
        <w:t xml:space="preserve">taking responsibility for gender </w:t>
      </w:r>
      <w:r w:rsidR="00B471C9">
        <w:rPr>
          <w:rFonts w:ascii="Cambria" w:hAnsi="Cambria"/>
          <w:sz w:val="24"/>
          <w:szCs w:val="24"/>
        </w:rPr>
        <w:t xml:space="preserve">is far from straight-forward; </w:t>
      </w:r>
      <w:r w:rsidR="00015F03">
        <w:rPr>
          <w:rFonts w:ascii="Cambria" w:hAnsi="Cambria"/>
          <w:sz w:val="24"/>
          <w:szCs w:val="24"/>
        </w:rPr>
        <w:t>yet, th</w:t>
      </w:r>
      <w:r w:rsidR="00A96972">
        <w:rPr>
          <w:rFonts w:ascii="Cambria" w:hAnsi="Cambria"/>
          <w:sz w:val="24"/>
          <w:szCs w:val="24"/>
        </w:rPr>
        <w:t>e</w:t>
      </w:r>
      <w:r w:rsidR="00015F03">
        <w:rPr>
          <w:rFonts w:ascii="Cambria" w:hAnsi="Cambria"/>
          <w:sz w:val="24"/>
          <w:szCs w:val="24"/>
        </w:rPr>
        <w:t xml:space="preserve"> essay </w:t>
      </w:r>
      <w:r w:rsidR="000829DE" w:rsidRPr="000829DE">
        <w:rPr>
          <w:rFonts w:ascii="Cambria" w:hAnsi="Cambria"/>
          <w:sz w:val="24"/>
          <w:szCs w:val="24"/>
        </w:rPr>
        <w:t xml:space="preserve">argues for the importance of doing so. This is not just despite, but because of, the complex conditions that responsibility </w:t>
      </w:r>
      <w:r w:rsidR="00B471C9">
        <w:rPr>
          <w:rFonts w:ascii="Cambria" w:hAnsi="Cambria"/>
          <w:sz w:val="24"/>
          <w:szCs w:val="24"/>
        </w:rPr>
        <w:t xml:space="preserve">must </w:t>
      </w:r>
      <w:r w:rsidR="000829DE" w:rsidRPr="000829DE">
        <w:rPr>
          <w:rFonts w:ascii="Cambria" w:hAnsi="Cambria"/>
          <w:sz w:val="24"/>
          <w:szCs w:val="24"/>
        </w:rPr>
        <w:t xml:space="preserve">grapple with when institutional </w:t>
      </w:r>
      <w:r w:rsidR="00EB3F49">
        <w:rPr>
          <w:rFonts w:ascii="Cambria" w:hAnsi="Cambria"/>
          <w:sz w:val="24"/>
          <w:szCs w:val="24"/>
        </w:rPr>
        <w:t xml:space="preserve">gendered </w:t>
      </w:r>
      <w:r w:rsidR="000829DE" w:rsidRPr="000829DE">
        <w:rPr>
          <w:rFonts w:ascii="Cambria" w:hAnsi="Cambria"/>
          <w:sz w:val="24"/>
          <w:szCs w:val="24"/>
        </w:rPr>
        <w:t xml:space="preserve">forms </w:t>
      </w:r>
      <w:r w:rsidR="00A96972">
        <w:rPr>
          <w:rFonts w:ascii="Cambria" w:hAnsi="Cambria"/>
          <w:sz w:val="24"/>
          <w:szCs w:val="24"/>
        </w:rPr>
        <w:t xml:space="preserve">also </w:t>
      </w:r>
      <w:r w:rsidR="00B471C9">
        <w:rPr>
          <w:rFonts w:ascii="Cambria" w:hAnsi="Cambria"/>
          <w:sz w:val="24"/>
          <w:szCs w:val="24"/>
        </w:rPr>
        <w:t xml:space="preserve">exist as </w:t>
      </w:r>
      <w:r w:rsidR="000829DE" w:rsidRPr="000829DE">
        <w:rPr>
          <w:rFonts w:ascii="Cambria" w:hAnsi="Cambria"/>
          <w:sz w:val="24"/>
          <w:szCs w:val="24"/>
        </w:rPr>
        <w:t>individual attachments.</w:t>
      </w:r>
    </w:p>
    <w:bookmarkEnd w:id="1"/>
    <w:p w14:paraId="528D85A6" w14:textId="12C5ED34" w:rsidR="003728BD" w:rsidRDefault="000829DE" w:rsidP="00AE442F">
      <w:pPr>
        <w:spacing w:line="360" w:lineRule="auto"/>
        <w:ind w:firstLine="720"/>
        <w:rPr>
          <w:rFonts w:ascii="Cambria" w:hAnsi="Cambria"/>
          <w:sz w:val="24"/>
          <w:szCs w:val="24"/>
        </w:rPr>
      </w:pPr>
      <w:r w:rsidRPr="007649DB">
        <w:rPr>
          <w:rFonts w:ascii="Cambria" w:hAnsi="Cambria"/>
          <w:sz w:val="24"/>
          <w:szCs w:val="24"/>
        </w:rPr>
        <w:t>The final article in this special issue</w:t>
      </w:r>
      <w:r w:rsidR="00AE442F">
        <w:rPr>
          <w:rFonts w:ascii="Cambria" w:hAnsi="Cambria"/>
          <w:sz w:val="24"/>
          <w:szCs w:val="24"/>
        </w:rPr>
        <w:t xml:space="preserve">, </w:t>
      </w:r>
      <w:r w:rsidR="00AE442F" w:rsidRPr="00AE442F">
        <w:rPr>
          <w:rFonts w:ascii="Cambria" w:hAnsi="Cambria"/>
          <w:i/>
          <w:iCs/>
          <w:sz w:val="24"/>
          <w:szCs w:val="24"/>
        </w:rPr>
        <w:t xml:space="preserve">Exploring the </w:t>
      </w:r>
      <w:r w:rsidR="00201502">
        <w:rPr>
          <w:rFonts w:ascii="Cambria" w:hAnsi="Cambria"/>
          <w:i/>
          <w:iCs/>
          <w:sz w:val="24"/>
          <w:szCs w:val="24"/>
        </w:rPr>
        <w:t>t</w:t>
      </w:r>
      <w:r w:rsidR="00AE442F" w:rsidRPr="00AE442F">
        <w:rPr>
          <w:rFonts w:ascii="Cambria" w:hAnsi="Cambria"/>
          <w:i/>
          <w:iCs/>
          <w:sz w:val="24"/>
          <w:szCs w:val="24"/>
        </w:rPr>
        <w:t xml:space="preserve">extual </w:t>
      </w:r>
      <w:r w:rsidR="00201502">
        <w:rPr>
          <w:rFonts w:ascii="Cambria" w:hAnsi="Cambria"/>
          <w:i/>
          <w:iCs/>
          <w:sz w:val="24"/>
          <w:szCs w:val="24"/>
        </w:rPr>
        <w:t>a</w:t>
      </w:r>
      <w:r w:rsidR="00AE442F" w:rsidRPr="00AE442F">
        <w:rPr>
          <w:rFonts w:ascii="Cambria" w:hAnsi="Cambria"/>
          <w:i/>
          <w:iCs/>
          <w:sz w:val="24"/>
          <w:szCs w:val="24"/>
        </w:rPr>
        <w:t xml:space="preserve">lchemy of </w:t>
      </w:r>
      <w:r w:rsidR="00201502">
        <w:rPr>
          <w:rFonts w:ascii="Cambria" w:hAnsi="Cambria"/>
          <w:i/>
          <w:iCs/>
          <w:sz w:val="24"/>
          <w:szCs w:val="24"/>
        </w:rPr>
        <w:t>l</w:t>
      </w:r>
      <w:r w:rsidR="00AE442F" w:rsidRPr="00AE442F">
        <w:rPr>
          <w:rFonts w:ascii="Cambria" w:hAnsi="Cambria"/>
          <w:i/>
          <w:iCs/>
          <w:sz w:val="24"/>
          <w:szCs w:val="24"/>
        </w:rPr>
        <w:t xml:space="preserve">egal </w:t>
      </w:r>
      <w:r w:rsidR="00201502">
        <w:rPr>
          <w:rFonts w:ascii="Cambria" w:hAnsi="Cambria"/>
          <w:i/>
          <w:iCs/>
          <w:sz w:val="24"/>
          <w:szCs w:val="24"/>
        </w:rPr>
        <w:t>g</w:t>
      </w:r>
      <w:r w:rsidR="00AE442F" w:rsidRPr="00AE442F">
        <w:rPr>
          <w:rFonts w:ascii="Cambria" w:hAnsi="Cambria"/>
          <w:i/>
          <w:iCs/>
          <w:sz w:val="24"/>
          <w:szCs w:val="24"/>
        </w:rPr>
        <w:t xml:space="preserve">ender: Experimental </w:t>
      </w:r>
      <w:r w:rsidR="00201502">
        <w:rPr>
          <w:rFonts w:ascii="Cambria" w:hAnsi="Cambria"/>
          <w:i/>
          <w:iCs/>
          <w:sz w:val="24"/>
          <w:szCs w:val="24"/>
        </w:rPr>
        <w:t>s</w:t>
      </w:r>
      <w:r w:rsidR="00AE442F" w:rsidRPr="00AE442F">
        <w:rPr>
          <w:rFonts w:ascii="Cambria" w:hAnsi="Cambria"/>
          <w:i/>
          <w:iCs/>
          <w:sz w:val="24"/>
          <w:szCs w:val="24"/>
        </w:rPr>
        <w:t xml:space="preserve">tatutes and the </w:t>
      </w:r>
      <w:r w:rsidR="00201502">
        <w:rPr>
          <w:rFonts w:ascii="Cambria" w:hAnsi="Cambria"/>
          <w:i/>
          <w:iCs/>
          <w:sz w:val="24"/>
          <w:szCs w:val="24"/>
        </w:rPr>
        <w:t>m</w:t>
      </w:r>
      <w:r w:rsidR="00AE442F" w:rsidRPr="00AE442F">
        <w:rPr>
          <w:rFonts w:ascii="Cambria" w:hAnsi="Cambria"/>
          <w:i/>
          <w:iCs/>
          <w:sz w:val="24"/>
          <w:szCs w:val="24"/>
        </w:rPr>
        <w:t xml:space="preserve">essage in the </w:t>
      </w:r>
      <w:r w:rsidR="00201502">
        <w:rPr>
          <w:rFonts w:ascii="Cambria" w:hAnsi="Cambria"/>
          <w:i/>
          <w:iCs/>
          <w:sz w:val="24"/>
          <w:szCs w:val="24"/>
        </w:rPr>
        <w:t>m</w:t>
      </w:r>
      <w:r w:rsidR="00AE442F" w:rsidRPr="00AE442F">
        <w:rPr>
          <w:rFonts w:ascii="Cambria" w:hAnsi="Cambria"/>
          <w:i/>
          <w:iCs/>
          <w:sz w:val="24"/>
          <w:szCs w:val="24"/>
        </w:rPr>
        <w:t>edium</w:t>
      </w:r>
      <w:r w:rsidRPr="007649DB">
        <w:rPr>
          <w:rFonts w:ascii="Cambria" w:hAnsi="Cambria"/>
          <w:sz w:val="24"/>
          <w:szCs w:val="24"/>
        </w:rPr>
        <w:t xml:space="preserve"> turns to the challenge of engaging with decertification as a feminist law reform project. One of the aims of the </w:t>
      </w:r>
      <w:proofErr w:type="spellStart"/>
      <w:r w:rsidR="00201502">
        <w:rPr>
          <w:rFonts w:ascii="Cambria" w:hAnsi="Cambria"/>
          <w:sz w:val="24"/>
          <w:szCs w:val="24"/>
        </w:rPr>
        <w:t>FLaG</w:t>
      </w:r>
      <w:proofErr w:type="spellEnd"/>
      <w:r w:rsidRPr="007649DB">
        <w:rPr>
          <w:rFonts w:ascii="Cambria" w:hAnsi="Cambria"/>
          <w:sz w:val="24"/>
          <w:szCs w:val="24"/>
        </w:rPr>
        <w:t xml:space="preserve"> project is to produce a</w:t>
      </w:r>
      <w:r w:rsidR="00B471C9">
        <w:rPr>
          <w:rFonts w:ascii="Cambria" w:hAnsi="Cambria"/>
          <w:sz w:val="24"/>
          <w:szCs w:val="24"/>
        </w:rPr>
        <w:t>n experimental</w:t>
      </w:r>
      <w:r w:rsidRPr="007649DB">
        <w:rPr>
          <w:rFonts w:ascii="Cambria" w:hAnsi="Cambria"/>
          <w:sz w:val="24"/>
          <w:szCs w:val="24"/>
        </w:rPr>
        <w:t xml:space="preserve"> statute decertifying gender in the law of England </w:t>
      </w:r>
      <w:r w:rsidR="00A96972">
        <w:rPr>
          <w:rFonts w:ascii="Cambria" w:hAnsi="Cambria"/>
          <w:sz w:val="24"/>
          <w:szCs w:val="24"/>
        </w:rPr>
        <w:t>&amp;</w:t>
      </w:r>
      <w:r w:rsidRPr="007649DB">
        <w:rPr>
          <w:rFonts w:ascii="Cambria" w:hAnsi="Cambria"/>
          <w:sz w:val="24"/>
          <w:szCs w:val="24"/>
        </w:rPr>
        <w:t xml:space="preserve"> Wales. To this end, Emily Grabham focuses on the conceptual and discursive power of statutory text, tracing its complex co-articulation with changing gender norms. </w:t>
      </w:r>
      <w:r w:rsidRPr="000829DE">
        <w:rPr>
          <w:rFonts w:ascii="Cambria" w:hAnsi="Cambria"/>
          <w:sz w:val="24"/>
          <w:szCs w:val="24"/>
        </w:rPr>
        <w:t>Th</w:t>
      </w:r>
      <w:r w:rsidR="00A96972">
        <w:rPr>
          <w:rFonts w:ascii="Cambria" w:hAnsi="Cambria"/>
          <w:sz w:val="24"/>
          <w:szCs w:val="24"/>
        </w:rPr>
        <w:t>e</w:t>
      </w:r>
      <w:r w:rsidRPr="000829DE">
        <w:rPr>
          <w:rFonts w:ascii="Cambria" w:hAnsi="Cambria"/>
          <w:sz w:val="24"/>
          <w:szCs w:val="24"/>
        </w:rPr>
        <w:t xml:space="preserve"> article draws on empirical research</w:t>
      </w:r>
      <w:r w:rsidR="001B5225">
        <w:rPr>
          <w:rFonts w:ascii="Cambria" w:hAnsi="Cambria"/>
          <w:sz w:val="24"/>
          <w:szCs w:val="24"/>
        </w:rPr>
        <w:t xml:space="preserve"> – including interviews with legislative drafters, drafting experts, and feminist legal activists -</w:t>
      </w:r>
      <w:r w:rsidRPr="000829DE">
        <w:rPr>
          <w:rFonts w:ascii="Cambria" w:hAnsi="Cambria"/>
          <w:sz w:val="24"/>
          <w:szCs w:val="24"/>
        </w:rPr>
        <w:t xml:space="preserve"> to explore the politics of writing an experimental feminist statute to decertify gender. Grabham </w:t>
      </w:r>
      <w:r w:rsidR="00B471C9">
        <w:rPr>
          <w:rFonts w:ascii="Cambria" w:hAnsi="Cambria"/>
          <w:sz w:val="24"/>
          <w:szCs w:val="24"/>
        </w:rPr>
        <w:t xml:space="preserve">explores how </w:t>
      </w:r>
      <w:r w:rsidRPr="000829DE">
        <w:rPr>
          <w:rFonts w:ascii="Cambria" w:hAnsi="Cambria"/>
          <w:sz w:val="24"/>
          <w:szCs w:val="24"/>
        </w:rPr>
        <w:t xml:space="preserve">apparently timeless expressions of sex/gender in statutes have shifted in response to social change and legal innovation. She </w:t>
      </w:r>
      <w:r w:rsidR="00B471C9">
        <w:rPr>
          <w:rFonts w:ascii="Cambria" w:hAnsi="Cambria"/>
          <w:sz w:val="24"/>
          <w:szCs w:val="24"/>
        </w:rPr>
        <w:t xml:space="preserve">also </w:t>
      </w:r>
      <w:r w:rsidRPr="000829DE">
        <w:rPr>
          <w:rFonts w:ascii="Cambria" w:hAnsi="Cambria"/>
          <w:sz w:val="24"/>
          <w:szCs w:val="24"/>
        </w:rPr>
        <w:t xml:space="preserve">argues that the method matters: the act of writing an experimental statute pulls feminists into relationships, norms, professional debates, and epistemologies of expertise and governance around legislative drafting that are likely to fundamentally affect what we think is possible and what we can achieve. Yet this can also help feminist scholars harness the power and potential of </w:t>
      </w:r>
      <w:proofErr w:type="spellStart"/>
      <w:r w:rsidRPr="000829DE">
        <w:rPr>
          <w:rFonts w:ascii="Cambria" w:hAnsi="Cambria"/>
          <w:sz w:val="24"/>
          <w:szCs w:val="24"/>
        </w:rPr>
        <w:t>prefigurative</w:t>
      </w:r>
      <w:proofErr w:type="spellEnd"/>
      <w:r w:rsidRPr="000829DE">
        <w:rPr>
          <w:rFonts w:ascii="Cambria" w:hAnsi="Cambria"/>
          <w:sz w:val="24"/>
          <w:szCs w:val="24"/>
        </w:rPr>
        <w:t xml:space="preserve"> feminist thinking. </w:t>
      </w:r>
    </w:p>
    <w:p w14:paraId="1E118810" w14:textId="7DE3E97F" w:rsidR="003611C6" w:rsidRPr="00015F03" w:rsidRDefault="00AD3637" w:rsidP="00464AA4">
      <w:pPr>
        <w:spacing w:line="360" w:lineRule="auto"/>
        <w:ind w:firstLine="720"/>
        <w:rPr>
          <w:rFonts w:ascii="Cambria" w:hAnsi="Cambria"/>
          <w:sz w:val="24"/>
          <w:szCs w:val="24"/>
        </w:rPr>
      </w:pPr>
      <w:r>
        <w:rPr>
          <w:rFonts w:ascii="Cambria" w:hAnsi="Cambria"/>
          <w:sz w:val="24"/>
          <w:szCs w:val="24"/>
        </w:rPr>
        <w:lastRenderedPageBreak/>
        <w:t xml:space="preserve">Taken together, these </w:t>
      </w:r>
      <w:r w:rsidR="00464AA4">
        <w:rPr>
          <w:rFonts w:ascii="Cambria" w:hAnsi="Cambria"/>
          <w:sz w:val="24"/>
          <w:szCs w:val="24"/>
        </w:rPr>
        <w:t xml:space="preserve">five </w:t>
      </w:r>
      <w:r>
        <w:rPr>
          <w:rFonts w:ascii="Cambria" w:hAnsi="Cambria"/>
          <w:sz w:val="24"/>
          <w:szCs w:val="24"/>
        </w:rPr>
        <w:t xml:space="preserve">articles and the </w:t>
      </w:r>
      <w:r w:rsidR="00464AA4">
        <w:rPr>
          <w:rFonts w:ascii="Cambria" w:hAnsi="Cambria"/>
          <w:sz w:val="24"/>
          <w:szCs w:val="24"/>
        </w:rPr>
        <w:t xml:space="preserve">ten </w:t>
      </w:r>
      <w:r>
        <w:rPr>
          <w:rFonts w:ascii="Cambria" w:hAnsi="Cambria"/>
          <w:sz w:val="24"/>
          <w:szCs w:val="24"/>
        </w:rPr>
        <w:t>commentaries that accompany</w:t>
      </w:r>
      <w:r w:rsidR="003611C6">
        <w:rPr>
          <w:rFonts w:ascii="Cambria" w:hAnsi="Cambria"/>
          <w:sz w:val="24"/>
          <w:szCs w:val="24"/>
        </w:rPr>
        <w:t xml:space="preserve"> them</w:t>
      </w:r>
      <w:r w:rsidR="00464AA4">
        <w:rPr>
          <w:rFonts w:ascii="Cambria" w:hAnsi="Cambria"/>
          <w:sz w:val="24"/>
          <w:szCs w:val="24"/>
        </w:rPr>
        <w:t xml:space="preserve"> </w:t>
      </w:r>
      <w:r w:rsidR="009D05A5">
        <w:rPr>
          <w:rFonts w:ascii="Cambria" w:hAnsi="Cambria"/>
          <w:sz w:val="24"/>
          <w:szCs w:val="24"/>
        </w:rPr>
        <w:t xml:space="preserve">convey something of </w:t>
      </w:r>
      <w:r w:rsidR="00464AA4">
        <w:rPr>
          <w:rFonts w:ascii="Cambria" w:hAnsi="Cambria"/>
          <w:sz w:val="24"/>
          <w:szCs w:val="24"/>
        </w:rPr>
        <w:t xml:space="preserve">the rich and </w:t>
      </w:r>
      <w:r w:rsidR="009D05A5">
        <w:rPr>
          <w:rFonts w:ascii="Cambria" w:hAnsi="Cambria"/>
          <w:sz w:val="24"/>
          <w:szCs w:val="24"/>
        </w:rPr>
        <w:t xml:space="preserve">complicated topology </w:t>
      </w:r>
      <w:r w:rsidR="00464AA4">
        <w:rPr>
          <w:rFonts w:ascii="Cambria" w:hAnsi="Cambria"/>
          <w:sz w:val="24"/>
          <w:szCs w:val="24"/>
        </w:rPr>
        <w:t>that decertification</w:t>
      </w:r>
      <w:r w:rsidR="009D05A5">
        <w:rPr>
          <w:rFonts w:ascii="Cambria" w:hAnsi="Cambria"/>
          <w:sz w:val="24"/>
          <w:szCs w:val="24"/>
        </w:rPr>
        <w:t xml:space="preserve"> entails</w:t>
      </w:r>
      <w:r w:rsidR="00F0778B">
        <w:rPr>
          <w:rFonts w:ascii="Cambria" w:hAnsi="Cambria"/>
          <w:sz w:val="24"/>
          <w:szCs w:val="24"/>
        </w:rPr>
        <w:t>. Typically,</w:t>
      </w:r>
      <w:r w:rsidR="00464AA4">
        <w:rPr>
          <w:rFonts w:ascii="Cambria" w:hAnsi="Cambria"/>
          <w:sz w:val="24"/>
          <w:szCs w:val="24"/>
        </w:rPr>
        <w:t xml:space="preserve"> law reform projects start with a problem and then seek to identify the best solution</w:t>
      </w:r>
      <w:r w:rsidR="00F0778B">
        <w:rPr>
          <w:rFonts w:ascii="Cambria" w:hAnsi="Cambria"/>
          <w:sz w:val="24"/>
          <w:szCs w:val="24"/>
        </w:rPr>
        <w:t>;</w:t>
      </w:r>
      <w:r w:rsidR="00464AA4">
        <w:rPr>
          <w:rFonts w:ascii="Cambria" w:hAnsi="Cambria"/>
          <w:sz w:val="24"/>
          <w:szCs w:val="24"/>
        </w:rPr>
        <w:t xml:space="preserve"> this research inverts the process – starting with one possible</w:t>
      </w:r>
      <w:r w:rsidR="00EB3F49">
        <w:rPr>
          <w:rFonts w:ascii="Cambria" w:hAnsi="Cambria"/>
          <w:sz w:val="24"/>
          <w:szCs w:val="24"/>
        </w:rPr>
        <w:t xml:space="preserve"> </w:t>
      </w:r>
      <w:r w:rsidR="00A45867">
        <w:rPr>
          <w:rFonts w:ascii="Cambria" w:hAnsi="Cambria"/>
          <w:sz w:val="24"/>
          <w:szCs w:val="24"/>
        </w:rPr>
        <w:t>legal</w:t>
      </w:r>
      <w:r w:rsidR="00884D7D">
        <w:rPr>
          <w:rFonts w:ascii="Cambria" w:hAnsi="Cambria"/>
          <w:sz w:val="24"/>
          <w:szCs w:val="24"/>
        </w:rPr>
        <w:t xml:space="preserve"> response </w:t>
      </w:r>
      <w:r w:rsidR="00464AA4">
        <w:rPr>
          <w:rFonts w:ascii="Cambria" w:hAnsi="Cambria"/>
          <w:sz w:val="24"/>
          <w:szCs w:val="24"/>
        </w:rPr>
        <w:t xml:space="preserve">to </w:t>
      </w:r>
      <w:r w:rsidR="005C0A99">
        <w:rPr>
          <w:rFonts w:ascii="Cambria" w:hAnsi="Cambria"/>
          <w:sz w:val="24"/>
          <w:szCs w:val="24"/>
        </w:rPr>
        <w:t>the problem of gender</w:t>
      </w:r>
      <w:r w:rsidR="00884D7D">
        <w:rPr>
          <w:rFonts w:ascii="Cambria" w:hAnsi="Cambria"/>
          <w:sz w:val="24"/>
          <w:szCs w:val="24"/>
        </w:rPr>
        <w:t xml:space="preserve"> inequality</w:t>
      </w:r>
      <w:r w:rsidR="005C0A99">
        <w:rPr>
          <w:rFonts w:ascii="Cambria" w:hAnsi="Cambria"/>
          <w:sz w:val="24"/>
          <w:szCs w:val="24"/>
        </w:rPr>
        <w:t xml:space="preserve"> </w:t>
      </w:r>
      <w:r w:rsidR="00884D7D">
        <w:rPr>
          <w:rFonts w:ascii="Cambria" w:hAnsi="Cambria"/>
          <w:sz w:val="24"/>
          <w:szCs w:val="24"/>
        </w:rPr>
        <w:t xml:space="preserve">in order </w:t>
      </w:r>
      <w:r w:rsidR="005C0A99">
        <w:rPr>
          <w:rFonts w:ascii="Cambria" w:hAnsi="Cambria"/>
          <w:sz w:val="24"/>
          <w:szCs w:val="24"/>
        </w:rPr>
        <w:t xml:space="preserve">to </w:t>
      </w:r>
      <w:r w:rsidR="00464AA4">
        <w:rPr>
          <w:rFonts w:ascii="Cambria" w:hAnsi="Cambria"/>
          <w:sz w:val="24"/>
          <w:szCs w:val="24"/>
        </w:rPr>
        <w:t xml:space="preserve">explore what its </w:t>
      </w:r>
      <w:r w:rsidR="00285E4E">
        <w:rPr>
          <w:rFonts w:ascii="Cambria" w:hAnsi="Cambria"/>
          <w:sz w:val="24"/>
          <w:szCs w:val="24"/>
        </w:rPr>
        <w:t xml:space="preserve">questioning and examination </w:t>
      </w:r>
      <w:r w:rsidR="00464AA4">
        <w:rPr>
          <w:rFonts w:ascii="Cambria" w:hAnsi="Cambria"/>
          <w:sz w:val="24"/>
          <w:szCs w:val="24"/>
        </w:rPr>
        <w:t>uncover</w:t>
      </w:r>
      <w:r w:rsidR="00285E4E">
        <w:rPr>
          <w:rFonts w:ascii="Cambria" w:hAnsi="Cambria"/>
          <w:sz w:val="24"/>
          <w:szCs w:val="24"/>
        </w:rPr>
        <w:t xml:space="preserve"> and illuminate</w:t>
      </w:r>
      <w:r w:rsidR="00464AA4">
        <w:rPr>
          <w:rFonts w:ascii="Cambria" w:hAnsi="Cambria"/>
          <w:sz w:val="24"/>
          <w:szCs w:val="24"/>
        </w:rPr>
        <w:t>. Whether decertification is desirable</w:t>
      </w:r>
      <w:r w:rsidR="00F0778B">
        <w:rPr>
          <w:rFonts w:ascii="Cambria" w:hAnsi="Cambria"/>
          <w:sz w:val="24"/>
          <w:szCs w:val="24"/>
        </w:rPr>
        <w:t>,</w:t>
      </w:r>
      <w:r w:rsidR="00464AA4">
        <w:rPr>
          <w:rFonts w:ascii="Cambria" w:hAnsi="Cambria"/>
          <w:sz w:val="24"/>
          <w:szCs w:val="24"/>
        </w:rPr>
        <w:t xml:space="preserve"> from a feminist perspective, as a reform that would </w:t>
      </w:r>
      <w:r w:rsidR="00F0778B">
        <w:rPr>
          <w:rFonts w:ascii="Cambria" w:hAnsi="Cambria"/>
          <w:sz w:val="24"/>
          <w:szCs w:val="24"/>
        </w:rPr>
        <w:t xml:space="preserve">help to diminish </w:t>
      </w:r>
      <w:r w:rsidR="00464AA4">
        <w:rPr>
          <w:rFonts w:ascii="Cambria" w:hAnsi="Cambria"/>
          <w:sz w:val="24"/>
          <w:szCs w:val="24"/>
        </w:rPr>
        <w:t xml:space="preserve">gender’s social significance </w:t>
      </w:r>
      <w:r w:rsidR="009D05A5">
        <w:rPr>
          <w:rFonts w:ascii="Cambria" w:hAnsi="Cambria"/>
          <w:sz w:val="24"/>
          <w:szCs w:val="24"/>
        </w:rPr>
        <w:t xml:space="preserve">and force </w:t>
      </w:r>
      <w:r w:rsidR="00464AA4">
        <w:rPr>
          <w:rFonts w:ascii="Cambria" w:hAnsi="Cambria"/>
          <w:sz w:val="24"/>
          <w:szCs w:val="24"/>
        </w:rPr>
        <w:t>as a</w:t>
      </w:r>
      <w:r w:rsidR="005C0A99">
        <w:rPr>
          <w:rFonts w:ascii="Cambria" w:hAnsi="Cambria"/>
          <w:sz w:val="24"/>
          <w:szCs w:val="24"/>
        </w:rPr>
        <w:t xml:space="preserve"> </w:t>
      </w:r>
      <w:r w:rsidR="009D05A5">
        <w:rPr>
          <w:rFonts w:ascii="Cambria" w:hAnsi="Cambria"/>
          <w:sz w:val="24"/>
          <w:szCs w:val="24"/>
        </w:rPr>
        <w:t xml:space="preserve">mode of </w:t>
      </w:r>
      <w:r w:rsidR="005C0A99">
        <w:rPr>
          <w:rFonts w:ascii="Cambria" w:hAnsi="Cambria"/>
          <w:sz w:val="24"/>
          <w:szCs w:val="24"/>
        </w:rPr>
        <w:t>hierarchical</w:t>
      </w:r>
      <w:r w:rsidR="00464AA4">
        <w:rPr>
          <w:rFonts w:ascii="Cambria" w:hAnsi="Cambria"/>
          <w:sz w:val="24"/>
          <w:szCs w:val="24"/>
        </w:rPr>
        <w:t xml:space="preserve"> ordering remains an open question</w:t>
      </w:r>
      <w:r w:rsidR="00F0778B">
        <w:rPr>
          <w:rFonts w:ascii="Cambria" w:hAnsi="Cambria"/>
          <w:sz w:val="24"/>
          <w:szCs w:val="24"/>
        </w:rPr>
        <w:t>. W</w:t>
      </w:r>
      <w:r w:rsidR="00464AA4">
        <w:rPr>
          <w:rFonts w:ascii="Cambria" w:hAnsi="Cambria"/>
          <w:sz w:val="24"/>
          <w:szCs w:val="24"/>
        </w:rPr>
        <w:t xml:space="preserve">hat also remains an open question, </w:t>
      </w:r>
      <w:r w:rsidR="00F0778B">
        <w:rPr>
          <w:rFonts w:ascii="Cambria" w:hAnsi="Cambria"/>
          <w:sz w:val="24"/>
          <w:szCs w:val="24"/>
        </w:rPr>
        <w:t xml:space="preserve">and one </w:t>
      </w:r>
      <w:r w:rsidR="00464AA4">
        <w:rPr>
          <w:rFonts w:ascii="Cambria" w:hAnsi="Cambria"/>
          <w:sz w:val="24"/>
          <w:szCs w:val="24"/>
        </w:rPr>
        <w:t xml:space="preserve">increasingly important for </w:t>
      </w:r>
      <w:r w:rsidR="009D05A5">
        <w:rPr>
          <w:rFonts w:ascii="Cambria" w:hAnsi="Cambria"/>
          <w:sz w:val="24"/>
          <w:szCs w:val="24"/>
        </w:rPr>
        <w:t xml:space="preserve">this </w:t>
      </w:r>
      <w:r w:rsidR="00464AA4">
        <w:rPr>
          <w:rFonts w:ascii="Cambria" w:hAnsi="Cambria"/>
          <w:sz w:val="24"/>
          <w:szCs w:val="24"/>
        </w:rPr>
        <w:t xml:space="preserve">research, are the </w:t>
      </w:r>
      <w:r w:rsidR="005C0A99">
        <w:rPr>
          <w:rFonts w:ascii="Cambria" w:hAnsi="Cambria"/>
          <w:sz w:val="24"/>
          <w:szCs w:val="24"/>
        </w:rPr>
        <w:t xml:space="preserve">other </w:t>
      </w:r>
      <w:r w:rsidR="00464AA4">
        <w:rPr>
          <w:rFonts w:ascii="Cambria" w:hAnsi="Cambria"/>
          <w:sz w:val="24"/>
          <w:szCs w:val="24"/>
        </w:rPr>
        <w:t>legal, political and welfare developments that would need to accompany or precede</w:t>
      </w:r>
      <w:r w:rsidR="005C0A99">
        <w:rPr>
          <w:rFonts w:ascii="Cambria" w:hAnsi="Cambria"/>
          <w:sz w:val="24"/>
          <w:szCs w:val="24"/>
        </w:rPr>
        <w:t xml:space="preserve"> decertification</w:t>
      </w:r>
      <w:r w:rsidR="00464AA4">
        <w:rPr>
          <w:rFonts w:ascii="Cambria" w:hAnsi="Cambria"/>
          <w:sz w:val="24"/>
          <w:szCs w:val="24"/>
        </w:rPr>
        <w:t xml:space="preserve">. </w:t>
      </w:r>
      <w:r w:rsidR="005C0A99">
        <w:rPr>
          <w:rFonts w:ascii="Cambria" w:hAnsi="Cambria"/>
          <w:sz w:val="24"/>
          <w:szCs w:val="24"/>
        </w:rPr>
        <w:t xml:space="preserve">By </w:t>
      </w:r>
      <w:proofErr w:type="spellStart"/>
      <w:r w:rsidR="005C0A99">
        <w:rPr>
          <w:rFonts w:ascii="Cambria" w:hAnsi="Cambria"/>
          <w:sz w:val="24"/>
          <w:szCs w:val="24"/>
        </w:rPr>
        <w:t>problematising</w:t>
      </w:r>
      <w:proofErr w:type="spellEnd"/>
      <w:r w:rsidR="005C0A99">
        <w:rPr>
          <w:rFonts w:ascii="Cambria" w:hAnsi="Cambria"/>
          <w:sz w:val="24"/>
          <w:szCs w:val="24"/>
        </w:rPr>
        <w:t xml:space="preserve"> the normalised status accorded legal sex/ gender</w:t>
      </w:r>
      <w:r w:rsidR="00464AA4">
        <w:rPr>
          <w:rFonts w:ascii="Cambria" w:hAnsi="Cambria"/>
          <w:sz w:val="24"/>
          <w:szCs w:val="24"/>
        </w:rPr>
        <w:t xml:space="preserve">, and </w:t>
      </w:r>
      <w:r w:rsidR="005C0A99">
        <w:rPr>
          <w:rFonts w:ascii="Cambria" w:hAnsi="Cambria"/>
          <w:sz w:val="24"/>
          <w:szCs w:val="24"/>
        </w:rPr>
        <w:t>researching one mechanism for undoing</w:t>
      </w:r>
      <w:r w:rsidR="009D05A5">
        <w:rPr>
          <w:rFonts w:ascii="Cambria" w:hAnsi="Cambria"/>
          <w:sz w:val="24"/>
          <w:szCs w:val="24"/>
        </w:rPr>
        <w:t xml:space="preserve"> this status</w:t>
      </w:r>
      <w:r w:rsidR="00464AA4">
        <w:rPr>
          <w:rFonts w:ascii="Cambria" w:hAnsi="Cambria"/>
          <w:sz w:val="24"/>
          <w:szCs w:val="24"/>
        </w:rPr>
        <w:t xml:space="preserve">, </w:t>
      </w:r>
      <w:r w:rsidR="00F0778B">
        <w:rPr>
          <w:rFonts w:ascii="Cambria" w:hAnsi="Cambria"/>
          <w:sz w:val="24"/>
          <w:szCs w:val="24"/>
        </w:rPr>
        <w:t xml:space="preserve">we </w:t>
      </w:r>
      <w:r w:rsidR="005C0A99">
        <w:rPr>
          <w:rFonts w:ascii="Cambria" w:hAnsi="Cambria"/>
          <w:sz w:val="24"/>
          <w:szCs w:val="24"/>
        </w:rPr>
        <w:t xml:space="preserve">seek </w:t>
      </w:r>
      <w:r w:rsidR="00464AA4">
        <w:rPr>
          <w:rFonts w:ascii="Cambria" w:hAnsi="Cambria"/>
          <w:sz w:val="24"/>
          <w:szCs w:val="24"/>
        </w:rPr>
        <w:t xml:space="preserve">to contribute to </w:t>
      </w:r>
      <w:r w:rsidR="005C0A99">
        <w:rPr>
          <w:rFonts w:ascii="Cambria" w:hAnsi="Cambria"/>
          <w:sz w:val="24"/>
          <w:szCs w:val="24"/>
        </w:rPr>
        <w:t xml:space="preserve">the body of </w:t>
      </w:r>
      <w:r w:rsidR="00464AA4">
        <w:rPr>
          <w:rFonts w:ascii="Cambria" w:hAnsi="Cambria"/>
          <w:sz w:val="24"/>
          <w:szCs w:val="24"/>
        </w:rPr>
        <w:t xml:space="preserve">work </w:t>
      </w:r>
      <w:r w:rsidR="005C0A99">
        <w:rPr>
          <w:rFonts w:ascii="Cambria" w:hAnsi="Cambria"/>
          <w:sz w:val="24"/>
          <w:szCs w:val="24"/>
        </w:rPr>
        <w:t xml:space="preserve">that </w:t>
      </w:r>
      <w:r w:rsidR="00464AA4">
        <w:rPr>
          <w:rFonts w:ascii="Cambria" w:hAnsi="Cambria"/>
          <w:sz w:val="24"/>
          <w:szCs w:val="24"/>
        </w:rPr>
        <w:t>critically explor</w:t>
      </w:r>
      <w:r w:rsidR="005C0A99">
        <w:rPr>
          <w:rFonts w:ascii="Cambria" w:hAnsi="Cambria"/>
          <w:sz w:val="24"/>
          <w:szCs w:val="24"/>
        </w:rPr>
        <w:t xml:space="preserve">es </w:t>
      </w:r>
      <w:r w:rsidR="00F0778B">
        <w:rPr>
          <w:rFonts w:ascii="Cambria" w:hAnsi="Cambria"/>
          <w:sz w:val="24"/>
          <w:szCs w:val="24"/>
        </w:rPr>
        <w:t xml:space="preserve">what </w:t>
      </w:r>
      <w:r w:rsidR="000046B6">
        <w:rPr>
          <w:rFonts w:ascii="Cambria" w:hAnsi="Cambria"/>
          <w:sz w:val="24"/>
          <w:szCs w:val="24"/>
        </w:rPr>
        <w:t>gender</w:t>
      </w:r>
      <w:r w:rsidR="00F0778B">
        <w:rPr>
          <w:rFonts w:ascii="Cambria" w:hAnsi="Cambria"/>
          <w:sz w:val="24"/>
          <w:szCs w:val="24"/>
        </w:rPr>
        <w:t xml:space="preserve"> means</w:t>
      </w:r>
      <w:r w:rsidR="005C0A99">
        <w:rPr>
          <w:rFonts w:ascii="Cambria" w:hAnsi="Cambria"/>
          <w:sz w:val="24"/>
          <w:szCs w:val="24"/>
        </w:rPr>
        <w:t xml:space="preserve">, the many ways it is enacted and changes, </w:t>
      </w:r>
      <w:r w:rsidR="00F0778B">
        <w:rPr>
          <w:rFonts w:ascii="Cambria" w:hAnsi="Cambria"/>
          <w:sz w:val="24"/>
          <w:szCs w:val="24"/>
        </w:rPr>
        <w:t>and</w:t>
      </w:r>
      <w:r w:rsidR="000046B6">
        <w:rPr>
          <w:rFonts w:ascii="Cambria" w:hAnsi="Cambria"/>
          <w:sz w:val="24"/>
          <w:szCs w:val="24"/>
        </w:rPr>
        <w:t xml:space="preserve"> </w:t>
      </w:r>
      <w:r w:rsidR="00464AA4">
        <w:rPr>
          <w:rFonts w:ascii="Cambria" w:hAnsi="Cambria"/>
          <w:sz w:val="24"/>
          <w:szCs w:val="24"/>
        </w:rPr>
        <w:t xml:space="preserve">law’s place and role in </w:t>
      </w:r>
      <w:r w:rsidR="00F0778B">
        <w:rPr>
          <w:rFonts w:ascii="Cambria" w:hAnsi="Cambria"/>
          <w:sz w:val="24"/>
          <w:szCs w:val="24"/>
        </w:rPr>
        <w:t xml:space="preserve">maintaining and transforming </w:t>
      </w:r>
      <w:r w:rsidR="000046B6">
        <w:rPr>
          <w:rFonts w:ascii="Cambria" w:hAnsi="Cambria"/>
          <w:sz w:val="24"/>
          <w:szCs w:val="24"/>
        </w:rPr>
        <w:t>gendered norms and practices</w:t>
      </w:r>
      <w:r w:rsidR="00464AA4">
        <w:rPr>
          <w:rFonts w:ascii="Cambria" w:hAnsi="Cambria"/>
          <w:sz w:val="24"/>
          <w:szCs w:val="24"/>
        </w:rPr>
        <w:t>. The articles</w:t>
      </w:r>
      <w:r w:rsidR="000046B6">
        <w:rPr>
          <w:rFonts w:ascii="Cambria" w:hAnsi="Cambria"/>
          <w:sz w:val="24"/>
          <w:szCs w:val="24"/>
        </w:rPr>
        <w:t>,</w:t>
      </w:r>
      <w:r w:rsidR="00464AA4">
        <w:rPr>
          <w:rFonts w:ascii="Cambria" w:hAnsi="Cambria"/>
          <w:sz w:val="24"/>
          <w:szCs w:val="24"/>
        </w:rPr>
        <w:t xml:space="preserve"> and responses </w:t>
      </w:r>
      <w:r w:rsidR="000046B6">
        <w:rPr>
          <w:rFonts w:ascii="Cambria" w:hAnsi="Cambria"/>
          <w:sz w:val="24"/>
          <w:szCs w:val="24"/>
        </w:rPr>
        <w:t>from our discussants,</w:t>
      </w:r>
      <w:r w:rsidR="00464AA4">
        <w:rPr>
          <w:rFonts w:ascii="Cambria" w:hAnsi="Cambria"/>
          <w:sz w:val="24"/>
          <w:szCs w:val="24"/>
        </w:rPr>
        <w:t xml:space="preserve"> </w:t>
      </w:r>
      <w:r w:rsidR="000046B6">
        <w:rPr>
          <w:rFonts w:ascii="Cambria" w:hAnsi="Cambria"/>
          <w:sz w:val="24"/>
          <w:szCs w:val="24"/>
        </w:rPr>
        <w:t xml:space="preserve">identify some of the analytical threads we are exploring. </w:t>
      </w:r>
      <w:r w:rsidR="00F24E79" w:rsidRPr="00F24E79">
        <w:rPr>
          <w:rFonts w:ascii="Cambria" w:hAnsi="Cambria"/>
          <w:sz w:val="24"/>
          <w:szCs w:val="24"/>
        </w:rPr>
        <w:t>We make them public, at this mid-stage of our project, and welcome further and wider discussion – read on, and enjoy</w:t>
      </w:r>
      <w:r w:rsidR="00EB3F49">
        <w:rPr>
          <w:rFonts w:ascii="Cambria" w:hAnsi="Cambria"/>
          <w:sz w:val="24"/>
          <w:szCs w:val="24"/>
        </w:rPr>
        <w:t>.</w:t>
      </w:r>
    </w:p>
    <w:sectPr w:rsidR="003611C6" w:rsidRPr="00015F03" w:rsidSect="0082528A">
      <w:headerReference w:type="even" r:id="rId11"/>
      <w:headerReference w:type="default" r:id="rId12"/>
      <w:footerReference w:type="even"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D2B31" w14:textId="77777777" w:rsidR="00441D04" w:rsidRDefault="00441D04" w:rsidP="002D31D9">
      <w:pPr>
        <w:spacing w:after="0" w:line="240" w:lineRule="auto"/>
      </w:pPr>
      <w:r>
        <w:separator/>
      </w:r>
    </w:p>
  </w:endnote>
  <w:endnote w:type="continuationSeparator" w:id="0">
    <w:p w14:paraId="7DAAC9A0" w14:textId="77777777" w:rsidR="00441D04" w:rsidRDefault="00441D04" w:rsidP="002D3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B55D" w14:textId="43173BFF" w:rsidR="0082528A" w:rsidRDefault="0082528A">
    <w:pPr>
      <w:pStyle w:val="Footer"/>
      <w:jc w:val="center"/>
    </w:pPr>
    <w:r>
      <w:t>__________________________________________________________________________________</w:t>
    </w:r>
  </w:p>
  <w:p w14:paraId="6D657A9A" w14:textId="77777777" w:rsidR="0082528A" w:rsidRDefault="0082528A">
    <w:pPr>
      <w:pStyle w:val="Footer"/>
      <w:jc w:val="center"/>
    </w:pPr>
  </w:p>
  <w:p w14:paraId="6AC5E1AD" w14:textId="38DF3A2D" w:rsidR="0082528A" w:rsidRDefault="00441D04">
    <w:pPr>
      <w:pStyle w:val="Footer"/>
      <w:jc w:val="center"/>
    </w:pPr>
    <w:sdt>
      <w:sdtPr>
        <w:id w:val="-1168087150"/>
        <w:docPartObj>
          <w:docPartGallery w:val="Page Numbers (Bottom of Page)"/>
          <w:docPartUnique/>
        </w:docPartObj>
      </w:sdtPr>
      <w:sdtEndPr>
        <w:rPr>
          <w:noProof/>
        </w:rPr>
      </w:sdtEndPr>
      <w:sdtContent>
        <w:r w:rsidR="0082528A">
          <w:fldChar w:fldCharType="begin"/>
        </w:r>
        <w:r w:rsidR="0082528A">
          <w:instrText xml:space="preserve"> PAGE   \* MERGEFORMAT </w:instrText>
        </w:r>
        <w:r w:rsidR="0082528A">
          <w:fldChar w:fldCharType="separate"/>
        </w:r>
        <w:r w:rsidR="00C8013E">
          <w:rPr>
            <w:noProof/>
          </w:rPr>
          <w:t>2</w:t>
        </w:r>
        <w:r w:rsidR="0082528A">
          <w:rPr>
            <w:noProof/>
          </w:rPr>
          <w:fldChar w:fldCharType="end"/>
        </w:r>
      </w:sdtContent>
    </w:sdt>
  </w:p>
  <w:p w14:paraId="18422842" w14:textId="77777777" w:rsidR="0082528A" w:rsidRDefault="008252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832D8" w14:textId="00B3AEC7" w:rsidR="0082528A" w:rsidRDefault="0082528A">
    <w:pPr>
      <w:pStyle w:val="Footer"/>
      <w:jc w:val="center"/>
    </w:pPr>
    <w:r>
      <w:t>__________________________________________________________________________________</w:t>
    </w:r>
  </w:p>
  <w:p w14:paraId="0844B6FA" w14:textId="77777777" w:rsidR="0082528A" w:rsidRDefault="0082528A">
    <w:pPr>
      <w:pStyle w:val="Footer"/>
      <w:jc w:val="center"/>
    </w:pPr>
  </w:p>
  <w:p w14:paraId="4CFC18C2" w14:textId="3C3CEA71" w:rsidR="0082528A" w:rsidRDefault="00441D04">
    <w:pPr>
      <w:pStyle w:val="Footer"/>
      <w:jc w:val="center"/>
    </w:pPr>
    <w:sdt>
      <w:sdtPr>
        <w:id w:val="-601869150"/>
        <w:docPartObj>
          <w:docPartGallery w:val="Page Numbers (Bottom of Page)"/>
          <w:docPartUnique/>
        </w:docPartObj>
      </w:sdtPr>
      <w:sdtEndPr>
        <w:rPr>
          <w:noProof/>
        </w:rPr>
      </w:sdtEndPr>
      <w:sdtContent>
        <w:r w:rsidR="0082528A">
          <w:fldChar w:fldCharType="begin"/>
        </w:r>
        <w:r w:rsidR="0082528A">
          <w:instrText xml:space="preserve"> PAGE   \* MERGEFORMAT </w:instrText>
        </w:r>
        <w:r w:rsidR="0082528A">
          <w:fldChar w:fldCharType="separate"/>
        </w:r>
        <w:r w:rsidR="00C8013E">
          <w:rPr>
            <w:noProof/>
          </w:rPr>
          <w:t>1</w:t>
        </w:r>
        <w:r w:rsidR="0082528A">
          <w:rPr>
            <w:noProof/>
          </w:rPr>
          <w:fldChar w:fldCharType="end"/>
        </w:r>
      </w:sdtContent>
    </w:sdt>
  </w:p>
  <w:p w14:paraId="07114402" w14:textId="77777777" w:rsidR="0082528A" w:rsidRDefault="008252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90A53A" w14:textId="77777777" w:rsidR="00441D04" w:rsidRDefault="00441D04" w:rsidP="002D31D9">
      <w:pPr>
        <w:spacing w:after="0" w:line="240" w:lineRule="auto"/>
      </w:pPr>
      <w:r>
        <w:separator/>
      </w:r>
    </w:p>
  </w:footnote>
  <w:footnote w:type="continuationSeparator" w:id="0">
    <w:p w14:paraId="3C175AD2" w14:textId="77777777" w:rsidR="00441D04" w:rsidRDefault="00441D04" w:rsidP="002D31D9">
      <w:pPr>
        <w:spacing w:after="0" w:line="240" w:lineRule="auto"/>
      </w:pPr>
      <w:r>
        <w:continuationSeparator/>
      </w:r>
    </w:p>
  </w:footnote>
  <w:footnote w:id="1">
    <w:p w14:paraId="2BBCDD07" w14:textId="0F7E4644" w:rsidR="0082528A" w:rsidRDefault="0082528A">
      <w:pPr>
        <w:pStyle w:val="FootnoteText"/>
      </w:pPr>
      <w:r>
        <w:rPr>
          <w:rStyle w:val="FootnoteReference"/>
        </w:rPr>
        <w:t>*</w:t>
      </w:r>
      <w:r>
        <w:t xml:space="preserve"> Davina Cooper: Research Professor in Law,</w:t>
      </w:r>
      <w:r w:rsidR="00C8013E">
        <w:t xml:space="preserve"> Dickson Poon School of Law,</w:t>
      </w:r>
      <w:r>
        <w:t xml:space="preserve"> King’s College London, UK; email </w:t>
      </w:r>
      <w:hyperlink r:id="rId1" w:history="1">
        <w:r w:rsidRPr="00C81291">
          <w:rPr>
            <w:rStyle w:val="Hyperlink"/>
          </w:rPr>
          <w:t>davina.cooper@kcl.ac.uk</w:t>
        </w:r>
      </w:hyperlink>
      <w:r>
        <w:t xml:space="preserve">. Emily Grabham: Professor of Law, </w:t>
      </w:r>
      <w:r w:rsidR="00C8013E">
        <w:t xml:space="preserve">Kent Law School, </w:t>
      </w:r>
      <w:r>
        <w:t xml:space="preserve">University of Kent, UK; email </w:t>
      </w:r>
      <w:hyperlink r:id="rId2" w:history="1">
        <w:r w:rsidRPr="00C81291">
          <w:rPr>
            <w:rStyle w:val="Hyperlink"/>
          </w:rPr>
          <w:t>E.Grabham@kent.ac.uk</w:t>
        </w:r>
      </w:hyperlink>
      <w:r>
        <w:t xml:space="preserve">. Flora Renz: Lecturer in Law, </w:t>
      </w:r>
      <w:r w:rsidR="00C8013E">
        <w:t xml:space="preserve">Kent Law School, </w:t>
      </w:r>
      <w:bookmarkStart w:id="0" w:name="_GoBack"/>
      <w:bookmarkEnd w:id="0"/>
      <w:r>
        <w:t xml:space="preserve">University of Kent, UK; email </w:t>
      </w:r>
      <w:hyperlink r:id="rId3" w:history="1">
        <w:r w:rsidRPr="00C81291">
          <w:rPr>
            <w:rStyle w:val="Hyperlink"/>
          </w:rPr>
          <w:t>F.Renz@kent.ac.uk</w:t>
        </w:r>
      </w:hyperlink>
      <w:r>
        <w:t xml:space="preserve">. </w:t>
      </w:r>
    </w:p>
  </w:footnote>
  <w:footnote w:id="2">
    <w:p w14:paraId="00C38A36" w14:textId="054DB154" w:rsidR="00CC2913" w:rsidRDefault="00CC2913" w:rsidP="0001545F">
      <w:pPr>
        <w:pStyle w:val="FootnoteText"/>
      </w:pPr>
      <w:r>
        <w:rPr>
          <w:rStyle w:val="FootnoteReference"/>
        </w:rPr>
        <w:footnoteRef/>
      </w:r>
      <w:r>
        <w:t xml:space="preserve"> The currently contested language of sex and gender makes usage of both terms difficult as there is no basic consensus among critical activists and scholars. This research project foregrounds gender as a sociological concept that gives </w:t>
      </w:r>
      <w:r w:rsidR="004B5E2E">
        <w:t xml:space="preserve">“sex” </w:t>
      </w:r>
      <w:r>
        <w:t>meaning</w:t>
      </w:r>
      <w:r w:rsidR="004B5E2E">
        <w:t>,</w:t>
      </w:r>
      <w:r>
        <w:t xml:space="preserve"> authority</w:t>
      </w:r>
      <w:r w:rsidR="0055655A">
        <w:t>,</w:t>
      </w:r>
      <w:r w:rsidR="004B5E2E">
        <w:t xml:space="preserve"> and shape</w:t>
      </w:r>
      <w:r>
        <w:t xml:space="preserve">. </w:t>
      </w:r>
      <w:proofErr w:type="spellStart"/>
      <w:r>
        <w:t>FLaG</w:t>
      </w:r>
      <w:proofErr w:type="spellEnd"/>
      <w:r>
        <w:t xml:space="preserve"> recognises that different bodily qualities and attributes, including reproductive ones, contribute to how life is experienced, including through forms of oppression. The </w:t>
      </w:r>
      <w:proofErr w:type="spellStart"/>
      <w:r>
        <w:t>FLaG</w:t>
      </w:r>
      <w:proofErr w:type="spellEnd"/>
      <w:r>
        <w:t xml:space="preserve"> project also recognises how “sex” has </w:t>
      </w:r>
      <w:r w:rsidR="00593D43">
        <w:t xml:space="preserve">come to function </w:t>
      </w:r>
      <w:r>
        <w:t xml:space="preserve">as a political and legal resource (some would say weapon) in </w:t>
      </w:r>
      <w:r w:rsidR="004B5E2E">
        <w:t xml:space="preserve">the struggle to assert </w:t>
      </w:r>
      <w:r>
        <w:t>binary and immutable bodily difference</w:t>
      </w:r>
      <w:r w:rsidR="004B5E2E">
        <w:t>s</w:t>
      </w:r>
      <w:r>
        <w:t xml:space="preserve">. </w:t>
      </w:r>
      <w:r w:rsidR="00593D43">
        <w:t xml:space="preserve">Engaging with these usages, </w:t>
      </w:r>
      <w:r>
        <w:t xml:space="preserve">the project </w:t>
      </w:r>
      <w:r w:rsidR="0055655A">
        <w:t xml:space="preserve">takes </w:t>
      </w:r>
      <w:r w:rsidR="00593D43">
        <w:t xml:space="preserve">account of </w:t>
      </w:r>
      <w:r>
        <w:t xml:space="preserve">other research that questions the notion of coherent and fixed sexual difference. This </w:t>
      </w:r>
      <w:r w:rsidR="0055655A">
        <w:t xml:space="preserve">latter </w:t>
      </w:r>
      <w:r>
        <w:t xml:space="preserve">research suggests that the qualities identified as making up the assemblage “sex” are provisional and changing, with social and technological processes combining with biological </w:t>
      </w:r>
      <w:r w:rsidR="004B5E2E">
        <w:t xml:space="preserve">ones </w:t>
      </w:r>
      <w:r>
        <w:t>in ways that cannot be easily or usefully separated</w:t>
      </w:r>
      <w:r w:rsidR="004B5E2E">
        <w:t>;</w:t>
      </w:r>
      <w:r>
        <w:t xml:space="preserve"> that sex itself does not take a binary form</w:t>
      </w:r>
      <w:r w:rsidR="004B5E2E">
        <w:t>;</w:t>
      </w:r>
      <w:r>
        <w:t xml:space="preserve"> and that other bodily qualities (not conventionally aligned with sex) may, in different contexts, be more significant</w:t>
      </w:r>
      <w:r w:rsidR="004B5E2E">
        <w:t xml:space="preserve"> in shaping how social life is experienced</w:t>
      </w:r>
      <w:r>
        <w:t xml:space="preserve">. </w:t>
      </w:r>
    </w:p>
  </w:footnote>
  <w:footnote w:id="3">
    <w:p w14:paraId="0CAF162C" w14:textId="1D44DBE5" w:rsidR="00444530" w:rsidRDefault="00444530">
      <w:pPr>
        <w:pStyle w:val="FootnoteText"/>
      </w:pPr>
      <w:r>
        <w:rPr>
          <w:rStyle w:val="FootnoteReference"/>
        </w:rPr>
        <w:footnoteRef/>
      </w:r>
      <w:r w:rsidR="004B5E2E">
        <w:t xml:space="preserve"> Alongside us</w:t>
      </w:r>
      <w:r>
        <w:t>, other project members are co-investigator, Elizabeth Peel, and research associates Robyn Emerton and Han</w:t>
      </w:r>
      <w:r w:rsidR="00593D43">
        <w:t>nah</w:t>
      </w:r>
      <w:r>
        <w:t xml:space="preserve"> Newman. The project ends on 31 March 2022.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4A7ED" w14:textId="156C2CFE" w:rsidR="0082528A" w:rsidRDefault="0082528A">
    <w:pPr>
      <w:pStyle w:val="Header"/>
    </w:pPr>
    <w:r>
      <w:t>Davina Cooper, Emily Grabham, Flora Renz</w:t>
    </w:r>
    <w:r>
      <w:tab/>
    </w:r>
    <w:r>
      <w:tab/>
      <w:t xml:space="preserve">Introduction to the </w:t>
    </w:r>
    <w:r w:rsidR="006961FD">
      <w:t>Future of Legal Gender</w:t>
    </w:r>
  </w:p>
  <w:p w14:paraId="62DDD6F4" w14:textId="4F983DC0" w:rsidR="0082528A" w:rsidRDefault="0082528A">
    <w:pPr>
      <w:pStyle w:val="Header"/>
    </w:pPr>
    <w:r>
      <w:t>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219954"/>
      <w:docPartObj>
        <w:docPartGallery w:val="Page Numbers (Top of Page)"/>
        <w:docPartUnique/>
      </w:docPartObj>
    </w:sdtPr>
    <w:sdtEndPr>
      <w:rPr>
        <w:noProof/>
      </w:rPr>
    </w:sdtEndPr>
    <w:sdtContent>
      <w:p w14:paraId="3B5C6F8B" w14:textId="0A07B9D2" w:rsidR="0082528A" w:rsidRDefault="0082528A" w:rsidP="0082528A">
        <w:pPr>
          <w:pStyle w:val="Header"/>
        </w:pPr>
        <w:proofErr w:type="spellStart"/>
        <w:r>
          <w:rPr>
            <w:i/>
          </w:rPr>
          <w:t>feminists@law</w:t>
        </w:r>
        <w:proofErr w:type="spellEnd"/>
        <w:r>
          <w:tab/>
        </w:r>
        <w:r>
          <w:tab/>
          <w:t>Vol 10, No 2 (2020)</w:t>
        </w:r>
      </w:p>
      <w:p w14:paraId="25BE7F89" w14:textId="4A98A20A" w:rsidR="00CC2913" w:rsidRDefault="0082528A" w:rsidP="0082528A">
        <w:pPr>
          <w:pStyle w:val="Header"/>
        </w:pPr>
        <w:r>
          <w:t>__________________________________________________________________________________</w:t>
        </w:r>
      </w:p>
    </w:sdtContent>
  </w:sdt>
  <w:p w14:paraId="182F8177" w14:textId="77777777" w:rsidR="00CC2913" w:rsidRDefault="00CC29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A51"/>
    <w:multiLevelType w:val="hybridMultilevel"/>
    <w:tmpl w:val="85CAFC0A"/>
    <w:lvl w:ilvl="0" w:tplc="CE623F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B91847"/>
    <w:multiLevelType w:val="hybridMultilevel"/>
    <w:tmpl w:val="C604272A"/>
    <w:lvl w:ilvl="0" w:tplc="7FB0EEC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C86DB2"/>
    <w:multiLevelType w:val="hybridMultilevel"/>
    <w:tmpl w:val="6B5AB59C"/>
    <w:lvl w:ilvl="0" w:tplc="EDF8E810">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5F9"/>
    <w:rsid w:val="000046B6"/>
    <w:rsid w:val="0001545F"/>
    <w:rsid w:val="00015F03"/>
    <w:rsid w:val="0003428F"/>
    <w:rsid w:val="00040933"/>
    <w:rsid w:val="00060818"/>
    <w:rsid w:val="000666FF"/>
    <w:rsid w:val="000829DE"/>
    <w:rsid w:val="00082F6D"/>
    <w:rsid w:val="00092598"/>
    <w:rsid w:val="00096296"/>
    <w:rsid w:val="000A33E2"/>
    <w:rsid w:val="000A599B"/>
    <w:rsid w:val="000A628E"/>
    <w:rsid w:val="000B188D"/>
    <w:rsid w:val="000B57B9"/>
    <w:rsid w:val="000D170A"/>
    <w:rsid w:val="000E25F7"/>
    <w:rsid w:val="000E26C6"/>
    <w:rsid w:val="000E3827"/>
    <w:rsid w:val="000E4F37"/>
    <w:rsid w:val="000E73B9"/>
    <w:rsid w:val="000F10E0"/>
    <w:rsid w:val="001018FB"/>
    <w:rsid w:val="00102903"/>
    <w:rsid w:val="00105A12"/>
    <w:rsid w:val="001123FB"/>
    <w:rsid w:val="00112F28"/>
    <w:rsid w:val="00120985"/>
    <w:rsid w:val="001213C8"/>
    <w:rsid w:val="001222D5"/>
    <w:rsid w:val="001231FA"/>
    <w:rsid w:val="00123BCD"/>
    <w:rsid w:val="00126942"/>
    <w:rsid w:val="001314EA"/>
    <w:rsid w:val="001478CB"/>
    <w:rsid w:val="00147C03"/>
    <w:rsid w:val="00151ECD"/>
    <w:rsid w:val="00160DED"/>
    <w:rsid w:val="00162617"/>
    <w:rsid w:val="00164084"/>
    <w:rsid w:val="001654AB"/>
    <w:rsid w:val="00167185"/>
    <w:rsid w:val="0017252F"/>
    <w:rsid w:val="0017685A"/>
    <w:rsid w:val="001879EA"/>
    <w:rsid w:val="001A4297"/>
    <w:rsid w:val="001B5225"/>
    <w:rsid w:val="001B5C3F"/>
    <w:rsid w:val="001B6406"/>
    <w:rsid w:val="001C25B9"/>
    <w:rsid w:val="001C2910"/>
    <w:rsid w:val="001C4ABD"/>
    <w:rsid w:val="001E187E"/>
    <w:rsid w:val="001E3031"/>
    <w:rsid w:val="001E35A4"/>
    <w:rsid w:val="00201502"/>
    <w:rsid w:val="00206159"/>
    <w:rsid w:val="00207091"/>
    <w:rsid w:val="002139BA"/>
    <w:rsid w:val="0021774A"/>
    <w:rsid w:val="00226E67"/>
    <w:rsid w:val="00241DB7"/>
    <w:rsid w:val="002603B6"/>
    <w:rsid w:val="002604D9"/>
    <w:rsid w:val="00263FC7"/>
    <w:rsid w:val="00264D3F"/>
    <w:rsid w:val="002717C6"/>
    <w:rsid w:val="0027308B"/>
    <w:rsid w:val="00284D9C"/>
    <w:rsid w:val="00285E4E"/>
    <w:rsid w:val="00286827"/>
    <w:rsid w:val="002A5E58"/>
    <w:rsid w:val="002A6001"/>
    <w:rsid w:val="002A6B7B"/>
    <w:rsid w:val="002B50C1"/>
    <w:rsid w:val="002B663A"/>
    <w:rsid w:val="002C06C1"/>
    <w:rsid w:val="002C2A2B"/>
    <w:rsid w:val="002D31D9"/>
    <w:rsid w:val="002E663F"/>
    <w:rsid w:val="0030060C"/>
    <w:rsid w:val="00311645"/>
    <w:rsid w:val="00314318"/>
    <w:rsid w:val="0032553B"/>
    <w:rsid w:val="003337A7"/>
    <w:rsid w:val="00336B87"/>
    <w:rsid w:val="00346A2D"/>
    <w:rsid w:val="00353660"/>
    <w:rsid w:val="00354290"/>
    <w:rsid w:val="003611C6"/>
    <w:rsid w:val="00367488"/>
    <w:rsid w:val="003728BD"/>
    <w:rsid w:val="00374772"/>
    <w:rsid w:val="003751EF"/>
    <w:rsid w:val="0038458B"/>
    <w:rsid w:val="003863F5"/>
    <w:rsid w:val="003865BE"/>
    <w:rsid w:val="003C0485"/>
    <w:rsid w:val="003C141D"/>
    <w:rsid w:val="003C3145"/>
    <w:rsid w:val="003D1A26"/>
    <w:rsid w:val="003E0BC0"/>
    <w:rsid w:val="003E2AA3"/>
    <w:rsid w:val="003F3D64"/>
    <w:rsid w:val="00400CE8"/>
    <w:rsid w:val="00402B0A"/>
    <w:rsid w:val="00412AD0"/>
    <w:rsid w:val="004231E2"/>
    <w:rsid w:val="00423CC0"/>
    <w:rsid w:val="00432071"/>
    <w:rsid w:val="00435D0D"/>
    <w:rsid w:val="00441D04"/>
    <w:rsid w:val="00442DC7"/>
    <w:rsid w:val="004430FC"/>
    <w:rsid w:val="00444530"/>
    <w:rsid w:val="0045197E"/>
    <w:rsid w:val="0045534D"/>
    <w:rsid w:val="004576EF"/>
    <w:rsid w:val="00464AA4"/>
    <w:rsid w:val="0046798E"/>
    <w:rsid w:val="004835E4"/>
    <w:rsid w:val="00492526"/>
    <w:rsid w:val="0049376B"/>
    <w:rsid w:val="00495C43"/>
    <w:rsid w:val="00495FE7"/>
    <w:rsid w:val="004A2FE8"/>
    <w:rsid w:val="004B476A"/>
    <w:rsid w:val="004B5E2E"/>
    <w:rsid w:val="004C1C51"/>
    <w:rsid w:val="004C36BE"/>
    <w:rsid w:val="004C44B0"/>
    <w:rsid w:val="004D10D4"/>
    <w:rsid w:val="004D1626"/>
    <w:rsid w:val="004D278B"/>
    <w:rsid w:val="004E37B7"/>
    <w:rsid w:val="004F67A0"/>
    <w:rsid w:val="005037EC"/>
    <w:rsid w:val="005060E1"/>
    <w:rsid w:val="00520B18"/>
    <w:rsid w:val="005254D2"/>
    <w:rsid w:val="005434CE"/>
    <w:rsid w:val="0055655A"/>
    <w:rsid w:val="005648C2"/>
    <w:rsid w:val="00571FE3"/>
    <w:rsid w:val="00575E7A"/>
    <w:rsid w:val="00587BED"/>
    <w:rsid w:val="00592E7E"/>
    <w:rsid w:val="00593D43"/>
    <w:rsid w:val="00596428"/>
    <w:rsid w:val="005A2C97"/>
    <w:rsid w:val="005A3828"/>
    <w:rsid w:val="005B78D9"/>
    <w:rsid w:val="005C0A99"/>
    <w:rsid w:val="005C5564"/>
    <w:rsid w:val="005C7601"/>
    <w:rsid w:val="005D314C"/>
    <w:rsid w:val="005D3C88"/>
    <w:rsid w:val="005F499E"/>
    <w:rsid w:val="00600CA7"/>
    <w:rsid w:val="00603EC7"/>
    <w:rsid w:val="0060720F"/>
    <w:rsid w:val="00616B36"/>
    <w:rsid w:val="00624D9B"/>
    <w:rsid w:val="00630EB6"/>
    <w:rsid w:val="006334F3"/>
    <w:rsid w:val="0063631D"/>
    <w:rsid w:val="006411DD"/>
    <w:rsid w:val="00642B47"/>
    <w:rsid w:val="0064692C"/>
    <w:rsid w:val="00681A7C"/>
    <w:rsid w:val="00692FC4"/>
    <w:rsid w:val="006957A9"/>
    <w:rsid w:val="006961FD"/>
    <w:rsid w:val="006A5049"/>
    <w:rsid w:val="006A5357"/>
    <w:rsid w:val="006A6C1A"/>
    <w:rsid w:val="006B5AEF"/>
    <w:rsid w:val="006C1FD5"/>
    <w:rsid w:val="006C3FB6"/>
    <w:rsid w:val="006C5501"/>
    <w:rsid w:val="006D5616"/>
    <w:rsid w:val="006D5959"/>
    <w:rsid w:val="006F23D1"/>
    <w:rsid w:val="00704F93"/>
    <w:rsid w:val="007150DD"/>
    <w:rsid w:val="00716E8A"/>
    <w:rsid w:val="007203BA"/>
    <w:rsid w:val="00722F41"/>
    <w:rsid w:val="007466F2"/>
    <w:rsid w:val="007617E4"/>
    <w:rsid w:val="00763050"/>
    <w:rsid w:val="00766E33"/>
    <w:rsid w:val="00780D9B"/>
    <w:rsid w:val="00784C14"/>
    <w:rsid w:val="00794DC4"/>
    <w:rsid w:val="007954F8"/>
    <w:rsid w:val="007A3F86"/>
    <w:rsid w:val="007B66EA"/>
    <w:rsid w:val="007C0E7F"/>
    <w:rsid w:val="007C4B2A"/>
    <w:rsid w:val="007C4B49"/>
    <w:rsid w:val="007C4B81"/>
    <w:rsid w:val="007D2A05"/>
    <w:rsid w:val="007D4476"/>
    <w:rsid w:val="007E0506"/>
    <w:rsid w:val="007E753A"/>
    <w:rsid w:val="007F2703"/>
    <w:rsid w:val="00802786"/>
    <w:rsid w:val="008047D0"/>
    <w:rsid w:val="00813294"/>
    <w:rsid w:val="0082528A"/>
    <w:rsid w:val="00830583"/>
    <w:rsid w:val="00837075"/>
    <w:rsid w:val="00866A60"/>
    <w:rsid w:val="0087043B"/>
    <w:rsid w:val="008741F4"/>
    <w:rsid w:val="00875835"/>
    <w:rsid w:val="00876646"/>
    <w:rsid w:val="00883F6A"/>
    <w:rsid w:val="00884D7D"/>
    <w:rsid w:val="00891DBB"/>
    <w:rsid w:val="00892EC1"/>
    <w:rsid w:val="008956E8"/>
    <w:rsid w:val="008A2A51"/>
    <w:rsid w:val="008A4587"/>
    <w:rsid w:val="008A5A44"/>
    <w:rsid w:val="008A6D16"/>
    <w:rsid w:val="008B7D11"/>
    <w:rsid w:val="008C42E5"/>
    <w:rsid w:val="008D079D"/>
    <w:rsid w:val="008D2EBD"/>
    <w:rsid w:val="008D3DEE"/>
    <w:rsid w:val="008D512A"/>
    <w:rsid w:val="008D52FE"/>
    <w:rsid w:val="00920E98"/>
    <w:rsid w:val="00930FBB"/>
    <w:rsid w:val="00940E8B"/>
    <w:rsid w:val="00951E71"/>
    <w:rsid w:val="009745FD"/>
    <w:rsid w:val="00982C87"/>
    <w:rsid w:val="00987FC1"/>
    <w:rsid w:val="00992018"/>
    <w:rsid w:val="009B6D22"/>
    <w:rsid w:val="009C1623"/>
    <w:rsid w:val="009C27BF"/>
    <w:rsid w:val="009C30C1"/>
    <w:rsid w:val="009D05A5"/>
    <w:rsid w:val="009D436B"/>
    <w:rsid w:val="009F2C31"/>
    <w:rsid w:val="00A0577A"/>
    <w:rsid w:val="00A11E9C"/>
    <w:rsid w:val="00A12549"/>
    <w:rsid w:val="00A128B1"/>
    <w:rsid w:val="00A24576"/>
    <w:rsid w:val="00A40C24"/>
    <w:rsid w:val="00A45867"/>
    <w:rsid w:val="00A528F1"/>
    <w:rsid w:val="00A6467E"/>
    <w:rsid w:val="00A64D40"/>
    <w:rsid w:val="00A67BCB"/>
    <w:rsid w:val="00A73441"/>
    <w:rsid w:val="00A755C6"/>
    <w:rsid w:val="00A77816"/>
    <w:rsid w:val="00A911B8"/>
    <w:rsid w:val="00A96972"/>
    <w:rsid w:val="00AA086B"/>
    <w:rsid w:val="00AB575B"/>
    <w:rsid w:val="00AC2583"/>
    <w:rsid w:val="00AC7835"/>
    <w:rsid w:val="00AD0E75"/>
    <w:rsid w:val="00AD3637"/>
    <w:rsid w:val="00AE442F"/>
    <w:rsid w:val="00AE47F0"/>
    <w:rsid w:val="00AF0D25"/>
    <w:rsid w:val="00AF1818"/>
    <w:rsid w:val="00B0270C"/>
    <w:rsid w:val="00B062A0"/>
    <w:rsid w:val="00B16661"/>
    <w:rsid w:val="00B2352A"/>
    <w:rsid w:val="00B2589D"/>
    <w:rsid w:val="00B31ABE"/>
    <w:rsid w:val="00B43D36"/>
    <w:rsid w:val="00B466EF"/>
    <w:rsid w:val="00B471C9"/>
    <w:rsid w:val="00B47438"/>
    <w:rsid w:val="00B47541"/>
    <w:rsid w:val="00B56FBA"/>
    <w:rsid w:val="00B620BB"/>
    <w:rsid w:val="00BA2A16"/>
    <w:rsid w:val="00BC0CCC"/>
    <w:rsid w:val="00BC417A"/>
    <w:rsid w:val="00BC5658"/>
    <w:rsid w:val="00BC7158"/>
    <w:rsid w:val="00BD3840"/>
    <w:rsid w:val="00BE2E9D"/>
    <w:rsid w:val="00BE6831"/>
    <w:rsid w:val="00C139D3"/>
    <w:rsid w:val="00C168D9"/>
    <w:rsid w:val="00C33D39"/>
    <w:rsid w:val="00C34BEF"/>
    <w:rsid w:val="00C46778"/>
    <w:rsid w:val="00C777C9"/>
    <w:rsid w:val="00C8013E"/>
    <w:rsid w:val="00C83907"/>
    <w:rsid w:val="00C85E70"/>
    <w:rsid w:val="00C97C71"/>
    <w:rsid w:val="00CA6434"/>
    <w:rsid w:val="00CB0858"/>
    <w:rsid w:val="00CB784B"/>
    <w:rsid w:val="00CC03CA"/>
    <w:rsid w:val="00CC05F9"/>
    <w:rsid w:val="00CC2913"/>
    <w:rsid w:val="00CD2326"/>
    <w:rsid w:val="00CD5654"/>
    <w:rsid w:val="00D040DF"/>
    <w:rsid w:val="00D06003"/>
    <w:rsid w:val="00D06B02"/>
    <w:rsid w:val="00D15C18"/>
    <w:rsid w:val="00D34959"/>
    <w:rsid w:val="00D44BBC"/>
    <w:rsid w:val="00D47037"/>
    <w:rsid w:val="00D7573B"/>
    <w:rsid w:val="00D77E09"/>
    <w:rsid w:val="00D91DE5"/>
    <w:rsid w:val="00D97CDF"/>
    <w:rsid w:val="00DA1A55"/>
    <w:rsid w:val="00DB0C99"/>
    <w:rsid w:val="00DB691D"/>
    <w:rsid w:val="00DB6A71"/>
    <w:rsid w:val="00DB6D3B"/>
    <w:rsid w:val="00DC564D"/>
    <w:rsid w:val="00DD6E81"/>
    <w:rsid w:val="00DE7357"/>
    <w:rsid w:val="00E246C4"/>
    <w:rsid w:val="00E36CDF"/>
    <w:rsid w:val="00E36F7F"/>
    <w:rsid w:val="00E40F35"/>
    <w:rsid w:val="00E4758F"/>
    <w:rsid w:val="00E65293"/>
    <w:rsid w:val="00E72BEA"/>
    <w:rsid w:val="00E74A2C"/>
    <w:rsid w:val="00E8210A"/>
    <w:rsid w:val="00E90BE2"/>
    <w:rsid w:val="00EA091B"/>
    <w:rsid w:val="00EB35B4"/>
    <w:rsid w:val="00EB3F49"/>
    <w:rsid w:val="00EB7400"/>
    <w:rsid w:val="00EC59C1"/>
    <w:rsid w:val="00ED04D7"/>
    <w:rsid w:val="00EE5631"/>
    <w:rsid w:val="00EF171F"/>
    <w:rsid w:val="00F05921"/>
    <w:rsid w:val="00F0778B"/>
    <w:rsid w:val="00F14F78"/>
    <w:rsid w:val="00F16064"/>
    <w:rsid w:val="00F16507"/>
    <w:rsid w:val="00F24E79"/>
    <w:rsid w:val="00F24F74"/>
    <w:rsid w:val="00F2619B"/>
    <w:rsid w:val="00F264BD"/>
    <w:rsid w:val="00F31F46"/>
    <w:rsid w:val="00F3351A"/>
    <w:rsid w:val="00F47AB1"/>
    <w:rsid w:val="00F55A5B"/>
    <w:rsid w:val="00F61EC4"/>
    <w:rsid w:val="00F8094E"/>
    <w:rsid w:val="00F87A0C"/>
    <w:rsid w:val="00F94114"/>
    <w:rsid w:val="00F96DAE"/>
    <w:rsid w:val="00FB60A6"/>
    <w:rsid w:val="00FD03FA"/>
    <w:rsid w:val="00FD197E"/>
    <w:rsid w:val="00FD3EE4"/>
    <w:rsid w:val="00FD56FC"/>
    <w:rsid w:val="00FE0C2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2690A9"/>
  <w15:docId w15:val="{1524A6C2-E28B-4079-B6CB-71B4CB560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B35B4"/>
    <w:pPr>
      <w:spacing w:line="360" w:lineRule="auto"/>
      <w:outlineLvl w:val="0"/>
    </w:pPr>
    <w:rPr>
      <w:rFonts w:ascii="Cambria" w:hAnsi="Cambria"/>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05F9"/>
    <w:pPr>
      <w:ind w:left="720"/>
      <w:contextualSpacing/>
    </w:pPr>
  </w:style>
  <w:style w:type="paragraph" w:styleId="FootnoteText">
    <w:name w:val="footnote text"/>
    <w:basedOn w:val="Normal"/>
    <w:link w:val="FootnoteTextChar"/>
    <w:uiPriority w:val="99"/>
    <w:unhideWhenUsed/>
    <w:rsid w:val="002D31D9"/>
    <w:pPr>
      <w:spacing w:after="0" w:line="240" w:lineRule="auto"/>
    </w:pPr>
    <w:rPr>
      <w:sz w:val="20"/>
      <w:szCs w:val="20"/>
    </w:rPr>
  </w:style>
  <w:style w:type="character" w:customStyle="1" w:styleId="FootnoteTextChar">
    <w:name w:val="Footnote Text Char"/>
    <w:basedOn w:val="DefaultParagraphFont"/>
    <w:link w:val="FootnoteText"/>
    <w:uiPriority w:val="99"/>
    <w:rsid w:val="002D31D9"/>
    <w:rPr>
      <w:sz w:val="20"/>
      <w:szCs w:val="20"/>
    </w:rPr>
  </w:style>
  <w:style w:type="character" w:styleId="FootnoteReference">
    <w:name w:val="footnote reference"/>
    <w:basedOn w:val="DefaultParagraphFont"/>
    <w:uiPriority w:val="99"/>
    <w:semiHidden/>
    <w:unhideWhenUsed/>
    <w:rsid w:val="002D31D9"/>
    <w:rPr>
      <w:vertAlign w:val="superscript"/>
    </w:rPr>
  </w:style>
  <w:style w:type="character" w:styleId="CommentReference">
    <w:name w:val="annotation reference"/>
    <w:basedOn w:val="DefaultParagraphFont"/>
    <w:uiPriority w:val="99"/>
    <w:semiHidden/>
    <w:unhideWhenUsed/>
    <w:rsid w:val="00951E71"/>
    <w:rPr>
      <w:sz w:val="16"/>
      <w:szCs w:val="16"/>
    </w:rPr>
  </w:style>
  <w:style w:type="paragraph" w:styleId="CommentText">
    <w:name w:val="annotation text"/>
    <w:basedOn w:val="Normal"/>
    <w:link w:val="CommentTextChar"/>
    <w:uiPriority w:val="99"/>
    <w:semiHidden/>
    <w:unhideWhenUsed/>
    <w:rsid w:val="00951E71"/>
    <w:pPr>
      <w:spacing w:line="240" w:lineRule="auto"/>
    </w:pPr>
    <w:rPr>
      <w:sz w:val="20"/>
      <w:szCs w:val="20"/>
    </w:rPr>
  </w:style>
  <w:style w:type="character" w:customStyle="1" w:styleId="CommentTextChar">
    <w:name w:val="Comment Text Char"/>
    <w:basedOn w:val="DefaultParagraphFont"/>
    <w:link w:val="CommentText"/>
    <w:uiPriority w:val="99"/>
    <w:semiHidden/>
    <w:rsid w:val="00951E71"/>
    <w:rPr>
      <w:sz w:val="20"/>
      <w:szCs w:val="20"/>
    </w:rPr>
  </w:style>
  <w:style w:type="paragraph" w:styleId="CommentSubject">
    <w:name w:val="annotation subject"/>
    <w:basedOn w:val="CommentText"/>
    <w:next w:val="CommentText"/>
    <w:link w:val="CommentSubjectChar"/>
    <w:uiPriority w:val="99"/>
    <w:semiHidden/>
    <w:unhideWhenUsed/>
    <w:rsid w:val="00951E71"/>
    <w:rPr>
      <w:b/>
      <w:bCs/>
    </w:rPr>
  </w:style>
  <w:style w:type="character" w:customStyle="1" w:styleId="CommentSubjectChar">
    <w:name w:val="Comment Subject Char"/>
    <w:basedOn w:val="CommentTextChar"/>
    <w:link w:val="CommentSubject"/>
    <w:uiPriority w:val="99"/>
    <w:semiHidden/>
    <w:rsid w:val="00951E71"/>
    <w:rPr>
      <w:b/>
      <w:bCs/>
      <w:sz w:val="20"/>
      <w:szCs w:val="20"/>
    </w:rPr>
  </w:style>
  <w:style w:type="paragraph" w:styleId="BalloonText">
    <w:name w:val="Balloon Text"/>
    <w:basedOn w:val="Normal"/>
    <w:link w:val="BalloonTextChar"/>
    <w:uiPriority w:val="99"/>
    <w:semiHidden/>
    <w:unhideWhenUsed/>
    <w:rsid w:val="00951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E71"/>
    <w:rPr>
      <w:rFonts w:ascii="Segoe UI" w:hAnsi="Segoe UI" w:cs="Segoe UI"/>
      <w:sz w:val="18"/>
      <w:szCs w:val="18"/>
    </w:rPr>
  </w:style>
  <w:style w:type="paragraph" w:styleId="Header">
    <w:name w:val="header"/>
    <w:basedOn w:val="Normal"/>
    <w:link w:val="HeaderChar"/>
    <w:uiPriority w:val="99"/>
    <w:unhideWhenUsed/>
    <w:rsid w:val="00B56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6FBA"/>
  </w:style>
  <w:style w:type="paragraph" w:styleId="Footer">
    <w:name w:val="footer"/>
    <w:basedOn w:val="Normal"/>
    <w:link w:val="FooterChar"/>
    <w:uiPriority w:val="99"/>
    <w:unhideWhenUsed/>
    <w:rsid w:val="00B56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6FBA"/>
  </w:style>
  <w:style w:type="character" w:customStyle="1" w:styleId="Heading1Char">
    <w:name w:val="Heading 1 Char"/>
    <w:basedOn w:val="DefaultParagraphFont"/>
    <w:link w:val="Heading1"/>
    <w:uiPriority w:val="9"/>
    <w:rsid w:val="00EB35B4"/>
    <w:rPr>
      <w:rFonts w:ascii="Cambria" w:hAnsi="Cambria"/>
      <w:b/>
      <w:bCs/>
      <w:sz w:val="28"/>
      <w:szCs w:val="28"/>
    </w:rPr>
  </w:style>
  <w:style w:type="character" w:styleId="Hyperlink">
    <w:name w:val="Hyperlink"/>
    <w:basedOn w:val="DefaultParagraphFont"/>
    <w:uiPriority w:val="99"/>
    <w:unhideWhenUsed/>
    <w:rsid w:val="00825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mailto:F.Renz@kent.ac.uk" TargetMode="External"/><Relationship Id="rId2" Type="http://schemas.openxmlformats.org/officeDocument/2006/relationships/hyperlink" Target="mailto:E.Grabham@kent.ac.uk" TargetMode="External"/><Relationship Id="rId1" Type="http://schemas.openxmlformats.org/officeDocument/2006/relationships/hyperlink" Target="mailto:davina.cooper@kc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12D48FD714BA429D1A233797B227A8" ma:contentTypeVersion="12" ma:contentTypeDescription="Create a new document." ma:contentTypeScope="" ma:versionID="8fbdd49f7f0a1a1619f5cc7cd70a070c">
  <xsd:schema xmlns:xsd="http://www.w3.org/2001/XMLSchema" xmlns:xs="http://www.w3.org/2001/XMLSchema" xmlns:p="http://schemas.microsoft.com/office/2006/metadata/properties" xmlns:ns3="db0645f4-2af9-4dce-b774-fa0c19e05152" xmlns:ns4="fed0414f-9f51-401e-827b-a8c57b0555b9" targetNamespace="http://schemas.microsoft.com/office/2006/metadata/properties" ma:root="true" ma:fieldsID="6af45948da5ff72c7866c70f5784a949" ns3:_="" ns4:_="">
    <xsd:import namespace="db0645f4-2af9-4dce-b774-fa0c19e05152"/>
    <xsd:import namespace="fed0414f-9f51-401e-827b-a8c57b0555b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645f4-2af9-4dce-b774-fa0c19e0515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d0414f-9f51-401e-827b-a8c57b0555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41814-6D2E-4E84-8555-5D51CB0026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F36EA5-A24D-4E0B-9C1E-23D0D6ACBA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645f4-2af9-4dce-b774-fa0c19e05152"/>
    <ds:schemaRef ds:uri="fed0414f-9f51-401e-827b-a8c57b0555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E84FDB-16C4-46A8-8194-B6D12BEB8911}">
  <ds:schemaRefs>
    <ds:schemaRef ds:uri="http://schemas.microsoft.com/sharepoint/v3/contenttype/forms"/>
  </ds:schemaRefs>
</ds:datastoreItem>
</file>

<file path=customXml/itemProps4.xml><?xml version="1.0" encoding="utf-8"?>
<ds:datastoreItem xmlns:ds="http://schemas.openxmlformats.org/officeDocument/2006/customXml" ds:itemID="{154AC545-8C69-415C-88F2-298BC02A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3918</Words>
  <Characters>22258</Characters>
  <Application>Microsoft Office Word</Application>
  <DocSecurity>0</DocSecurity>
  <Lines>322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Davina</dc:creator>
  <cp:keywords/>
  <dc:description/>
  <cp:lastModifiedBy>Rosemary Hunter</cp:lastModifiedBy>
  <cp:revision>4</cp:revision>
  <cp:lastPrinted>2020-09-23T08:54:00Z</cp:lastPrinted>
  <dcterms:created xsi:type="dcterms:W3CDTF">2020-10-23T17:45:00Z</dcterms:created>
  <dcterms:modified xsi:type="dcterms:W3CDTF">2020-10-23T19:59:00Z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0x0101006F12D48FD714BA429D1A233797B227A8</vt:lpwstr>
  </property>
</Properties>
</file>