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8D741" w14:textId="3926759D" w:rsidR="00294F10" w:rsidRPr="0091078D" w:rsidRDefault="00EE59C8" w:rsidP="00B205CC">
      <w:pPr>
        <w:spacing w:after="0"/>
        <w:jc w:val="center"/>
        <w:rPr>
          <w:rFonts w:ascii="Gadugi" w:hAnsi="Gadugi"/>
          <w:b/>
        </w:rPr>
      </w:pPr>
      <w:r w:rsidRPr="0091078D">
        <w:rPr>
          <w:rFonts w:ascii="Gadugi" w:hAnsi="Gadugi"/>
          <w:b/>
          <w:noProof/>
        </w:rPr>
        <mc:AlternateContent>
          <mc:Choice Requires="wps">
            <w:drawing>
              <wp:anchor distT="0" distB="0" distL="114300" distR="114300" simplePos="0" relativeHeight="251656192" behindDoc="0" locked="0" layoutInCell="1" allowOverlap="1" wp14:anchorId="37ECF69B" wp14:editId="1DF3BF95">
                <wp:simplePos x="0" y="0"/>
                <wp:positionH relativeFrom="column">
                  <wp:posOffset>-2540</wp:posOffset>
                </wp:positionH>
                <wp:positionV relativeFrom="paragraph">
                  <wp:posOffset>-759015</wp:posOffset>
                </wp:positionV>
                <wp:extent cx="5901055" cy="5619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561975"/>
                        </a:xfrm>
                        <a:prstGeom prst="rect">
                          <a:avLst/>
                        </a:prstGeom>
                        <a:solidFill>
                          <a:srgbClr val="FFFFFF"/>
                        </a:solidFill>
                        <a:ln w="9525">
                          <a:noFill/>
                          <a:miter lim="800000"/>
                          <a:headEnd/>
                          <a:tailEnd/>
                        </a:ln>
                      </wps:spPr>
                      <wps:txbx>
                        <w:txbxContent>
                          <w:p w14:paraId="2F04D4ED" w14:textId="3AB8E91B" w:rsidR="00184D59" w:rsidRPr="00E71B78" w:rsidRDefault="00184D59" w:rsidP="00EE59C8">
                            <w:pPr>
                              <w:spacing w:after="0"/>
                              <w:ind w:left="90"/>
                              <w:rPr>
                                <w:rFonts w:asciiTheme="majorHAnsi" w:hAnsiTheme="majorHAnsi"/>
                                <w:sz w:val="20"/>
                                <w:szCs w:val="24"/>
                              </w:rPr>
                            </w:pPr>
                            <w:r w:rsidRPr="00E71B78">
                              <w:rPr>
                                <w:rFonts w:asciiTheme="majorHAnsi" w:hAnsiTheme="majorHAnsi"/>
                                <w:i/>
                                <w:sz w:val="20"/>
                                <w:szCs w:val="24"/>
                              </w:rPr>
                              <w:t>Journal of Law and Legal Reform</w:t>
                            </w:r>
                            <w:r w:rsidRPr="00E71B78">
                              <w:rPr>
                                <w:rFonts w:asciiTheme="majorHAnsi" w:hAnsiTheme="majorHAnsi"/>
                                <w:sz w:val="20"/>
                                <w:szCs w:val="24"/>
                              </w:rPr>
                              <w:t xml:space="preserve"> (2021), </w:t>
                            </w:r>
                            <w:r w:rsidRPr="00E71B78">
                              <w:rPr>
                                <w:rFonts w:asciiTheme="majorHAnsi" w:hAnsiTheme="majorHAnsi"/>
                                <w:b/>
                                <w:sz w:val="20"/>
                                <w:szCs w:val="24"/>
                              </w:rPr>
                              <w:t>2(2)</w:t>
                            </w:r>
                            <w:r w:rsidRPr="00E71B78">
                              <w:rPr>
                                <w:rFonts w:asciiTheme="majorHAnsi" w:hAnsiTheme="majorHAnsi"/>
                                <w:sz w:val="20"/>
                                <w:szCs w:val="24"/>
                              </w:rPr>
                              <w:t xml:space="preserve">, </w:t>
                            </w:r>
                            <w:r w:rsidRPr="00E71B78">
                              <w:rPr>
                                <w:rFonts w:asciiTheme="majorHAnsi" w:hAnsiTheme="majorHAnsi"/>
                                <w:i/>
                                <w:sz w:val="20"/>
                                <w:szCs w:val="24"/>
                              </w:rPr>
                              <w:t xml:space="preserve">pp. </w:t>
                            </w:r>
                            <w:r w:rsidR="00E71B78" w:rsidRPr="00E71B78">
                              <w:rPr>
                                <w:rFonts w:asciiTheme="majorHAnsi" w:hAnsiTheme="majorHAnsi"/>
                                <w:sz w:val="20"/>
                                <w:szCs w:val="24"/>
                              </w:rPr>
                              <w:t>311-</w:t>
                            </w:r>
                            <w:r w:rsidR="004939BE">
                              <w:rPr>
                                <w:rFonts w:asciiTheme="majorHAnsi" w:hAnsiTheme="majorHAnsi"/>
                                <w:sz w:val="20"/>
                                <w:szCs w:val="24"/>
                              </w:rPr>
                              <w:t>320</w:t>
                            </w:r>
                            <w:r w:rsidRPr="00E71B78">
                              <w:rPr>
                                <w:rFonts w:asciiTheme="majorHAnsi" w:hAnsiTheme="majorHAnsi"/>
                                <w:sz w:val="20"/>
                                <w:szCs w:val="24"/>
                              </w:rPr>
                              <w:t>.</w:t>
                            </w:r>
                          </w:p>
                          <w:p w14:paraId="67695BA4" w14:textId="0AEE86FD" w:rsidR="00184D59" w:rsidRPr="00E71B78" w:rsidRDefault="00184D59" w:rsidP="0007683A">
                            <w:pPr>
                              <w:spacing w:after="0"/>
                              <w:ind w:left="90"/>
                              <w:rPr>
                                <w:rStyle w:val="Hyperlink"/>
                                <w:rFonts w:asciiTheme="majorHAnsi" w:hAnsiTheme="majorHAnsi"/>
                                <w:b/>
                                <w:sz w:val="20"/>
                                <w:szCs w:val="24"/>
                                <w:u w:val="none"/>
                              </w:rPr>
                            </w:pPr>
                            <w:r w:rsidRPr="00E71B78">
                              <w:rPr>
                                <w:rFonts w:asciiTheme="majorHAnsi" w:hAnsiTheme="majorHAnsi"/>
                                <w:sz w:val="20"/>
                                <w:szCs w:val="24"/>
                              </w:rPr>
                              <w:t>DOI:</w:t>
                            </w:r>
                            <w:r w:rsidR="00F63648" w:rsidRPr="00E71B78">
                              <w:rPr>
                                <w:rStyle w:val="Hyperlink"/>
                                <w:rFonts w:asciiTheme="majorHAnsi" w:hAnsiTheme="majorHAnsi"/>
                                <w:b/>
                                <w:sz w:val="20"/>
                                <w:szCs w:val="24"/>
                                <w:u w:val="none"/>
                              </w:rPr>
                              <w:t xml:space="preserve">  </w:t>
                            </w:r>
                            <w:hyperlink r:id="rId8" w:history="1">
                              <w:r w:rsidR="00E71B78" w:rsidRPr="00E71B78">
                                <w:rPr>
                                  <w:rStyle w:val="Hyperlink"/>
                                  <w:rFonts w:asciiTheme="majorHAnsi" w:hAnsiTheme="majorHAnsi"/>
                                  <w:b/>
                                  <w:sz w:val="20"/>
                                  <w:szCs w:val="24"/>
                                  <w:u w:val="none"/>
                                </w:rPr>
                                <w:t>https://doi.org/10.15294/jllr.v2i2.46488</w:t>
                              </w:r>
                            </w:hyperlink>
                            <w:r w:rsidR="00954049" w:rsidRPr="00E71B78">
                              <w:rPr>
                                <w:rStyle w:val="Hyperlink"/>
                                <w:rFonts w:asciiTheme="majorHAnsi" w:hAnsiTheme="majorHAnsi"/>
                                <w:b/>
                                <w:sz w:val="20"/>
                                <w:szCs w:val="24"/>
                                <w:u w:val="none"/>
                              </w:rPr>
                              <w:t xml:space="preserve"> </w:t>
                            </w:r>
                            <w:r w:rsidR="00EA4250" w:rsidRPr="00E71B78">
                              <w:rPr>
                                <w:rStyle w:val="Hyperlink"/>
                                <w:rFonts w:asciiTheme="majorHAnsi" w:hAnsiTheme="majorHAnsi"/>
                                <w:b/>
                                <w:sz w:val="20"/>
                                <w:szCs w:val="24"/>
                                <w:u w:val="none"/>
                              </w:rPr>
                              <w:t xml:space="preserve">   </w:t>
                            </w:r>
                            <w:r w:rsidR="00E71B78" w:rsidRPr="00E71B78">
                              <w:rPr>
                                <w:rStyle w:val="Hyperlink"/>
                                <w:rFonts w:asciiTheme="majorHAnsi" w:hAnsiTheme="majorHAnsi"/>
                                <w:b/>
                                <w:sz w:val="20"/>
                                <w:szCs w:val="24"/>
                                <w:u w:val="none"/>
                              </w:rPr>
                              <w:t xml:space="preserve">   </w:t>
                            </w:r>
                            <w:r w:rsidRPr="00E71B78">
                              <w:rPr>
                                <w:rStyle w:val="Strong"/>
                                <w:rFonts w:asciiTheme="majorHAnsi" w:hAnsiTheme="majorHAnsi" w:cs="Helvetica"/>
                                <w:b w:val="0"/>
                                <w:sz w:val="20"/>
                                <w:szCs w:val="24"/>
                                <w:shd w:val="clear" w:color="auto" w:fill="FFFFFF"/>
                              </w:rPr>
                              <w:t>ISSN (Print) </w:t>
                            </w:r>
                            <w:hyperlink r:id="rId9" w:tgtFrame="_blank" w:history="1">
                              <w:r w:rsidRPr="00E71B78">
                                <w:rPr>
                                  <w:rStyle w:val="Hyperlink"/>
                                  <w:rFonts w:asciiTheme="majorHAnsi" w:hAnsiTheme="majorHAnsi" w:cs="Helvetica"/>
                                  <w:bCs/>
                                  <w:color w:val="auto"/>
                                  <w:sz w:val="20"/>
                                  <w:szCs w:val="24"/>
                                  <w:u w:val="none"/>
                                </w:rPr>
                                <w:t>2715-0941</w:t>
                              </w:r>
                            </w:hyperlink>
                            <w:r w:rsidRPr="00E71B78">
                              <w:rPr>
                                <w:rStyle w:val="Strong"/>
                                <w:rFonts w:asciiTheme="majorHAnsi" w:hAnsiTheme="majorHAnsi" w:cs="Helvetica"/>
                                <w:sz w:val="20"/>
                                <w:szCs w:val="24"/>
                                <w:shd w:val="clear" w:color="auto" w:fill="FFFFFF"/>
                              </w:rPr>
                              <w:t xml:space="preserve">, </w:t>
                            </w:r>
                            <w:r w:rsidRPr="00E71B78">
                              <w:rPr>
                                <w:rStyle w:val="Strong"/>
                                <w:rFonts w:asciiTheme="majorHAnsi" w:hAnsiTheme="majorHAnsi" w:cs="Helvetica"/>
                                <w:b w:val="0"/>
                                <w:sz w:val="20"/>
                                <w:szCs w:val="24"/>
                                <w:shd w:val="clear" w:color="auto" w:fill="FFFFFF"/>
                              </w:rPr>
                              <w:t>ISSN (Online)</w:t>
                            </w:r>
                            <w:r w:rsidRPr="00E71B78">
                              <w:rPr>
                                <w:rStyle w:val="Strong"/>
                                <w:rFonts w:asciiTheme="majorHAnsi" w:hAnsiTheme="majorHAnsi" w:cs="Helvetica"/>
                                <w:sz w:val="20"/>
                                <w:szCs w:val="24"/>
                                <w:shd w:val="clear" w:color="auto" w:fill="FFFFFF"/>
                              </w:rPr>
                              <w:t> </w:t>
                            </w:r>
                            <w:hyperlink r:id="rId10" w:tgtFrame="_blank" w:history="1">
                              <w:r w:rsidRPr="00E71B78">
                                <w:rPr>
                                  <w:rStyle w:val="Hyperlink"/>
                                  <w:rFonts w:asciiTheme="majorHAnsi" w:hAnsiTheme="majorHAnsi" w:cs="Helvetica"/>
                                  <w:bCs/>
                                  <w:color w:val="auto"/>
                                  <w:sz w:val="20"/>
                                  <w:szCs w:val="24"/>
                                  <w:u w:val="none"/>
                                </w:rPr>
                                <w:t>2715-0968</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CF69B" id="_x0000_t202" coordsize="21600,21600" o:spt="202" path="m,l,21600r21600,l21600,xe">
                <v:stroke joinstyle="miter"/>
                <v:path gradientshapeok="t" o:connecttype="rect"/>
              </v:shapetype>
              <v:shape id="Text Box 2" o:spid="_x0000_s1026" type="#_x0000_t202" style="position:absolute;left:0;text-align:left;margin-left:-.2pt;margin-top:-59.75pt;width:464.65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" stroked="f">
                <v:textbox>
                  <w:txbxContent>
                    <w:p w14:paraId="2F04D4ED" w14:textId="3AB8E91B" w:rsidR="00184D59" w:rsidRPr="00E71B78" w:rsidRDefault="00184D59" w:rsidP="00EE59C8">
                      <w:pPr>
                        <w:spacing w:after="0"/>
                        <w:ind w:left="90"/>
                        <w:rPr>
                          <w:rFonts w:asciiTheme="majorHAnsi" w:hAnsiTheme="majorHAnsi"/>
                          <w:sz w:val="20"/>
                          <w:szCs w:val="24"/>
                        </w:rPr>
                      </w:pPr>
                      <w:r w:rsidRPr="00E71B78">
                        <w:rPr>
                          <w:rFonts w:asciiTheme="majorHAnsi" w:hAnsiTheme="majorHAnsi"/>
                          <w:i/>
                          <w:sz w:val="20"/>
                          <w:szCs w:val="24"/>
                        </w:rPr>
                        <w:t>Journal of Law and Legal Reform</w:t>
                      </w:r>
                      <w:r w:rsidRPr="00E71B78">
                        <w:rPr>
                          <w:rFonts w:asciiTheme="majorHAnsi" w:hAnsiTheme="majorHAnsi"/>
                          <w:sz w:val="20"/>
                          <w:szCs w:val="24"/>
                        </w:rPr>
                        <w:t xml:space="preserve"> (2021), </w:t>
                      </w:r>
                      <w:r w:rsidRPr="00E71B78">
                        <w:rPr>
                          <w:rFonts w:asciiTheme="majorHAnsi" w:hAnsiTheme="majorHAnsi"/>
                          <w:b/>
                          <w:sz w:val="20"/>
                          <w:szCs w:val="24"/>
                        </w:rPr>
                        <w:t>2(2)</w:t>
                      </w:r>
                      <w:r w:rsidRPr="00E71B78">
                        <w:rPr>
                          <w:rFonts w:asciiTheme="majorHAnsi" w:hAnsiTheme="majorHAnsi"/>
                          <w:sz w:val="20"/>
                          <w:szCs w:val="24"/>
                        </w:rPr>
                        <w:t xml:space="preserve">, </w:t>
                      </w:r>
                      <w:r w:rsidRPr="00E71B78">
                        <w:rPr>
                          <w:rFonts w:asciiTheme="majorHAnsi" w:hAnsiTheme="majorHAnsi"/>
                          <w:i/>
                          <w:sz w:val="20"/>
                          <w:szCs w:val="24"/>
                        </w:rPr>
                        <w:t xml:space="preserve">pp. </w:t>
                      </w:r>
                      <w:r w:rsidR="00E71B78" w:rsidRPr="00E71B78">
                        <w:rPr>
                          <w:rFonts w:asciiTheme="majorHAnsi" w:hAnsiTheme="majorHAnsi"/>
                          <w:sz w:val="20"/>
                          <w:szCs w:val="24"/>
                        </w:rPr>
                        <w:t>311-</w:t>
                      </w:r>
                      <w:r w:rsidR="004939BE">
                        <w:rPr>
                          <w:rFonts w:asciiTheme="majorHAnsi" w:hAnsiTheme="majorHAnsi"/>
                          <w:sz w:val="20"/>
                          <w:szCs w:val="24"/>
                        </w:rPr>
                        <w:t>320</w:t>
                      </w:r>
                      <w:r w:rsidRPr="00E71B78">
                        <w:rPr>
                          <w:rFonts w:asciiTheme="majorHAnsi" w:hAnsiTheme="majorHAnsi"/>
                          <w:sz w:val="20"/>
                          <w:szCs w:val="24"/>
                        </w:rPr>
                        <w:t>.</w:t>
                      </w:r>
                    </w:p>
                    <w:p w14:paraId="67695BA4" w14:textId="0AEE86FD" w:rsidR="00184D59" w:rsidRPr="00E71B78" w:rsidRDefault="00184D59" w:rsidP="0007683A">
                      <w:pPr>
                        <w:spacing w:after="0"/>
                        <w:ind w:left="90"/>
                        <w:rPr>
                          <w:rStyle w:val="Hyperlink"/>
                          <w:rFonts w:asciiTheme="majorHAnsi" w:hAnsiTheme="majorHAnsi"/>
                          <w:b/>
                          <w:sz w:val="20"/>
                          <w:szCs w:val="24"/>
                          <w:u w:val="none"/>
                        </w:rPr>
                      </w:pPr>
                      <w:r w:rsidRPr="00E71B78">
                        <w:rPr>
                          <w:rFonts w:asciiTheme="majorHAnsi" w:hAnsiTheme="majorHAnsi"/>
                          <w:sz w:val="20"/>
                          <w:szCs w:val="24"/>
                        </w:rPr>
                        <w:t>DOI:</w:t>
                      </w:r>
                      <w:r w:rsidR="00F63648" w:rsidRPr="00E71B78">
                        <w:rPr>
                          <w:rStyle w:val="Hyperlink"/>
                          <w:rFonts w:asciiTheme="majorHAnsi" w:hAnsiTheme="majorHAnsi"/>
                          <w:b/>
                          <w:sz w:val="20"/>
                          <w:szCs w:val="24"/>
                          <w:u w:val="none"/>
                        </w:rPr>
                        <w:t xml:space="preserve">  </w:t>
                      </w:r>
                      <w:hyperlink r:id="rId11" w:history="1">
                        <w:r w:rsidR="00E71B78" w:rsidRPr="00E71B78">
                          <w:rPr>
                            <w:rStyle w:val="Hyperlink"/>
                            <w:rFonts w:asciiTheme="majorHAnsi" w:hAnsiTheme="majorHAnsi"/>
                            <w:b/>
                            <w:sz w:val="20"/>
                            <w:szCs w:val="24"/>
                            <w:u w:val="none"/>
                          </w:rPr>
                          <w:t>https://doi.org/10.15294/jllr.v2i2.46488</w:t>
                        </w:r>
                      </w:hyperlink>
                      <w:r w:rsidR="00954049" w:rsidRPr="00E71B78">
                        <w:rPr>
                          <w:rStyle w:val="Hyperlink"/>
                          <w:rFonts w:asciiTheme="majorHAnsi" w:hAnsiTheme="majorHAnsi"/>
                          <w:b/>
                          <w:sz w:val="20"/>
                          <w:szCs w:val="24"/>
                          <w:u w:val="none"/>
                        </w:rPr>
                        <w:t xml:space="preserve"> </w:t>
                      </w:r>
                      <w:r w:rsidR="00EA4250" w:rsidRPr="00E71B78">
                        <w:rPr>
                          <w:rStyle w:val="Hyperlink"/>
                          <w:rFonts w:asciiTheme="majorHAnsi" w:hAnsiTheme="majorHAnsi"/>
                          <w:b/>
                          <w:sz w:val="20"/>
                          <w:szCs w:val="24"/>
                          <w:u w:val="none"/>
                        </w:rPr>
                        <w:t xml:space="preserve">   </w:t>
                      </w:r>
                      <w:r w:rsidR="00E71B78" w:rsidRPr="00E71B78">
                        <w:rPr>
                          <w:rStyle w:val="Hyperlink"/>
                          <w:rFonts w:asciiTheme="majorHAnsi" w:hAnsiTheme="majorHAnsi"/>
                          <w:b/>
                          <w:sz w:val="20"/>
                          <w:szCs w:val="24"/>
                          <w:u w:val="none"/>
                        </w:rPr>
                        <w:t xml:space="preserve">   </w:t>
                      </w:r>
                      <w:r w:rsidRPr="00E71B78">
                        <w:rPr>
                          <w:rStyle w:val="Strong"/>
                          <w:rFonts w:asciiTheme="majorHAnsi" w:hAnsiTheme="majorHAnsi" w:cs="Helvetica"/>
                          <w:b w:val="0"/>
                          <w:sz w:val="20"/>
                          <w:szCs w:val="24"/>
                          <w:shd w:val="clear" w:color="auto" w:fill="FFFFFF"/>
                        </w:rPr>
                        <w:t>ISSN (Print) </w:t>
                      </w:r>
                      <w:hyperlink r:id="rId12" w:tgtFrame="_blank" w:history="1">
                        <w:r w:rsidRPr="00E71B78">
                          <w:rPr>
                            <w:rStyle w:val="Hyperlink"/>
                            <w:rFonts w:asciiTheme="majorHAnsi" w:hAnsiTheme="majorHAnsi" w:cs="Helvetica"/>
                            <w:bCs/>
                            <w:color w:val="auto"/>
                            <w:sz w:val="20"/>
                            <w:szCs w:val="24"/>
                            <w:u w:val="none"/>
                          </w:rPr>
                          <w:t>2715-0941</w:t>
                        </w:r>
                      </w:hyperlink>
                      <w:r w:rsidRPr="00E71B78">
                        <w:rPr>
                          <w:rStyle w:val="Strong"/>
                          <w:rFonts w:asciiTheme="majorHAnsi" w:hAnsiTheme="majorHAnsi" w:cs="Helvetica"/>
                          <w:sz w:val="20"/>
                          <w:szCs w:val="24"/>
                          <w:shd w:val="clear" w:color="auto" w:fill="FFFFFF"/>
                        </w:rPr>
                        <w:t xml:space="preserve">, </w:t>
                      </w:r>
                      <w:r w:rsidRPr="00E71B78">
                        <w:rPr>
                          <w:rStyle w:val="Strong"/>
                          <w:rFonts w:asciiTheme="majorHAnsi" w:hAnsiTheme="majorHAnsi" w:cs="Helvetica"/>
                          <w:b w:val="0"/>
                          <w:sz w:val="20"/>
                          <w:szCs w:val="24"/>
                          <w:shd w:val="clear" w:color="auto" w:fill="FFFFFF"/>
                        </w:rPr>
                        <w:t>ISSN (Online)</w:t>
                      </w:r>
                      <w:r w:rsidRPr="00E71B78">
                        <w:rPr>
                          <w:rStyle w:val="Strong"/>
                          <w:rFonts w:asciiTheme="majorHAnsi" w:hAnsiTheme="majorHAnsi" w:cs="Helvetica"/>
                          <w:sz w:val="20"/>
                          <w:szCs w:val="24"/>
                          <w:shd w:val="clear" w:color="auto" w:fill="FFFFFF"/>
                        </w:rPr>
                        <w:t> </w:t>
                      </w:r>
                      <w:hyperlink r:id="rId13" w:tgtFrame="_blank" w:history="1">
                        <w:r w:rsidRPr="00E71B78">
                          <w:rPr>
                            <w:rStyle w:val="Hyperlink"/>
                            <w:rFonts w:asciiTheme="majorHAnsi" w:hAnsiTheme="majorHAnsi" w:cs="Helvetica"/>
                            <w:bCs/>
                            <w:color w:val="auto"/>
                            <w:sz w:val="20"/>
                            <w:szCs w:val="24"/>
                            <w:u w:val="none"/>
                          </w:rPr>
                          <w:t>2715-0968</w:t>
                        </w:r>
                      </w:hyperlink>
                    </w:p>
                  </w:txbxContent>
                </v:textbox>
              </v:shape>
            </w:pict>
          </mc:Fallback>
        </mc:AlternateContent>
      </w:r>
      <w:r w:rsidR="00B83629" w:rsidRPr="0091078D">
        <w:rPr>
          <w:rFonts w:ascii="Gadugi" w:hAnsi="Gadugi"/>
          <w:b/>
        </w:rPr>
        <w:t>RE</w:t>
      </w:r>
      <w:r w:rsidR="00735189">
        <w:rPr>
          <w:rFonts w:ascii="Gadugi" w:hAnsi="Gadugi"/>
          <w:b/>
        </w:rPr>
        <w:t>VIEW</w:t>
      </w:r>
      <w:r w:rsidR="0099617A" w:rsidRPr="0091078D">
        <w:rPr>
          <w:rFonts w:ascii="Gadugi" w:hAnsi="Gadugi"/>
          <w:b/>
        </w:rPr>
        <w:t xml:space="preserve"> </w:t>
      </w:r>
      <w:r w:rsidR="00B63FE3" w:rsidRPr="0091078D">
        <w:rPr>
          <w:rFonts w:ascii="Gadugi" w:hAnsi="Gadugi"/>
          <w:b/>
        </w:rPr>
        <w:t>ARTICLE</w:t>
      </w:r>
    </w:p>
    <w:p w14:paraId="4BF6DA50" w14:textId="77777777" w:rsidR="00B63FE3" w:rsidRPr="0091078D" w:rsidRDefault="00B63FE3" w:rsidP="00B205CC">
      <w:pPr>
        <w:spacing w:after="0"/>
        <w:rPr>
          <w:rFonts w:ascii="Gadugi" w:hAnsi="Gadugi"/>
        </w:rPr>
      </w:pPr>
    </w:p>
    <w:p w14:paraId="393915F0" w14:textId="41AB4DD7" w:rsidR="00CA76B9" w:rsidRPr="00A3730F" w:rsidRDefault="00A3730F" w:rsidP="00CA76B9">
      <w:pPr>
        <w:spacing w:after="0" w:line="240" w:lineRule="auto"/>
        <w:jc w:val="center"/>
        <w:rPr>
          <w:rFonts w:asciiTheme="majorHAnsi" w:hAnsiTheme="majorHAnsi"/>
          <w:sz w:val="46"/>
          <w:szCs w:val="46"/>
        </w:rPr>
      </w:pPr>
      <w:r w:rsidRPr="00A3730F">
        <w:rPr>
          <w:rFonts w:asciiTheme="majorHAnsi" w:hAnsiTheme="majorHAnsi"/>
          <w:sz w:val="50"/>
          <w:szCs w:val="50"/>
        </w:rPr>
        <w:t>L</w:t>
      </w:r>
      <w:r w:rsidRPr="00A3730F">
        <w:rPr>
          <w:rFonts w:asciiTheme="majorHAnsi" w:hAnsiTheme="majorHAnsi"/>
          <w:sz w:val="46"/>
          <w:szCs w:val="46"/>
        </w:rPr>
        <w:t xml:space="preserve">IFETIME </w:t>
      </w:r>
      <w:r w:rsidRPr="00A3730F">
        <w:rPr>
          <w:rFonts w:asciiTheme="majorHAnsi" w:hAnsiTheme="majorHAnsi"/>
          <w:sz w:val="50"/>
          <w:szCs w:val="50"/>
        </w:rPr>
        <w:t>I</w:t>
      </w:r>
      <w:r w:rsidRPr="00A3730F">
        <w:rPr>
          <w:rFonts w:asciiTheme="majorHAnsi" w:hAnsiTheme="majorHAnsi"/>
          <w:sz w:val="46"/>
          <w:szCs w:val="46"/>
        </w:rPr>
        <w:t xml:space="preserve">MPRISONMENT IN THE </w:t>
      </w:r>
      <w:r w:rsidRPr="00A3730F">
        <w:rPr>
          <w:rFonts w:asciiTheme="majorHAnsi" w:hAnsiTheme="majorHAnsi"/>
          <w:sz w:val="50"/>
          <w:szCs w:val="50"/>
        </w:rPr>
        <w:t>P</w:t>
      </w:r>
      <w:r w:rsidRPr="00A3730F">
        <w:rPr>
          <w:rFonts w:asciiTheme="majorHAnsi" w:hAnsiTheme="majorHAnsi"/>
          <w:sz w:val="46"/>
          <w:szCs w:val="46"/>
        </w:rPr>
        <w:t xml:space="preserve">ERSPECTIVE OF </w:t>
      </w:r>
      <w:r w:rsidRPr="00A3730F">
        <w:rPr>
          <w:rFonts w:asciiTheme="majorHAnsi" w:hAnsiTheme="majorHAnsi"/>
          <w:sz w:val="50"/>
          <w:szCs w:val="50"/>
        </w:rPr>
        <w:t>H</w:t>
      </w:r>
      <w:r w:rsidRPr="00A3730F">
        <w:rPr>
          <w:rFonts w:asciiTheme="majorHAnsi" w:hAnsiTheme="majorHAnsi"/>
          <w:sz w:val="46"/>
          <w:szCs w:val="46"/>
        </w:rPr>
        <w:t xml:space="preserve">UMAN </w:t>
      </w:r>
      <w:r w:rsidRPr="00A3730F">
        <w:rPr>
          <w:rFonts w:asciiTheme="majorHAnsi" w:hAnsiTheme="majorHAnsi"/>
          <w:sz w:val="50"/>
          <w:szCs w:val="50"/>
        </w:rPr>
        <w:t>R</w:t>
      </w:r>
      <w:r w:rsidRPr="00A3730F">
        <w:rPr>
          <w:rFonts w:asciiTheme="majorHAnsi" w:hAnsiTheme="majorHAnsi"/>
          <w:sz w:val="46"/>
          <w:szCs w:val="46"/>
        </w:rPr>
        <w:t>IGHTS</w:t>
      </w:r>
    </w:p>
    <w:p w14:paraId="6C388271" w14:textId="77777777" w:rsidR="00CA76B9" w:rsidRPr="00A36667" w:rsidRDefault="00CA76B9" w:rsidP="00A36667">
      <w:pPr>
        <w:spacing w:after="0" w:line="240" w:lineRule="auto"/>
        <w:jc w:val="center"/>
        <w:rPr>
          <w:rFonts w:asciiTheme="majorHAnsi" w:hAnsiTheme="majorHAnsi"/>
          <w:sz w:val="46"/>
          <w:szCs w:val="46"/>
        </w:rPr>
      </w:pPr>
    </w:p>
    <w:p w14:paraId="27D6A992" w14:textId="13EEB484" w:rsidR="00C26D6C" w:rsidRPr="00EA4250" w:rsidRDefault="00A3730F" w:rsidP="00B205CC">
      <w:pPr>
        <w:spacing w:after="0" w:line="240" w:lineRule="auto"/>
        <w:jc w:val="center"/>
        <w:rPr>
          <w:rFonts w:asciiTheme="majorHAnsi" w:hAnsiTheme="majorHAnsi" w:cs="Arial"/>
          <w:bCs/>
          <w:sz w:val="26"/>
          <w:szCs w:val="26"/>
        </w:rPr>
      </w:pPr>
      <w:r>
        <w:rPr>
          <w:rFonts w:asciiTheme="majorHAnsi" w:eastAsia="Calibri" w:hAnsiTheme="majorHAnsi" w:cstheme="minorHAnsi"/>
          <w:sz w:val="26"/>
          <w:szCs w:val="26"/>
          <w:lang w:val="en-GB"/>
        </w:rPr>
        <w:t>Toha Masrur</w:t>
      </w:r>
      <w:r w:rsidR="005A1221" w:rsidRPr="0091078D">
        <w:rPr>
          <w:rFonts w:asciiTheme="majorHAnsi" w:eastAsia="Calibri" w:hAnsiTheme="majorHAnsi" w:cstheme="minorHAnsi"/>
          <w:sz w:val="26"/>
          <w:szCs w:val="26"/>
          <w:vertAlign w:val="superscript"/>
          <w:lang w:val="en-GB"/>
        </w:rPr>
        <w:t>1</w:t>
      </w:r>
      <w:r w:rsidR="0033234C" w:rsidRPr="0091078D">
        <w:rPr>
          <w:rFonts w:asciiTheme="majorHAnsi" w:hAnsiTheme="majorHAnsi" w:cs="Times New Roman"/>
          <w:sz w:val="26"/>
          <w:szCs w:val="26"/>
          <w:vertAlign w:val="superscript"/>
        </w:rPr>
        <w:sym w:font="Wingdings" w:char="F02A"/>
      </w:r>
      <w:r w:rsidR="00EA4250">
        <w:rPr>
          <w:rFonts w:asciiTheme="majorHAnsi" w:hAnsiTheme="majorHAnsi" w:cs="Times New Roman"/>
          <w:sz w:val="26"/>
          <w:szCs w:val="26"/>
        </w:rPr>
        <w:t xml:space="preserve">, </w:t>
      </w:r>
      <w:r>
        <w:rPr>
          <w:rFonts w:asciiTheme="majorHAnsi" w:eastAsia="Calibri" w:hAnsiTheme="majorHAnsi" w:cstheme="minorHAnsi"/>
          <w:sz w:val="26"/>
          <w:szCs w:val="26"/>
          <w:lang w:val="en-GB"/>
        </w:rPr>
        <w:t>Budimartono Budimartono</w:t>
      </w:r>
      <w:r w:rsidR="00EA4250">
        <w:rPr>
          <w:rFonts w:asciiTheme="majorHAnsi" w:eastAsia="Calibri" w:hAnsiTheme="majorHAnsi" w:cstheme="minorHAnsi"/>
          <w:sz w:val="26"/>
          <w:szCs w:val="26"/>
          <w:vertAlign w:val="superscript"/>
          <w:lang w:val="en-GB"/>
        </w:rPr>
        <w:t>2</w:t>
      </w:r>
    </w:p>
    <w:p w14:paraId="2B95AEE2" w14:textId="77777777" w:rsidR="00507E0F" w:rsidRPr="0091078D" w:rsidRDefault="00507E0F" w:rsidP="00B205CC">
      <w:pPr>
        <w:pStyle w:val="BasicParagraph"/>
        <w:spacing w:line="240" w:lineRule="auto"/>
        <w:jc w:val="center"/>
        <w:rPr>
          <w:rFonts w:asciiTheme="majorHAnsi" w:hAnsiTheme="majorHAnsi" w:cstheme="minorHAnsi"/>
          <w:color w:val="auto"/>
          <w:sz w:val="26"/>
          <w:szCs w:val="26"/>
        </w:rPr>
      </w:pPr>
    </w:p>
    <w:p w14:paraId="0CEDD566" w14:textId="11F4C4BA" w:rsidR="00EA4250" w:rsidRDefault="005A1221" w:rsidP="00A3730F">
      <w:pPr>
        <w:pStyle w:val="BasicParagraph"/>
        <w:spacing w:line="240" w:lineRule="auto"/>
        <w:jc w:val="center"/>
        <w:rPr>
          <w:rFonts w:asciiTheme="majorHAnsi" w:hAnsiTheme="majorHAnsi" w:cstheme="minorHAnsi"/>
          <w:color w:val="auto"/>
          <w:sz w:val="26"/>
          <w:szCs w:val="26"/>
        </w:rPr>
      </w:pPr>
      <w:r w:rsidRPr="0091078D">
        <w:rPr>
          <w:rFonts w:asciiTheme="majorHAnsi" w:hAnsiTheme="majorHAnsi" w:cstheme="minorHAnsi"/>
          <w:color w:val="auto"/>
          <w:sz w:val="26"/>
          <w:szCs w:val="26"/>
          <w:vertAlign w:val="superscript"/>
        </w:rPr>
        <w:t>1</w:t>
      </w:r>
      <w:r w:rsidR="00A3730F">
        <w:rPr>
          <w:rFonts w:asciiTheme="majorHAnsi" w:hAnsiTheme="majorHAnsi" w:cstheme="minorHAnsi"/>
          <w:color w:val="auto"/>
          <w:sz w:val="26"/>
          <w:szCs w:val="26"/>
          <w:vertAlign w:val="superscript"/>
        </w:rPr>
        <w:t xml:space="preserve">, 2 </w:t>
      </w:r>
      <w:r w:rsidR="00A3730F">
        <w:rPr>
          <w:rFonts w:asciiTheme="majorHAnsi" w:hAnsiTheme="majorHAnsi" w:cstheme="minorHAnsi"/>
          <w:color w:val="auto"/>
          <w:sz w:val="26"/>
          <w:szCs w:val="26"/>
        </w:rPr>
        <w:t>Legal Aid Center of UIN Walisongo Branch Kebumen</w:t>
      </w:r>
    </w:p>
    <w:p w14:paraId="330114D0" w14:textId="1A26FEB5" w:rsidR="00A3730F" w:rsidRDefault="00A3730F" w:rsidP="00A3730F">
      <w:pPr>
        <w:pStyle w:val="BasicParagraph"/>
        <w:spacing w:line="240" w:lineRule="auto"/>
        <w:jc w:val="center"/>
        <w:rPr>
          <w:rFonts w:asciiTheme="majorHAnsi" w:hAnsiTheme="majorHAnsi" w:cstheme="minorHAnsi"/>
          <w:color w:val="auto"/>
          <w:sz w:val="26"/>
          <w:szCs w:val="26"/>
        </w:rPr>
      </w:pPr>
      <w:r w:rsidRPr="00A3730F">
        <w:rPr>
          <w:rFonts w:asciiTheme="majorHAnsi" w:hAnsiTheme="majorHAnsi" w:cstheme="minorHAnsi"/>
          <w:color w:val="auto"/>
          <w:sz w:val="26"/>
          <w:szCs w:val="26"/>
        </w:rPr>
        <w:t>Pos Bantuan Hukum Pengadilan Negeri Kebumen</w:t>
      </w:r>
      <w:r w:rsidRPr="00A3730F">
        <w:rPr>
          <w:rFonts w:asciiTheme="majorHAnsi" w:hAnsiTheme="majorHAnsi" w:cstheme="minorHAnsi"/>
          <w:color w:val="auto"/>
          <w:sz w:val="26"/>
          <w:szCs w:val="26"/>
        </w:rPr>
        <w:t xml:space="preserve">, </w:t>
      </w:r>
      <w:r w:rsidRPr="00A3730F">
        <w:rPr>
          <w:rFonts w:asciiTheme="majorHAnsi" w:hAnsiTheme="majorHAnsi" w:cstheme="minorHAnsi"/>
          <w:color w:val="auto"/>
          <w:sz w:val="26"/>
          <w:szCs w:val="26"/>
        </w:rPr>
        <w:t>Jl. Indrakila No.15, Panggel, Panjer, Kec. Kebumen, Kabupaten Kebumen, Jawa Tengah 54312</w:t>
      </w:r>
      <w:r w:rsidRPr="00A3730F">
        <w:rPr>
          <w:rFonts w:asciiTheme="majorHAnsi" w:hAnsiTheme="majorHAnsi" w:cstheme="minorHAnsi"/>
          <w:color w:val="auto"/>
          <w:sz w:val="26"/>
          <w:szCs w:val="26"/>
        </w:rPr>
        <w:t>, Indonesia</w:t>
      </w:r>
    </w:p>
    <w:p w14:paraId="44CCE2BC" w14:textId="474EC180" w:rsidR="00B73098" w:rsidRPr="0091078D" w:rsidRDefault="00C26D6C" w:rsidP="00B205CC">
      <w:pPr>
        <w:spacing w:after="0" w:line="240" w:lineRule="auto"/>
        <w:jc w:val="center"/>
        <w:rPr>
          <w:rFonts w:asciiTheme="majorHAnsi" w:hAnsiTheme="majorHAnsi"/>
        </w:rPr>
      </w:pPr>
      <w:r w:rsidRPr="0091078D">
        <w:rPr>
          <w:rFonts w:asciiTheme="majorHAnsi" w:hAnsiTheme="majorHAnsi" w:cs="Times New Roman"/>
        </w:rPr>
        <w:sym w:font="Wingdings" w:char="F02A"/>
      </w:r>
      <w:r w:rsidR="00EA4250">
        <w:rPr>
          <w:rFonts w:asciiTheme="majorHAnsi" w:hAnsiTheme="majorHAnsi" w:cs="Times New Roman"/>
        </w:rPr>
        <w:t xml:space="preserve"> </w:t>
      </w:r>
      <w:r w:rsidR="00A3730F">
        <w:rPr>
          <w:rFonts w:asciiTheme="majorHAnsi" w:eastAsia="Calibri" w:hAnsiTheme="majorHAnsi" w:cstheme="minorHAnsi"/>
          <w:sz w:val="26"/>
          <w:szCs w:val="26"/>
          <w:lang w:val="en-GB"/>
        </w:rPr>
        <w:t>tohaambal@gmail.com</w:t>
      </w:r>
    </w:p>
    <w:p w14:paraId="4BC88C1A" w14:textId="77777777" w:rsidR="00154C38" w:rsidRPr="0091078D" w:rsidRDefault="00154C38" w:rsidP="00B205CC">
      <w:pPr>
        <w:pStyle w:val="BodyText"/>
        <w:ind w:left="156" w:right="156"/>
        <w:jc w:val="center"/>
        <w:rPr>
          <w:rFonts w:asciiTheme="majorHAnsi" w:hAnsiTheme="majorHAnsi"/>
        </w:rPr>
      </w:pPr>
    </w:p>
    <w:p w14:paraId="32A62A09" w14:textId="1386B61E" w:rsidR="00B63FE3" w:rsidRPr="0091078D" w:rsidRDefault="00B63FE3" w:rsidP="00B205CC">
      <w:pPr>
        <w:spacing w:after="0" w:line="240" w:lineRule="auto"/>
        <w:rPr>
          <w:rFonts w:asciiTheme="majorHAnsi" w:hAnsiTheme="majorHAnsi"/>
          <w:b/>
          <w:sz w:val="26"/>
          <w:szCs w:val="26"/>
        </w:rPr>
      </w:pPr>
      <w:r w:rsidRPr="0091078D">
        <w:rPr>
          <w:rFonts w:asciiTheme="majorHAnsi" w:hAnsiTheme="majorHAnsi"/>
          <w:b/>
          <w:sz w:val="26"/>
          <w:szCs w:val="26"/>
        </w:rPr>
        <w:t xml:space="preserve">CITED </w:t>
      </w:r>
      <w:r w:rsidR="00733FB0" w:rsidRPr="0091078D">
        <w:rPr>
          <w:rFonts w:asciiTheme="majorHAnsi" w:hAnsiTheme="majorHAnsi"/>
          <w:b/>
          <w:sz w:val="26"/>
          <w:szCs w:val="26"/>
        </w:rPr>
        <w:t>A</w:t>
      </w:r>
      <w:r w:rsidRPr="0091078D">
        <w:rPr>
          <w:rFonts w:asciiTheme="majorHAnsi" w:hAnsiTheme="majorHAnsi"/>
          <w:b/>
          <w:sz w:val="26"/>
          <w:szCs w:val="26"/>
        </w:rPr>
        <w:t>S</w:t>
      </w:r>
    </w:p>
    <w:p w14:paraId="220682D0" w14:textId="73246B74" w:rsidR="00CA76B9" w:rsidRPr="0091078D" w:rsidRDefault="00CA76B9" w:rsidP="00B205CC">
      <w:pPr>
        <w:spacing w:after="0" w:line="240" w:lineRule="auto"/>
        <w:jc w:val="both"/>
        <w:rPr>
          <w:rFonts w:asciiTheme="majorHAnsi" w:hAnsiTheme="majorHAnsi" w:cs="Arial"/>
          <w:bCs/>
          <w:sz w:val="26"/>
          <w:szCs w:val="26"/>
        </w:rPr>
      </w:pPr>
      <w:r w:rsidRPr="00CA76B9">
        <w:rPr>
          <w:rFonts w:asciiTheme="majorHAnsi" w:hAnsiTheme="majorHAnsi" w:cs="Arial"/>
          <w:bCs/>
          <w:sz w:val="26"/>
          <w:szCs w:val="26"/>
        </w:rPr>
        <w:t>Masrur, T.</w:t>
      </w:r>
      <w:r>
        <w:rPr>
          <w:rFonts w:asciiTheme="majorHAnsi" w:hAnsiTheme="majorHAnsi" w:cs="Arial"/>
          <w:bCs/>
          <w:sz w:val="26"/>
          <w:szCs w:val="26"/>
        </w:rPr>
        <w:t xml:space="preserve">, &amp; Budimartono, B. </w:t>
      </w:r>
      <w:r w:rsidRPr="00CA76B9">
        <w:rPr>
          <w:rFonts w:asciiTheme="majorHAnsi" w:hAnsiTheme="majorHAnsi" w:cs="Arial"/>
          <w:bCs/>
          <w:sz w:val="26"/>
          <w:szCs w:val="26"/>
        </w:rPr>
        <w:t>(2021). Lifetime Imprisonment in the Perspective of Human Rights</w:t>
      </w:r>
      <w:r w:rsidRPr="00CA76B9">
        <w:rPr>
          <w:rFonts w:asciiTheme="majorHAnsi" w:hAnsiTheme="majorHAnsi" w:cs="Arial"/>
          <w:bCs/>
          <w:i/>
          <w:iCs/>
          <w:sz w:val="26"/>
          <w:szCs w:val="26"/>
        </w:rPr>
        <w:t>. Journal of Law and Legal Reform, 2</w:t>
      </w:r>
      <w:r w:rsidRPr="00CA76B9">
        <w:rPr>
          <w:rFonts w:asciiTheme="majorHAnsi" w:hAnsiTheme="majorHAnsi" w:cs="Arial"/>
          <w:bCs/>
          <w:sz w:val="26"/>
          <w:szCs w:val="26"/>
        </w:rPr>
        <w:t>(2)</w:t>
      </w:r>
      <w:r>
        <w:rPr>
          <w:rFonts w:asciiTheme="majorHAnsi" w:hAnsiTheme="majorHAnsi" w:cs="Arial"/>
          <w:bCs/>
          <w:sz w:val="26"/>
          <w:szCs w:val="26"/>
        </w:rPr>
        <w:t>, 311-</w:t>
      </w:r>
      <w:r w:rsidR="004939BE">
        <w:rPr>
          <w:rFonts w:asciiTheme="majorHAnsi" w:hAnsiTheme="majorHAnsi" w:cs="Arial"/>
          <w:bCs/>
          <w:sz w:val="26"/>
          <w:szCs w:val="26"/>
        </w:rPr>
        <w:t>320</w:t>
      </w:r>
      <w:r w:rsidRPr="00CA76B9">
        <w:rPr>
          <w:rFonts w:asciiTheme="majorHAnsi" w:hAnsiTheme="majorHAnsi" w:cs="Arial"/>
          <w:bCs/>
          <w:sz w:val="26"/>
          <w:szCs w:val="26"/>
        </w:rPr>
        <w:t>. https://doi.org/10.15294/jllr.v2i2.46488</w:t>
      </w:r>
    </w:p>
    <w:p w14:paraId="510FF4F5" w14:textId="2F9DF2E1" w:rsidR="00C37C73" w:rsidRPr="0091078D" w:rsidRDefault="00C37C73" w:rsidP="00B205CC">
      <w:pPr>
        <w:spacing w:after="0" w:line="240" w:lineRule="auto"/>
        <w:rPr>
          <w:rFonts w:asciiTheme="majorHAnsi" w:hAnsiTheme="majorHAnsi"/>
        </w:rPr>
      </w:pPr>
    </w:p>
    <w:p w14:paraId="0B2BFD2B" w14:textId="3A7DDDCB" w:rsidR="00226BAB" w:rsidRDefault="00911FF6" w:rsidP="00B205CC">
      <w:pPr>
        <w:pBdr>
          <w:top w:val="single" w:sz="6" w:space="1" w:color="auto"/>
          <w:bottom w:val="single" w:sz="6" w:space="1" w:color="auto"/>
        </w:pBdr>
        <w:spacing w:after="0" w:line="240" w:lineRule="auto"/>
        <w:jc w:val="center"/>
        <w:rPr>
          <w:rFonts w:asciiTheme="majorHAnsi" w:hAnsiTheme="majorHAnsi"/>
          <w:sz w:val="24"/>
          <w:szCs w:val="24"/>
        </w:rPr>
      </w:pPr>
      <w:r w:rsidRPr="00911FF6">
        <w:rPr>
          <w:rFonts w:asciiTheme="majorHAnsi" w:hAnsiTheme="majorHAnsi"/>
          <w:sz w:val="24"/>
          <w:szCs w:val="24"/>
          <w:highlight w:val="lightGray"/>
        </w:rPr>
        <w:t xml:space="preserve">Submitted: </w:t>
      </w:r>
      <w:r w:rsidR="00CA76B9">
        <w:rPr>
          <w:rFonts w:asciiTheme="majorHAnsi" w:hAnsiTheme="majorHAnsi"/>
          <w:sz w:val="24"/>
          <w:szCs w:val="24"/>
          <w:highlight w:val="lightGray"/>
        </w:rPr>
        <w:t xml:space="preserve">October </w:t>
      </w:r>
      <w:r w:rsidR="00EA4250">
        <w:rPr>
          <w:rFonts w:asciiTheme="majorHAnsi" w:hAnsiTheme="majorHAnsi"/>
          <w:sz w:val="24"/>
          <w:szCs w:val="24"/>
          <w:highlight w:val="lightGray"/>
        </w:rPr>
        <w:t>2</w:t>
      </w:r>
      <w:r w:rsidR="00CA76B9">
        <w:rPr>
          <w:rFonts w:asciiTheme="majorHAnsi" w:hAnsiTheme="majorHAnsi"/>
          <w:sz w:val="24"/>
          <w:szCs w:val="24"/>
          <w:highlight w:val="lightGray"/>
        </w:rPr>
        <w:t>2</w:t>
      </w:r>
      <w:r w:rsidR="003F61A4">
        <w:rPr>
          <w:rFonts w:asciiTheme="majorHAnsi" w:hAnsiTheme="majorHAnsi"/>
          <w:sz w:val="24"/>
          <w:szCs w:val="24"/>
          <w:highlight w:val="lightGray"/>
        </w:rPr>
        <w:t>,</w:t>
      </w:r>
      <w:r w:rsidRPr="00911FF6">
        <w:rPr>
          <w:rFonts w:asciiTheme="majorHAnsi" w:hAnsiTheme="majorHAnsi"/>
          <w:sz w:val="24"/>
          <w:szCs w:val="24"/>
          <w:highlight w:val="lightGray"/>
        </w:rPr>
        <w:t xml:space="preserve"> 2020</w:t>
      </w:r>
      <w:r w:rsidR="000D63CD">
        <w:rPr>
          <w:rFonts w:asciiTheme="majorHAnsi" w:hAnsiTheme="majorHAnsi"/>
          <w:sz w:val="24"/>
          <w:szCs w:val="24"/>
          <w:highlight w:val="lightGray"/>
        </w:rPr>
        <w:t xml:space="preserve">       </w:t>
      </w:r>
      <w:r w:rsidR="006D0186">
        <w:rPr>
          <w:rFonts w:asciiTheme="majorHAnsi" w:hAnsiTheme="majorHAnsi"/>
          <w:sz w:val="24"/>
          <w:szCs w:val="24"/>
          <w:highlight w:val="lightGray"/>
        </w:rPr>
        <w:t xml:space="preserve"> </w:t>
      </w:r>
      <w:r w:rsidRPr="00911FF6">
        <w:rPr>
          <w:rFonts w:asciiTheme="majorHAnsi" w:hAnsiTheme="majorHAnsi"/>
          <w:sz w:val="24"/>
          <w:szCs w:val="24"/>
          <w:highlight w:val="lightGray"/>
        </w:rPr>
        <w:t>Revised</w:t>
      </w:r>
      <w:r w:rsidR="000D63CD">
        <w:rPr>
          <w:rFonts w:asciiTheme="majorHAnsi" w:hAnsiTheme="majorHAnsi"/>
          <w:sz w:val="24"/>
          <w:szCs w:val="24"/>
          <w:highlight w:val="lightGray"/>
        </w:rPr>
        <w:t xml:space="preserve">: </w:t>
      </w:r>
      <w:r w:rsidR="00CA76B9">
        <w:rPr>
          <w:rFonts w:asciiTheme="majorHAnsi" w:hAnsiTheme="majorHAnsi"/>
          <w:sz w:val="24"/>
          <w:szCs w:val="24"/>
          <w:highlight w:val="lightGray"/>
        </w:rPr>
        <w:t>January</w:t>
      </w:r>
      <w:r w:rsidR="006D0186">
        <w:rPr>
          <w:rFonts w:asciiTheme="majorHAnsi" w:hAnsiTheme="majorHAnsi"/>
          <w:sz w:val="24"/>
          <w:szCs w:val="24"/>
          <w:highlight w:val="lightGray"/>
        </w:rPr>
        <w:t xml:space="preserve"> </w:t>
      </w:r>
      <w:r w:rsidR="00CA76B9">
        <w:rPr>
          <w:rFonts w:asciiTheme="majorHAnsi" w:hAnsiTheme="majorHAnsi"/>
          <w:sz w:val="24"/>
          <w:szCs w:val="24"/>
          <w:highlight w:val="lightGray"/>
        </w:rPr>
        <w:t>1</w:t>
      </w:r>
      <w:r w:rsidR="006D0186">
        <w:rPr>
          <w:rFonts w:asciiTheme="majorHAnsi" w:hAnsiTheme="majorHAnsi"/>
          <w:sz w:val="24"/>
          <w:szCs w:val="24"/>
          <w:highlight w:val="lightGray"/>
        </w:rPr>
        <w:t>5</w:t>
      </w:r>
      <w:r w:rsidRPr="00911FF6">
        <w:rPr>
          <w:rFonts w:asciiTheme="majorHAnsi" w:hAnsiTheme="majorHAnsi"/>
          <w:sz w:val="24"/>
          <w:szCs w:val="24"/>
          <w:highlight w:val="lightGray"/>
        </w:rPr>
        <w:t>, 2021</w:t>
      </w:r>
      <w:r w:rsidR="000D63CD">
        <w:rPr>
          <w:rFonts w:asciiTheme="majorHAnsi" w:hAnsiTheme="majorHAnsi"/>
          <w:sz w:val="24"/>
          <w:szCs w:val="24"/>
          <w:highlight w:val="lightGray"/>
        </w:rPr>
        <w:t xml:space="preserve">     </w:t>
      </w:r>
      <w:r w:rsidR="006D0186">
        <w:rPr>
          <w:rFonts w:asciiTheme="majorHAnsi" w:hAnsiTheme="majorHAnsi"/>
          <w:sz w:val="24"/>
          <w:szCs w:val="24"/>
          <w:highlight w:val="lightGray"/>
        </w:rPr>
        <w:t xml:space="preserve">  </w:t>
      </w:r>
      <w:r w:rsidR="00CA76B9">
        <w:rPr>
          <w:rFonts w:asciiTheme="majorHAnsi" w:hAnsiTheme="majorHAnsi"/>
          <w:sz w:val="24"/>
          <w:szCs w:val="24"/>
          <w:highlight w:val="lightGray"/>
        </w:rPr>
        <w:t xml:space="preserve">  </w:t>
      </w:r>
      <w:r w:rsidRPr="00911FF6">
        <w:rPr>
          <w:rFonts w:asciiTheme="majorHAnsi" w:hAnsiTheme="majorHAnsi"/>
          <w:sz w:val="24"/>
          <w:szCs w:val="24"/>
          <w:highlight w:val="lightGray"/>
        </w:rPr>
        <w:t xml:space="preserve">Accepted: </w:t>
      </w:r>
      <w:r w:rsidR="005B2568">
        <w:rPr>
          <w:rFonts w:asciiTheme="majorHAnsi" w:hAnsiTheme="majorHAnsi"/>
          <w:sz w:val="24"/>
          <w:szCs w:val="24"/>
          <w:highlight w:val="lightGray"/>
        </w:rPr>
        <w:t xml:space="preserve">April </w:t>
      </w:r>
      <w:r w:rsidR="00CA76B9">
        <w:rPr>
          <w:rFonts w:asciiTheme="majorHAnsi" w:hAnsiTheme="majorHAnsi"/>
          <w:sz w:val="24"/>
          <w:szCs w:val="24"/>
          <w:highlight w:val="lightGray"/>
        </w:rPr>
        <w:t>21</w:t>
      </w:r>
      <w:r w:rsidRPr="00911FF6">
        <w:rPr>
          <w:rFonts w:asciiTheme="majorHAnsi" w:hAnsiTheme="majorHAnsi"/>
          <w:sz w:val="24"/>
          <w:szCs w:val="24"/>
          <w:highlight w:val="lightGray"/>
        </w:rPr>
        <w:t>, 2021</w:t>
      </w:r>
    </w:p>
    <w:p w14:paraId="09419288" w14:textId="77777777" w:rsidR="00911FF6" w:rsidRPr="00911FF6" w:rsidRDefault="00911FF6" w:rsidP="00B205CC">
      <w:pPr>
        <w:spacing w:after="0" w:line="240" w:lineRule="auto"/>
        <w:rPr>
          <w:rFonts w:asciiTheme="majorHAnsi" w:hAnsiTheme="majorHAnsi"/>
          <w:sz w:val="24"/>
          <w:szCs w:val="24"/>
        </w:rPr>
      </w:pPr>
    </w:p>
    <w:p w14:paraId="3D613440" w14:textId="1C9B95DA" w:rsidR="00C26D6C" w:rsidRPr="0091078D" w:rsidRDefault="00C26D6C" w:rsidP="00B205CC">
      <w:pPr>
        <w:spacing w:after="0" w:line="240" w:lineRule="auto"/>
        <w:jc w:val="center"/>
        <w:rPr>
          <w:rFonts w:asciiTheme="majorHAnsi" w:hAnsiTheme="majorHAnsi"/>
          <w:b/>
          <w:sz w:val="36"/>
          <w:szCs w:val="36"/>
        </w:rPr>
      </w:pPr>
      <w:r w:rsidRPr="0091078D">
        <w:rPr>
          <w:rFonts w:asciiTheme="majorHAnsi" w:hAnsiTheme="majorHAnsi"/>
          <w:sz w:val="40"/>
          <w:szCs w:val="36"/>
        </w:rPr>
        <w:t>A</w:t>
      </w:r>
      <w:r w:rsidRPr="0091078D">
        <w:rPr>
          <w:rFonts w:asciiTheme="majorHAnsi" w:hAnsiTheme="majorHAnsi"/>
          <w:sz w:val="36"/>
          <w:szCs w:val="36"/>
        </w:rPr>
        <w:t>BSTRACT</w:t>
      </w:r>
    </w:p>
    <w:p w14:paraId="5242F016" w14:textId="4624D12F" w:rsidR="00154C38" w:rsidRPr="0091078D" w:rsidRDefault="00154C38" w:rsidP="00B205CC">
      <w:pPr>
        <w:spacing w:after="0" w:line="240" w:lineRule="auto"/>
        <w:jc w:val="both"/>
        <w:rPr>
          <w:rFonts w:asciiTheme="majorHAnsi" w:hAnsiTheme="majorHAnsi" w:cs="Times New Roman"/>
          <w:sz w:val="26"/>
          <w:szCs w:val="26"/>
        </w:rPr>
      </w:pPr>
    </w:p>
    <w:p w14:paraId="7D7BE5A9" w14:textId="5AA00E23" w:rsidR="005B2568" w:rsidRPr="003B5C71" w:rsidRDefault="005B2568" w:rsidP="00A36667">
      <w:pPr>
        <w:spacing w:after="0" w:line="240" w:lineRule="auto"/>
        <w:jc w:val="both"/>
        <w:rPr>
          <w:rFonts w:ascii="Cambria" w:hAnsi="Cambria" w:cstheme="majorBidi"/>
          <w:sz w:val="26"/>
          <w:szCs w:val="26"/>
        </w:rPr>
      </w:pPr>
      <w:r w:rsidRPr="005B2568">
        <w:rPr>
          <w:rFonts w:ascii="Cambria" w:hAnsi="Cambria" w:cstheme="majorBidi"/>
          <w:sz w:val="26"/>
          <w:szCs w:val="26"/>
        </w:rPr>
        <w:t>Criminal law reform is essentially an effort to review and reform (reorientation and reform) criminal law in accordance with the development of the socio-political and socio-cultural values of Indonesian society that underlie social policies, criminal policies and law enforcement policies in Indonesia. Criminal law reforms in the context of improving the penal system are still being carried out. The reform of Indonesian law is currently directed at efforts to reorient the substance of criminal law rules which are considered no longer relevant to the life of the Indonesian people because many evil acts in the optics of society are not considered evil and are prohibited in the optics of positive law. All happened because Indonesian criminal law in general is a legacy from the Dutch, which is culturally different from the culture of Indonesian society which is Eastern</w:t>
      </w:r>
      <w:r>
        <w:rPr>
          <w:rFonts w:ascii="Cambria" w:hAnsi="Cambria" w:cstheme="majorBidi"/>
          <w:sz w:val="26"/>
          <w:szCs w:val="26"/>
        </w:rPr>
        <w:t xml:space="preserve"> </w:t>
      </w:r>
      <w:r w:rsidRPr="005B2568">
        <w:rPr>
          <w:rFonts w:ascii="Cambria" w:hAnsi="Cambria" w:cstheme="majorBidi"/>
          <w:sz w:val="26"/>
          <w:szCs w:val="26"/>
        </w:rPr>
        <w:t>style. If you place the law as a reflection of society, then the current Indonesian criminal law does not reflect this, then the reform of Indonesian criminal law currently leads to a reorientation of the substance of Indonesian criminal law according to the will of the community.</w:t>
      </w:r>
    </w:p>
    <w:p w14:paraId="14A77C23" w14:textId="77777777" w:rsidR="00954049" w:rsidRPr="000A0771" w:rsidRDefault="00954049" w:rsidP="00B205CC">
      <w:pPr>
        <w:pStyle w:val="ListParagraph"/>
        <w:spacing w:after="0" w:line="240" w:lineRule="auto"/>
        <w:ind w:left="0"/>
        <w:jc w:val="both"/>
        <w:rPr>
          <w:rFonts w:ascii="Cambria" w:hAnsi="Cambria" w:cs="Times New Roman"/>
          <w:sz w:val="26"/>
          <w:szCs w:val="26"/>
        </w:rPr>
      </w:pPr>
    </w:p>
    <w:p w14:paraId="37888884" w14:textId="25DDDF28" w:rsidR="0037769C" w:rsidRDefault="00911FF6" w:rsidP="006D0186">
      <w:pPr>
        <w:pStyle w:val="ListParagraph"/>
        <w:spacing w:after="0" w:line="240" w:lineRule="auto"/>
        <w:ind w:left="0" w:right="-1"/>
        <w:jc w:val="both"/>
        <w:rPr>
          <w:rFonts w:ascii="Cambria" w:hAnsi="Cambria" w:cs="Times New Roman"/>
          <w:i/>
          <w:iCs/>
          <w:sz w:val="26"/>
          <w:szCs w:val="26"/>
        </w:rPr>
      </w:pPr>
      <w:r w:rsidRPr="000A0771">
        <w:rPr>
          <w:rFonts w:ascii="Cambria" w:hAnsi="Cambria" w:cs="Times New Roman"/>
          <w:sz w:val="26"/>
          <w:szCs w:val="26"/>
        </w:rPr>
        <w:t xml:space="preserve">Keywords: </w:t>
      </w:r>
      <w:r w:rsidR="00A3730F">
        <w:rPr>
          <w:rFonts w:ascii="Cambria" w:hAnsi="Cambria" w:cs="Times New Roman"/>
          <w:i/>
          <w:iCs/>
          <w:sz w:val="26"/>
          <w:szCs w:val="26"/>
        </w:rPr>
        <w:t>Lifetime Imprisonment; Punishment; Human Rights; Criminal Justice</w:t>
      </w:r>
    </w:p>
    <w:p w14:paraId="104286D5" w14:textId="633B4FED" w:rsidR="00A36667" w:rsidRDefault="00A36667" w:rsidP="006D0186">
      <w:pPr>
        <w:pStyle w:val="ListParagraph"/>
        <w:spacing w:after="0" w:line="240" w:lineRule="auto"/>
        <w:ind w:left="0" w:right="-1"/>
        <w:jc w:val="both"/>
        <w:rPr>
          <w:rFonts w:ascii="Cambria" w:hAnsi="Cambria" w:cs="Times New Roman"/>
          <w:i/>
          <w:iCs/>
          <w:sz w:val="26"/>
          <w:szCs w:val="26"/>
        </w:rPr>
      </w:pPr>
    </w:p>
    <w:p w14:paraId="757619ED" w14:textId="4ECD8957" w:rsidR="00A36667" w:rsidRDefault="00A36667" w:rsidP="006D0186">
      <w:pPr>
        <w:pStyle w:val="ListParagraph"/>
        <w:spacing w:after="0" w:line="240" w:lineRule="auto"/>
        <w:ind w:left="0" w:right="-1"/>
        <w:jc w:val="both"/>
        <w:rPr>
          <w:rFonts w:ascii="Cambria" w:hAnsi="Cambria" w:cs="Times New Roman"/>
          <w:i/>
          <w:iCs/>
          <w:sz w:val="26"/>
          <w:szCs w:val="26"/>
        </w:rPr>
      </w:pPr>
    </w:p>
    <w:p w14:paraId="6CD04F01" w14:textId="44C31DBB" w:rsidR="00507E0F" w:rsidRPr="0091078D" w:rsidRDefault="005A1221" w:rsidP="00B20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hAnsiTheme="majorHAnsi"/>
          <w:sz w:val="36"/>
          <w:szCs w:val="36"/>
        </w:rPr>
      </w:pPr>
      <w:r w:rsidRPr="0091078D">
        <w:rPr>
          <w:rFonts w:asciiTheme="majorHAnsi" w:hAnsiTheme="majorHAnsi"/>
          <w:sz w:val="40"/>
          <w:szCs w:val="40"/>
        </w:rPr>
        <w:lastRenderedPageBreak/>
        <w:t>I</w:t>
      </w:r>
      <w:r w:rsidRPr="0091078D">
        <w:rPr>
          <w:rFonts w:asciiTheme="majorHAnsi" w:hAnsiTheme="majorHAnsi"/>
          <w:sz w:val="36"/>
          <w:szCs w:val="36"/>
        </w:rPr>
        <w:t>NTRODUCTION</w:t>
      </w:r>
    </w:p>
    <w:p w14:paraId="7BA31451" w14:textId="508422DC" w:rsidR="00507E0F" w:rsidRPr="0091078D" w:rsidRDefault="00507E0F" w:rsidP="00B205CC">
      <w:pPr>
        <w:spacing w:after="0" w:line="240" w:lineRule="auto"/>
        <w:jc w:val="both"/>
        <w:rPr>
          <w:rFonts w:asciiTheme="majorHAnsi" w:hAnsiTheme="majorHAnsi" w:cs="Times New Roman"/>
          <w:sz w:val="26"/>
          <w:szCs w:val="26"/>
        </w:rPr>
      </w:pPr>
    </w:p>
    <w:p w14:paraId="53B20516" w14:textId="77777777" w:rsidR="00A3730F" w:rsidRDefault="00A3730F" w:rsidP="00A3730F">
      <w:pPr>
        <w:spacing w:after="0" w:line="240" w:lineRule="auto"/>
        <w:jc w:val="both"/>
        <w:rPr>
          <w:rFonts w:ascii="Cambria" w:hAnsi="Cambria"/>
          <w:sz w:val="26"/>
          <w:szCs w:val="26"/>
        </w:rPr>
      </w:pPr>
      <w:r>
        <w:rPr>
          <w:rFonts w:ascii="Cambria" w:hAnsi="Cambria"/>
          <w:sz w:val="26"/>
          <w:szCs w:val="26"/>
        </w:rPr>
        <w:t>The 1945 Constitution means that the State of Indonesia symbolizes a state of law, in which in a state of law there must be recognition and protection of human rights for every human being. Human beings will receive equal treatment and protection in the eyes of the law, including in the social, cultural, and economic spheres. Included as a basic principle contained in article 2 which explains that "The Republic of Indonesia recognizes and upholds human rights and fundamental human freedoms as rights inherently inherent in and inseparable from human beings, which must be protected, respected, upheld in remembrance of human dignity, well -being, happiness, intelligence, and justice.” Therefore, the State of the Republic of Indonesia has guaranteed the protection of human rights, based on the provisions of the law and not including the will of a person or a group that can be the basis of power.</w:t>
      </w:r>
    </w:p>
    <w:p w14:paraId="7C8B9B2B"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The fundamental right that a person has from birth is the definition of Human Rights, this right is thought to be a gift given by God Almighty. All human beings should uphold human rights because they belong to all human beings. In addition to human beings, the state must also protect human rights, because as said before, the state also highly upholds and views one's human rights through the distribution of regulations that are real and coercive for its citizens, so as not to look down on the human rights of others. The purpose of enforcing the law that has been established while safeguarding every human right of every citizen himself.</w:t>
      </w:r>
    </w:p>
    <w:p w14:paraId="5EA8C64F"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There are many criminal offenses that often occur in Indonesia, for example in cases of narcotics and terrorism crimes and are tried with the threat of a very serious crime and can even be subject to the threat of the death penalty. So it is clear that it is against human rights, especially the right to life. But it is in reality in the field is still used because it still imposes the Book of Criminal Law (KUHP) which is working until now.</w:t>
      </w:r>
    </w:p>
    <w:p w14:paraId="7D450C05"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Prison sentences represent the usual punishments in the criminal penalty system. This sanction is decided by a panel of judges to decide a criminal case. The implementation of criminalization in Indonesia is carried out through the correctional system which is based on Law No. 15 of 1995 concerning Corrections, in which the Law changes the basic idea of ​​a juridical philosophical system from a prison system to a penitentiary system. The imprisonment system which strongly refers to the element of revenge through the institutional umbrella of the prison house is gradually seen as a system and means that are contrary to the concept of social rehabilitation and reintegration, so that the perpetrator of the crime knows and is aware of his actions, and no longer intends to commit an act. imprisonment, and can return to society and become a good citizen who can be accounted for in the community. The implementation of imprisonment using the correctional system is a series of law enforcement which has the aim so that the people who are nurtured or guided can understand their mistakes, want to improve themselves, and do not intend or interfere with their actions so that later it is hoped that when they leave the guidance they can actively participate again in the environment. Public.</w:t>
      </w:r>
    </w:p>
    <w:p w14:paraId="1DCB6E68" w14:textId="12D6768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Article 12 of the Criminal Code explains the general rules for life imprisonment, in which the article states that paragraph (1) imprisonment is life imprisonment or a sentence for a certain period of time, paragraph (2) The punishment for imprisonment for a certain period of time is one day at the minimum and the maximum is one day. fifteen years imprisonment, paragraph (3) imprisonment for a specified period of time is allowed to be imposed for twenty consecutive years in the case of crimes for which the criminal sentence of the panel of judges is allowed to choose between the death penalty, life imprisonment and imprisonment for a certain period of time, and paragraph (4) imprisonment for a certain period of time may be&gt; 20 years.</w:t>
      </w:r>
    </w:p>
    <w:p w14:paraId="161AD992"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In article 12 above, the general provisions of life imprisonment are only regulated in one paragraph, namely paragraph (1). This article emphasizes that imprisonment can be in the form of life imprisonment or temporary imprisonment. It can be interpreted that this general provision does not pertain to the application of provisions for life sentences as in the regulations regarding imprisonment for a certain period of time. In addition, Article 15 of the Criminal Code also does not regulate and explain the possibility of parole for life inmates.</w:t>
      </w:r>
    </w:p>
    <w:p w14:paraId="2F0F1947"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However, in practice Indonesia still uses the Criminal Code, which regulates the threat of life imprisonment, for example Treason to kill the head of state, article 104; Inviting foreign countries to attack Indonesia, article 111 paragraph (2); Giving help to the enemy when Indonesia was in war, article 124 paragraph (3); Killing the head of a friendly state, article 140 paragraph (1); Pre-planned killings in articles 140 paragraph (3) and 340; Violent theft by two or more people, at night or by means of dismantling and so on, which causes people to mourn or die, article 365 paragraph (4); Piracy at sea, on the coast, on the coast, and at times so that people die, article 444; In times of war, it encourages riots, rebellion, etc. between workers in state defense companies, article 124 paragraph (3); In war, he deceived when he conveyed the needs of the army, article 127 and article 129; Extortion by weighting article 368 paragraph (2)</w:t>
      </w:r>
      <w:r>
        <w:rPr>
          <w:rFonts w:ascii="Cambria" w:hAnsi="Cambria"/>
          <w:sz w:val="26"/>
          <w:szCs w:val="26"/>
        </w:rPr>
        <w:t xml:space="preserve"> </w:t>
      </w:r>
      <w:r>
        <w:rPr>
          <w:rFonts w:ascii="Cambria" w:hAnsi="Cambria"/>
          <w:sz w:val="26"/>
          <w:szCs w:val="26"/>
        </w:rPr>
        <w:t>(</w:t>
      </w:r>
      <w:r w:rsidRPr="00A3730F">
        <w:rPr>
          <w:rFonts w:ascii="Cambria" w:hAnsi="Cambria"/>
          <w:color w:val="0070C0"/>
          <w:sz w:val="26"/>
          <w:szCs w:val="26"/>
        </w:rPr>
        <w:t>Waluyo, 2000: 13</w:t>
      </w:r>
      <w:r>
        <w:rPr>
          <w:rFonts w:ascii="Cambria" w:hAnsi="Cambria"/>
          <w:sz w:val="26"/>
          <w:szCs w:val="26"/>
        </w:rPr>
        <w:t>).</w:t>
      </w:r>
    </w:p>
    <w:p w14:paraId="2F0284C7"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And outside of the Criminal Code, the death penalty also regulates narcotics offenses, subversion laws, corruption charges, t</w:t>
      </w:r>
      <w:r>
        <w:rPr>
          <w:rFonts w:ascii="Cambria" w:hAnsi="Cambria"/>
          <w:sz w:val="26"/>
          <w:szCs w:val="26"/>
        </w:rPr>
        <w:t>errorism</w:t>
      </w:r>
      <w:r>
        <w:rPr>
          <w:rFonts w:ascii="Cambria" w:hAnsi="Cambria"/>
          <w:sz w:val="26"/>
          <w:szCs w:val="26"/>
        </w:rPr>
        <w:t xml:space="preserve"> offenses and so on. In line with the development of criminal law, which currently has the aim of being able to protect the interests of the public and the interests of individuals who can become victims of crime and criminals. Life punishment is one of the means aimed at protecting the public interest from things that could be dangerous by an irreparable crime. However, the current life sentence has triggered various quarrels from several parties, and human rights activists or activists from various groups actually protested against the implementation of the life sentence.</w:t>
      </w:r>
    </w:p>
    <w:p w14:paraId="0D82BB0B"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 xml:space="preserve">In this case the 1945 Constitution regulates human rights which have been outlined in article 28 letter A to article 28 </w:t>
      </w:r>
      <w:r>
        <w:rPr>
          <w:rFonts w:ascii="Cambria" w:hAnsi="Cambria"/>
          <w:sz w:val="26"/>
          <w:szCs w:val="26"/>
        </w:rPr>
        <w:t>point</w:t>
      </w:r>
      <w:r>
        <w:rPr>
          <w:rFonts w:ascii="Cambria" w:hAnsi="Cambria"/>
          <w:sz w:val="26"/>
          <w:szCs w:val="26"/>
        </w:rPr>
        <w:t xml:space="preserve"> J. Therefore, the certainty in that article can be linked using Law No. 39 of 1999 concerning Human Rights which explains that "</w:t>
      </w:r>
      <w:r w:rsidRPr="00A3730F">
        <w:rPr>
          <w:rFonts w:ascii="Cambria" w:hAnsi="Cambria"/>
          <w:i/>
          <w:iCs/>
          <w:sz w:val="26"/>
          <w:szCs w:val="26"/>
        </w:rPr>
        <w:t>Every person has the right to live in a peaceful, secure and peaceful society and state order that respects, protects, and fully implements human rights and basic human obligations as regulated in this law</w:t>
      </w:r>
      <w:r>
        <w:rPr>
          <w:rFonts w:ascii="Cambria" w:hAnsi="Cambria"/>
          <w:sz w:val="26"/>
          <w:szCs w:val="26"/>
        </w:rPr>
        <w:t>" (</w:t>
      </w:r>
      <w:r w:rsidRPr="00A3730F">
        <w:rPr>
          <w:rFonts w:ascii="Cambria" w:hAnsi="Cambria"/>
          <w:color w:val="0070C0"/>
          <w:sz w:val="26"/>
          <w:szCs w:val="26"/>
        </w:rPr>
        <w:t>Article 35 of Law Number 39 of 1999</w:t>
      </w:r>
      <w:r>
        <w:rPr>
          <w:rFonts w:ascii="Cambria" w:hAnsi="Cambria"/>
          <w:sz w:val="26"/>
          <w:szCs w:val="26"/>
        </w:rPr>
        <w:t>)</w:t>
      </w:r>
      <w:r>
        <w:rPr>
          <w:rFonts w:ascii="Cambria" w:hAnsi="Cambria"/>
          <w:sz w:val="26"/>
          <w:szCs w:val="26"/>
        </w:rPr>
        <w:t>.</w:t>
      </w:r>
    </w:p>
    <w:p w14:paraId="391460CA" w14:textId="6BC242C5"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Therefore, this paper is intended to analyze on</w:t>
      </w:r>
      <w:r>
        <w:rPr>
          <w:rFonts w:ascii="Cambria" w:hAnsi="Cambria"/>
          <w:sz w:val="26"/>
          <w:szCs w:val="26"/>
        </w:rPr>
        <w:t>: (1) How is life sentence in the perspective of the Indonesian criminal system? (2) What is the view of human rights in the life sentence? The purpose of this research is to find out the related matters (1) life sentence in the perspective of the Indonesian criminal system; (2) Human Rights Views in life imprisonment.</w:t>
      </w:r>
    </w:p>
    <w:p w14:paraId="6BD52A3C" w14:textId="77777777" w:rsidR="00A3730F" w:rsidRDefault="00A3730F" w:rsidP="00A3730F">
      <w:pPr>
        <w:spacing w:after="0" w:line="240" w:lineRule="auto"/>
        <w:ind w:firstLine="720"/>
        <w:jc w:val="both"/>
        <w:rPr>
          <w:rFonts w:ascii="Cambria" w:hAnsi="Cambria"/>
          <w:sz w:val="26"/>
          <w:szCs w:val="26"/>
        </w:rPr>
      </w:pPr>
    </w:p>
    <w:p w14:paraId="5DD1F854" w14:textId="2530193E" w:rsidR="00A3730F" w:rsidRDefault="00A3730F" w:rsidP="00A37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b/>
          <w:bCs/>
          <w:sz w:val="26"/>
          <w:szCs w:val="26"/>
        </w:rPr>
      </w:pPr>
      <w:r w:rsidRPr="00A3730F">
        <w:rPr>
          <w:rFonts w:asciiTheme="majorHAnsi" w:hAnsiTheme="majorHAnsi"/>
          <w:sz w:val="40"/>
          <w:szCs w:val="40"/>
        </w:rPr>
        <w:t>M</w:t>
      </w:r>
      <w:r w:rsidRPr="00A3730F">
        <w:rPr>
          <w:rFonts w:asciiTheme="majorHAnsi" w:hAnsiTheme="majorHAnsi"/>
          <w:sz w:val="36"/>
          <w:szCs w:val="36"/>
        </w:rPr>
        <w:t>ETHOD</w:t>
      </w:r>
    </w:p>
    <w:p w14:paraId="166EC534" w14:textId="77777777" w:rsidR="00A3730F" w:rsidRDefault="00A3730F" w:rsidP="00A3730F">
      <w:pPr>
        <w:spacing w:after="0" w:line="240" w:lineRule="auto"/>
        <w:jc w:val="both"/>
        <w:rPr>
          <w:rFonts w:ascii="Cambria" w:hAnsi="Cambria"/>
          <w:sz w:val="26"/>
          <w:szCs w:val="26"/>
        </w:rPr>
      </w:pPr>
    </w:p>
    <w:p w14:paraId="7D3E90C4" w14:textId="6C1483A4" w:rsidR="00A3730F" w:rsidRDefault="00A3730F" w:rsidP="00A3730F">
      <w:pPr>
        <w:spacing w:after="0" w:line="240" w:lineRule="auto"/>
        <w:jc w:val="both"/>
        <w:rPr>
          <w:rFonts w:ascii="Cambria" w:hAnsi="Cambria"/>
          <w:sz w:val="26"/>
          <w:szCs w:val="26"/>
        </w:rPr>
      </w:pPr>
      <w:r>
        <w:rPr>
          <w:rFonts w:ascii="Cambria" w:hAnsi="Cambria"/>
          <w:sz w:val="26"/>
          <w:szCs w:val="26"/>
        </w:rPr>
        <w:t>The research method is the method used by the author in obtaining information or data. In this case the research process used is juridical normative, namely by using a statutory approach with an assessment of the Human Rights View of Lifetime Criminal Sentences.</w:t>
      </w:r>
      <w:r>
        <w:rPr>
          <w:rFonts w:ascii="Cambria" w:hAnsi="Cambria"/>
          <w:sz w:val="26"/>
          <w:szCs w:val="26"/>
        </w:rPr>
        <w:t xml:space="preserve"> </w:t>
      </w:r>
      <w:r>
        <w:rPr>
          <w:rFonts w:ascii="Cambria" w:hAnsi="Cambria"/>
          <w:sz w:val="26"/>
          <w:szCs w:val="26"/>
        </w:rPr>
        <w:t>By using a qualitative writing method, the writer explains the data in the form of a sentence and then becomes a systematic and effective paragraph. Then the authors draw conclusions in an inductive way as a result or answer regarding Human Rights Views Regarding Lifetime Criminal Sentences.</w:t>
      </w:r>
    </w:p>
    <w:p w14:paraId="1339ED10" w14:textId="6444A0B8" w:rsidR="00A3730F" w:rsidRDefault="00A3730F" w:rsidP="00A3730F">
      <w:pPr>
        <w:spacing w:after="0" w:line="240" w:lineRule="auto"/>
        <w:rPr>
          <w:rFonts w:ascii="Cambria" w:hAnsi="Cambria"/>
          <w:b/>
          <w:bCs/>
          <w:sz w:val="26"/>
          <w:szCs w:val="26"/>
        </w:rPr>
      </w:pPr>
    </w:p>
    <w:p w14:paraId="30483549" w14:textId="6D302BFD" w:rsidR="00A3730F" w:rsidRPr="00A3730F" w:rsidRDefault="00A3730F" w:rsidP="00A37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hAnsiTheme="majorHAnsi"/>
          <w:sz w:val="36"/>
          <w:szCs w:val="36"/>
        </w:rPr>
      </w:pPr>
      <w:r w:rsidRPr="00A3730F">
        <w:rPr>
          <w:rFonts w:asciiTheme="majorHAnsi" w:hAnsiTheme="majorHAnsi"/>
          <w:sz w:val="40"/>
          <w:szCs w:val="40"/>
        </w:rPr>
        <w:t>L</w:t>
      </w:r>
      <w:r w:rsidRPr="00A3730F">
        <w:rPr>
          <w:rFonts w:asciiTheme="majorHAnsi" w:hAnsiTheme="majorHAnsi"/>
          <w:sz w:val="36"/>
          <w:szCs w:val="36"/>
        </w:rPr>
        <w:t xml:space="preserve">IFETIME </w:t>
      </w:r>
      <w:r w:rsidRPr="00A3730F">
        <w:rPr>
          <w:rFonts w:asciiTheme="majorHAnsi" w:hAnsiTheme="majorHAnsi"/>
          <w:sz w:val="40"/>
          <w:szCs w:val="40"/>
        </w:rPr>
        <w:t>I</w:t>
      </w:r>
      <w:r w:rsidRPr="00A3730F">
        <w:rPr>
          <w:rFonts w:asciiTheme="majorHAnsi" w:hAnsiTheme="majorHAnsi"/>
          <w:sz w:val="36"/>
          <w:szCs w:val="36"/>
        </w:rPr>
        <w:t>MPRI</w:t>
      </w:r>
      <w:r>
        <w:rPr>
          <w:rFonts w:asciiTheme="majorHAnsi" w:hAnsiTheme="majorHAnsi"/>
          <w:sz w:val="36"/>
          <w:szCs w:val="36"/>
        </w:rPr>
        <w:t>S</w:t>
      </w:r>
      <w:r w:rsidRPr="00A3730F">
        <w:rPr>
          <w:rFonts w:asciiTheme="majorHAnsi" w:hAnsiTheme="majorHAnsi"/>
          <w:sz w:val="36"/>
          <w:szCs w:val="36"/>
        </w:rPr>
        <w:t xml:space="preserve">ONMENT IN THE </w:t>
      </w:r>
      <w:r w:rsidRPr="00A3730F">
        <w:rPr>
          <w:rFonts w:asciiTheme="majorHAnsi" w:hAnsiTheme="majorHAnsi"/>
          <w:sz w:val="40"/>
          <w:szCs w:val="40"/>
        </w:rPr>
        <w:t>I</w:t>
      </w:r>
      <w:r w:rsidRPr="00A3730F">
        <w:rPr>
          <w:rFonts w:asciiTheme="majorHAnsi" w:hAnsiTheme="majorHAnsi"/>
          <w:sz w:val="36"/>
          <w:szCs w:val="36"/>
        </w:rPr>
        <w:t xml:space="preserve">NDONESIAN </w:t>
      </w:r>
      <w:r w:rsidRPr="00A3730F">
        <w:rPr>
          <w:rFonts w:asciiTheme="majorHAnsi" w:hAnsiTheme="majorHAnsi"/>
          <w:sz w:val="40"/>
          <w:szCs w:val="40"/>
        </w:rPr>
        <w:t>C</w:t>
      </w:r>
      <w:r w:rsidRPr="00A3730F">
        <w:rPr>
          <w:rFonts w:asciiTheme="majorHAnsi" w:hAnsiTheme="majorHAnsi"/>
          <w:sz w:val="36"/>
          <w:szCs w:val="36"/>
        </w:rPr>
        <w:t xml:space="preserve">RIMINAL </w:t>
      </w:r>
      <w:r w:rsidRPr="00A3730F">
        <w:rPr>
          <w:rFonts w:asciiTheme="majorHAnsi" w:hAnsiTheme="majorHAnsi"/>
          <w:sz w:val="40"/>
          <w:szCs w:val="40"/>
        </w:rPr>
        <w:t>J</w:t>
      </w:r>
      <w:r>
        <w:rPr>
          <w:rFonts w:asciiTheme="majorHAnsi" w:hAnsiTheme="majorHAnsi"/>
          <w:sz w:val="36"/>
          <w:szCs w:val="36"/>
        </w:rPr>
        <w:t xml:space="preserve">USTICE </w:t>
      </w:r>
      <w:r w:rsidRPr="00A3730F">
        <w:rPr>
          <w:rFonts w:asciiTheme="majorHAnsi" w:hAnsiTheme="majorHAnsi"/>
          <w:sz w:val="40"/>
          <w:szCs w:val="40"/>
        </w:rPr>
        <w:t>S</w:t>
      </w:r>
      <w:r w:rsidRPr="00A3730F">
        <w:rPr>
          <w:rFonts w:asciiTheme="majorHAnsi" w:hAnsiTheme="majorHAnsi"/>
          <w:sz w:val="36"/>
          <w:szCs w:val="36"/>
        </w:rPr>
        <w:t>YSTEM</w:t>
      </w:r>
    </w:p>
    <w:p w14:paraId="46C32B71" w14:textId="77777777" w:rsidR="00A3730F" w:rsidRDefault="00A3730F" w:rsidP="00A3730F">
      <w:pPr>
        <w:spacing w:after="0" w:line="240" w:lineRule="auto"/>
        <w:jc w:val="both"/>
        <w:rPr>
          <w:rFonts w:ascii="Cambria" w:hAnsi="Cambria"/>
          <w:sz w:val="26"/>
          <w:szCs w:val="26"/>
        </w:rPr>
      </w:pPr>
    </w:p>
    <w:p w14:paraId="1886D3B1" w14:textId="77777777" w:rsidR="00A3730F" w:rsidRDefault="00A3730F" w:rsidP="00A3730F">
      <w:pPr>
        <w:spacing w:after="0" w:line="240" w:lineRule="auto"/>
        <w:jc w:val="both"/>
        <w:rPr>
          <w:rFonts w:ascii="Cambria" w:hAnsi="Cambria"/>
          <w:sz w:val="26"/>
          <w:szCs w:val="26"/>
        </w:rPr>
      </w:pPr>
      <w:r>
        <w:rPr>
          <w:rFonts w:ascii="Cambria" w:hAnsi="Cambria"/>
          <w:sz w:val="26"/>
          <w:szCs w:val="26"/>
        </w:rPr>
        <w:t>The Criminal Code considers that a class of malicious behavior against the security system of a country can be said to be the type of crime most likely to be at risk of getting the threat of life imprisonment. These provisions can be seen in articles 104,106,107,111 paragraph (2), 124 paragraph (2), and paragraph (3), and 140 paragraph</w:t>
      </w:r>
      <w:r>
        <w:rPr>
          <w:rFonts w:ascii="Cambria" w:hAnsi="Cambria"/>
          <w:sz w:val="26"/>
          <w:szCs w:val="26"/>
        </w:rPr>
        <w:t xml:space="preserve"> </w:t>
      </w:r>
      <w:r>
        <w:rPr>
          <w:rFonts w:ascii="Cambria" w:hAnsi="Cambria"/>
          <w:sz w:val="26"/>
          <w:szCs w:val="26"/>
        </w:rPr>
        <w:t>(3) of the Criminal Code. For example, Article 140 paragraph (3) contains treason which was carried out in a planned manner, against the life or independence of the head of a friendly state which resulted in death.</w:t>
      </w:r>
    </w:p>
    <w:p w14:paraId="092A7C3D"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The crimes regulated in this article include crimes against friendly countries. Another type of group crime that can be referred to as a life sentence is a crime that is dangerous to the general public. The criminal agreement is contained in 5 articles, namely about deliberately causing a fire, explosion, flood which causes the death of a person, about deliberately drowning, stranding, or damaging a boat that causes the death of people as stated in article 192 (2), about deliberately destroying or, damaging a building which causes the death of a person as stated in article1 200 (3), concerning crimes, entering, something into public drinking water which can cause the death of people as stated in article 202 (2), and selling, bidding, delivering and / or distributing dangerous goods. which is dangerous to life and may cause the death of the person as stated in paragraph 204 (2).</w:t>
      </w:r>
    </w:p>
    <w:p w14:paraId="15B2625B"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Criminal Code with the threat of life imprisonment or a maximum sentence of twenty years. Mistakes in flight that can be subject to a life threat are contained in article 479 letter f sub b which describes actions that are deliberate and are included in actions against the law that are injurious to destroy and render the aircraft unusable which can result in the death of people. Article 479k which threatens to imprisonment for life or imprisonment of up to twenty years for the acts stipulated in Articles 479 i and 479 if they are carried out by two or more persons collectively, as a continuation of an evil conspiracy, with a plan of more than two years, 1 serious injury, to cause damage to the aircraft, to deprive someone of liberty, paragraph (1) or to the death penalty or life imprisonment or a sentence of twenty years (2) if that act results in the death of a person or the destruction of the aircraft.</w:t>
      </w:r>
    </w:p>
    <w:p w14:paraId="37D809FA"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Crime groups have also been regulated in Pasa1 479 letter o which threatens life imprisonment or twenty years of imprisonment for the acts in Pasa1 479 number 1, Pasa1 479 letter m, and Pasa1 479 letter n if treated by two or more people collectively. similarly, as a continuation of an evil consensus, with a more than twofold plan, resulting in serious injury to paragraph (1) or by death or life imprisonment or a maximum sentence of twenty years paragraph (2) if the act resulted in the death of a person or the destruction of the aircraft.</w:t>
      </w:r>
    </w:p>
    <w:p w14:paraId="1CE9F9CC"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Based on the explanation contained in it, it can be seen that the most factors for the class of crimes that are sentenced to life imprisonment are crimes that cause death or take victims.</w:t>
      </w:r>
      <w:r>
        <w:rPr>
          <w:rFonts w:ascii="Cambria" w:hAnsi="Cambria"/>
          <w:sz w:val="26"/>
          <w:szCs w:val="26"/>
        </w:rPr>
        <w:t xml:space="preserve"> </w:t>
      </w:r>
      <w:r>
        <w:rPr>
          <w:rFonts w:ascii="Cambria" w:hAnsi="Cambria"/>
          <w:sz w:val="26"/>
          <w:szCs w:val="26"/>
        </w:rPr>
        <w:t>In the formulation of the Criminal Code, we generally know that it is a single system and an alternative. Where most of its use in the Criminal Code in the criminal system is a single system. In fact, almost all offenses which are crimes listed in the second volume of the Criminal Code include the specter of imprisonment by establishing a single system1. Regarding life criminal cases, not a single Pasa1 has the punishment of being punished by a single system1. All life imprisonment sentences in the Criminal Code have been formulated using an alternative system.</w:t>
      </w:r>
    </w:p>
    <w:p w14:paraId="2586F104"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Judging from the preparation of life imprisonment in the KUHP using an alternative system as a whole, which shows that life imprisonment in the Criminal Code is a kind of punishment that can be chosen for its imposition, not imperative. This is different from the formulation of imprisonment for a certain period of time, which uses the formulation of criminal threats with a single imperative system.</w:t>
      </w:r>
    </w:p>
    <w:p w14:paraId="68C2397E"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In the “correctional” setting the policy on life imprisonment is paradoxical1. The accumulation of life-long prisoners in prisons clearly disturbs the viewpoint of prisoners, especially life-long prisoners whose garage applications have been denied. At the same time, according to the current Criminal Code, prisoners who are sentenced to life have relatively little chance of reintegrating into society. The lack of hope for the return of life-long prisoners to the community is due to the emergence of a juridical case against the possibility that society will return to life-long prisoners. The main juridical obstacle that causes life-long convicts to return to society is the provisions of the Criminal Code. As the parent of the Indonesian criminal law system, many provisions in the Criminal Code are not in accordance with the concept of "</w:t>
      </w:r>
      <w:r w:rsidRPr="00A3730F">
        <w:rPr>
          <w:rFonts w:ascii="Cambria" w:hAnsi="Cambria"/>
          <w:i/>
          <w:iCs/>
          <w:sz w:val="26"/>
          <w:szCs w:val="26"/>
        </w:rPr>
        <w:t>correctionalization</w:t>
      </w:r>
      <w:r>
        <w:rPr>
          <w:rFonts w:ascii="Cambria" w:hAnsi="Cambria"/>
          <w:sz w:val="26"/>
          <w:szCs w:val="26"/>
        </w:rPr>
        <w:t>". At the mass, it can be seen that there are no provisions in the Criminal Code that allow life-long prisoners to re-adapt to society.</w:t>
      </w:r>
    </w:p>
    <w:p w14:paraId="20613687"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Although parole can be carried out as "guidance in society" according to Article 15 paragraph 1 of the Criminal Code, this provision is very difficult to apply to prisoners for life. The provisions of Article 1 15 paragraph 1 of the Criminal Code states "</w:t>
      </w:r>
      <w:r w:rsidRPr="00A3730F">
        <w:rPr>
          <w:rFonts w:ascii="Cambria" w:hAnsi="Cambria"/>
          <w:i/>
          <w:iCs/>
          <w:sz w:val="26"/>
          <w:szCs w:val="26"/>
        </w:rPr>
        <w:t>if the convicted person has served two thirds of the length of the imprisonment imposed on him, which must be at least nine months, then he can be granted conditional release. If the convicted person has to serve several sentences in a row, that punishment is considered as one punishment</w:t>
      </w:r>
      <w:r>
        <w:rPr>
          <w:rFonts w:ascii="Cambria" w:hAnsi="Cambria"/>
          <w:sz w:val="26"/>
          <w:szCs w:val="26"/>
        </w:rPr>
        <w:t>”.</w:t>
      </w:r>
    </w:p>
    <w:p w14:paraId="4227CEC6"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According to the provisions of Article 15 paragraph 1 of the Criminal Code above, it appears that conditional exemption will be granted to the prisoner after he has served two thirds (2/3) of the sentence imposed. In other words, parole is only granted if the time limit for the sentence is known and therefore can be calculated or measured. As previously mentioned, the law / KUHP does not explicitly and clearly provide a duration regarding life imprisonment, so it is not known the length of life imprisonment. This means that prisoners cannot be released on condition. Because, because it is not known the length of life imprisonment, 2/3 (two thirds) of the life sentence cannot be determined.</w:t>
      </w:r>
    </w:p>
    <w:p w14:paraId="2B4CD35D"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According to Article 1 paragraph 1 of KEPPRES No. 5 of 1987, there are two conditions for parole, namely: (1) the punishment must be in the form of a criminal, temporary imprisonment; and (2) when serving a sentence</w:t>
      </w:r>
      <w:r>
        <w:rPr>
          <w:rFonts w:ascii="Cambria" w:hAnsi="Cambria"/>
          <w:sz w:val="26"/>
          <w:szCs w:val="26"/>
        </w:rPr>
        <w:t xml:space="preserve">, </w:t>
      </w:r>
      <w:r>
        <w:rPr>
          <w:rFonts w:ascii="Cambria" w:hAnsi="Cambria"/>
          <w:sz w:val="26"/>
          <w:szCs w:val="26"/>
        </w:rPr>
        <w:t>the prisoner concerned has good behavior. According to the provisions stipulated in Article 1 paragraph 1 point 1 (a) above, KEPPRES No. 5 of 1987 clearly does not give life-long prisoners the possibility of obtaining remissions. Article 7 Presidential Decree No. 5/1987 regulates the possibility of obtaining remission and exemption from the death penalty. According to what is written in Article 7, it opens an opening for life-long prisoners to receive remissions, with the provision that the sentence has been changed from life imprisonment to temporary imprisonment. Article 7 (2) KEPPRES No. 5 of 1987 states "The change from life imprisonment to temporary imprisonment is carried out by the president". Thus, based on the content of Article 7 (2) KEPPRES No. 5 of 1987, a life sentence can only be changed to a sentence for a certain period of time under a guarantee.</w:t>
      </w:r>
    </w:p>
    <w:p w14:paraId="20869324"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Provisions Pasa1 7 paragraph 2 KEPPRES No. 5/1987 besides providing a gap in the possibility for convicts who are sentenced for life to receive remission, it is also a penalty, it can even be called a regression</w:t>
      </w:r>
      <w:r>
        <w:rPr>
          <w:rFonts w:ascii="Cambria" w:hAnsi="Cambria"/>
          <w:sz w:val="26"/>
          <w:szCs w:val="26"/>
        </w:rPr>
        <w:t>, b</w:t>
      </w:r>
      <w:r>
        <w:rPr>
          <w:rFonts w:ascii="Cambria" w:hAnsi="Cambria"/>
          <w:sz w:val="26"/>
          <w:szCs w:val="26"/>
        </w:rPr>
        <w:t>ecause, there is no guarantee that if a life sentence gets pardon, it will definitely be changed to a temporary sentence. In addition, it is not an easy legal remedy to change life imprisonment into a sentence for a certain period of time through clemency, especially for prisoners who are legally “ordinary people”. Apart from the two provisions above, the juridical conditions for life-long prisoners to return to society are also due to the various regulations under them, namely the provisions for the implementation of the two provisions. The implementation of the two regulations above can be referred to, for example, the Minister of Justice Decree No.M.03.HM.02.02 year 1988 and the Decree of the Minister of Justice No M.01.PR.04.10 thn1989 which states that the substantive requirements for a prisoner to obtain an assessment permit, are: The other person has served half (1/2) of his prison term. According to this provision, assimilation is also not possible for a prisoner for life.</w:t>
      </w:r>
    </w:p>
    <w:p w14:paraId="7FE46A66" w14:textId="143DC3A0"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We can see from these various regulations that there are obstacles in returning life-long prisoners in the community, which clearly contradicts the concept of "</w:t>
      </w:r>
      <w:r w:rsidRPr="00A3730F">
        <w:rPr>
          <w:rFonts w:ascii="Cambria" w:hAnsi="Cambria"/>
          <w:i/>
          <w:iCs/>
          <w:sz w:val="26"/>
          <w:szCs w:val="26"/>
        </w:rPr>
        <w:t>correctionalization</w:t>
      </w:r>
      <w:r>
        <w:rPr>
          <w:rFonts w:ascii="Cambria" w:hAnsi="Cambria"/>
          <w:sz w:val="26"/>
          <w:szCs w:val="26"/>
        </w:rPr>
        <w:t>" which is held in the Indonesian prisoner enforcement system.</w:t>
      </w:r>
    </w:p>
    <w:p w14:paraId="61A377E1" w14:textId="6D063700" w:rsidR="00A3730F" w:rsidRPr="00A3730F" w:rsidRDefault="00A3730F" w:rsidP="00A37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hAnsiTheme="majorHAnsi"/>
          <w:sz w:val="36"/>
          <w:szCs w:val="36"/>
        </w:rPr>
      </w:pPr>
      <w:r>
        <w:rPr>
          <w:rFonts w:ascii="Cambria" w:hAnsi="Cambria"/>
          <w:sz w:val="26"/>
          <w:szCs w:val="26"/>
        </w:rPr>
        <w:br/>
      </w:r>
      <w:r w:rsidRPr="00A3730F">
        <w:rPr>
          <w:rFonts w:asciiTheme="majorHAnsi" w:hAnsiTheme="majorHAnsi"/>
          <w:sz w:val="40"/>
          <w:szCs w:val="40"/>
        </w:rPr>
        <w:t>P</w:t>
      </w:r>
      <w:r w:rsidRPr="00A3730F">
        <w:rPr>
          <w:rFonts w:asciiTheme="majorHAnsi" w:hAnsiTheme="majorHAnsi"/>
          <w:sz w:val="36"/>
          <w:szCs w:val="36"/>
        </w:rPr>
        <w:t xml:space="preserve">ERSPECTIVES ON </w:t>
      </w:r>
      <w:r w:rsidRPr="00A3730F">
        <w:rPr>
          <w:rFonts w:asciiTheme="majorHAnsi" w:hAnsiTheme="majorHAnsi"/>
          <w:sz w:val="40"/>
          <w:szCs w:val="40"/>
        </w:rPr>
        <w:t>H</w:t>
      </w:r>
      <w:r w:rsidRPr="00A3730F">
        <w:rPr>
          <w:rFonts w:asciiTheme="majorHAnsi" w:hAnsiTheme="majorHAnsi"/>
          <w:sz w:val="36"/>
          <w:szCs w:val="36"/>
        </w:rPr>
        <w:t xml:space="preserve">UMAN </w:t>
      </w:r>
      <w:r w:rsidRPr="00A3730F">
        <w:rPr>
          <w:rFonts w:asciiTheme="majorHAnsi" w:hAnsiTheme="majorHAnsi"/>
          <w:sz w:val="40"/>
          <w:szCs w:val="40"/>
        </w:rPr>
        <w:t>R</w:t>
      </w:r>
      <w:r w:rsidRPr="00A3730F">
        <w:rPr>
          <w:rFonts w:asciiTheme="majorHAnsi" w:hAnsiTheme="majorHAnsi"/>
          <w:sz w:val="36"/>
          <w:szCs w:val="36"/>
        </w:rPr>
        <w:t xml:space="preserve">IGHTS IN </w:t>
      </w:r>
      <w:r w:rsidRPr="00A3730F">
        <w:rPr>
          <w:rFonts w:asciiTheme="majorHAnsi" w:hAnsiTheme="majorHAnsi"/>
          <w:sz w:val="40"/>
          <w:szCs w:val="40"/>
        </w:rPr>
        <w:t>L</w:t>
      </w:r>
      <w:r w:rsidRPr="00A3730F">
        <w:rPr>
          <w:rFonts w:asciiTheme="majorHAnsi" w:hAnsiTheme="majorHAnsi"/>
          <w:sz w:val="36"/>
          <w:szCs w:val="36"/>
        </w:rPr>
        <w:t>IFE</w:t>
      </w:r>
      <w:r>
        <w:rPr>
          <w:rFonts w:asciiTheme="majorHAnsi" w:hAnsiTheme="majorHAnsi"/>
          <w:sz w:val="36"/>
          <w:szCs w:val="36"/>
        </w:rPr>
        <w:t xml:space="preserve">TIME </w:t>
      </w:r>
      <w:r w:rsidRPr="00A3730F">
        <w:rPr>
          <w:rFonts w:asciiTheme="majorHAnsi" w:hAnsiTheme="majorHAnsi"/>
          <w:sz w:val="40"/>
          <w:szCs w:val="40"/>
        </w:rPr>
        <w:t>I</w:t>
      </w:r>
      <w:r>
        <w:rPr>
          <w:rFonts w:asciiTheme="majorHAnsi" w:hAnsiTheme="majorHAnsi"/>
          <w:sz w:val="36"/>
          <w:szCs w:val="36"/>
        </w:rPr>
        <w:t>MPRISONMENT</w:t>
      </w:r>
    </w:p>
    <w:p w14:paraId="168908CC" w14:textId="77777777" w:rsidR="00A3730F" w:rsidRDefault="00A3730F" w:rsidP="00A3730F">
      <w:pPr>
        <w:spacing w:after="0" w:line="240" w:lineRule="auto"/>
        <w:jc w:val="both"/>
        <w:rPr>
          <w:rFonts w:ascii="Cambria" w:hAnsi="Cambria"/>
          <w:sz w:val="26"/>
          <w:szCs w:val="26"/>
        </w:rPr>
      </w:pPr>
    </w:p>
    <w:p w14:paraId="67CA2278" w14:textId="77777777" w:rsidR="00A3730F" w:rsidRDefault="00A3730F" w:rsidP="00A3730F">
      <w:pPr>
        <w:spacing w:after="0" w:line="240" w:lineRule="auto"/>
        <w:jc w:val="both"/>
        <w:rPr>
          <w:rFonts w:ascii="Cambria" w:hAnsi="Cambria"/>
          <w:sz w:val="26"/>
          <w:szCs w:val="26"/>
        </w:rPr>
      </w:pPr>
      <w:r>
        <w:rPr>
          <w:rFonts w:ascii="Cambria" w:hAnsi="Cambria"/>
          <w:sz w:val="26"/>
          <w:szCs w:val="26"/>
        </w:rPr>
        <w:t>In the law on penalties, the definition of convicted person has been explained and disclosed, that is, a person who is convicted based on a court decision that has obtained permanent legal force. Meanwhile, the law of Law No. 12 of 1995 concerning Corrections contained in article 1 point 7 explains what is meant by convicts, namely convicted convicts who have served a criminal violation of independence in a correctional facility (prison).</w:t>
      </w:r>
    </w:p>
    <w:p w14:paraId="6A4E93DA"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With the verdict of life imprisonment, the prisoner is a convict who must carry out the sentence and lose his independence to be fostered in the prison who is subject to life imprisonment. In essence, prisoners for life also have the same rights in carrying out their sentence in the correctional institution (prison). Likewise, we know that human rights also govern a person's independence, so it can also be said that life imprisonment also violates human rights. However, basically, the imposition of a life sentence is an attempt to reduce a criminal act that occurs in social life. So, we can conclude that in upholding the criminal law, it must not be separated from the loss of one</w:t>
      </w:r>
      <w:r>
        <w:rPr>
          <w:rFonts w:ascii="Cambria" w:hAnsi="Cambria"/>
          <w:sz w:val="26"/>
          <w:szCs w:val="26"/>
        </w:rPr>
        <w:t>’</w:t>
      </w:r>
      <w:r>
        <w:rPr>
          <w:rFonts w:ascii="Cambria" w:hAnsi="Cambria"/>
          <w:sz w:val="26"/>
          <w:szCs w:val="26"/>
        </w:rPr>
        <w:t>s freedom.</w:t>
      </w:r>
    </w:p>
    <w:p w14:paraId="34361FAE"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As for the rules regarding the rights of detainees, namely PP No.32 of 1999 concerning Terms and Procedures for the Implementation of the Rights of Correctional Assistants and has been updated in government regulation No. PP No.32 of 1999 concerning Requirements and Procedures for the Implementation of the Rights of Correctional Assistants.</w:t>
      </w:r>
    </w:p>
    <w:p w14:paraId="629200B3"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Based on Article 1 point 5 of Law No.12 of 1995 concerning Corrections, a person who is serving a life sentence is also classified as a convicted citizen in a correctional facility. Therefore, in this paper discusses the form or process of guidance in correctional institutions that are given to convicts while serving a sentence in accordance with the Correctional Law.</w:t>
      </w:r>
    </w:p>
    <w:p w14:paraId="67BD1D55" w14:textId="520D480D"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Based on Article 5 of the Correctional Law No.5 of 1995, the socialization civilization system can be implemented based on the principles of:</w:t>
      </w:r>
    </w:p>
    <w:p w14:paraId="5D1B4688" w14:textId="17887EF4" w:rsidR="00A3730F" w:rsidRPr="00A3730F" w:rsidRDefault="00A3730F" w:rsidP="00A3730F">
      <w:pPr>
        <w:pStyle w:val="ListParagraph"/>
        <w:numPr>
          <w:ilvl w:val="0"/>
          <w:numId w:val="27"/>
        </w:numPr>
        <w:spacing w:after="0" w:line="240" w:lineRule="auto"/>
        <w:jc w:val="both"/>
        <w:rPr>
          <w:rFonts w:ascii="Cambria" w:hAnsi="Cambria"/>
          <w:sz w:val="26"/>
          <w:szCs w:val="26"/>
        </w:rPr>
      </w:pPr>
      <w:r w:rsidRPr="00A3730F">
        <w:rPr>
          <w:rFonts w:ascii="Cambria" w:hAnsi="Cambria"/>
          <w:sz w:val="26"/>
          <w:szCs w:val="26"/>
        </w:rPr>
        <w:t>Protection</w:t>
      </w:r>
      <w:r>
        <w:rPr>
          <w:rFonts w:ascii="Cambria" w:hAnsi="Cambria"/>
          <w:sz w:val="26"/>
          <w:szCs w:val="26"/>
        </w:rPr>
        <w:t>.</w:t>
      </w:r>
    </w:p>
    <w:p w14:paraId="7A6DA486" w14:textId="538E5CBC" w:rsidR="00A3730F" w:rsidRPr="00A3730F" w:rsidRDefault="00A3730F" w:rsidP="00A3730F">
      <w:pPr>
        <w:pStyle w:val="ListParagraph"/>
        <w:numPr>
          <w:ilvl w:val="0"/>
          <w:numId w:val="27"/>
        </w:numPr>
        <w:spacing w:after="0" w:line="240" w:lineRule="auto"/>
        <w:jc w:val="both"/>
        <w:rPr>
          <w:rFonts w:ascii="Cambria" w:hAnsi="Cambria"/>
          <w:sz w:val="26"/>
          <w:szCs w:val="26"/>
        </w:rPr>
      </w:pPr>
      <w:r w:rsidRPr="00A3730F">
        <w:rPr>
          <w:rFonts w:ascii="Cambria" w:hAnsi="Cambria"/>
          <w:sz w:val="26"/>
          <w:szCs w:val="26"/>
        </w:rPr>
        <w:t>Equality of treatment and service</w:t>
      </w:r>
      <w:r>
        <w:rPr>
          <w:rFonts w:ascii="Cambria" w:hAnsi="Cambria"/>
          <w:sz w:val="26"/>
          <w:szCs w:val="26"/>
        </w:rPr>
        <w:t>.</w:t>
      </w:r>
    </w:p>
    <w:p w14:paraId="5B4D8FB4" w14:textId="22167B8C" w:rsidR="00A3730F" w:rsidRPr="00A3730F" w:rsidRDefault="00A3730F" w:rsidP="00A3730F">
      <w:pPr>
        <w:pStyle w:val="ListParagraph"/>
        <w:numPr>
          <w:ilvl w:val="0"/>
          <w:numId w:val="27"/>
        </w:numPr>
        <w:spacing w:after="0" w:line="240" w:lineRule="auto"/>
        <w:jc w:val="both"/>
        <w:rPr>
          <w:rFonts w:ascii="Cambria" w:hAnsi="Cambria"/>
          <w:sz w:val="26"/>
          <w:szCs w:val="26"/>
        </w:rPr>
      </w:pPr>
      <w:r w:rsidRPr="00A3730F">
        <w:rPr>
          <w:rFonts w:ascii="Cambria" w:hAnsi="Cambria"/>
          <w:sz w:val="26"/>
          <w:szCs w:val="26"/>
        </w:rPr>
        <w:t>Education</w:t>
      </w:r>
      <w:r>
        <w:rPr>
          <w:rFonts w:ascii="Cambria" w:hAnsi="Cambria"/>
          <w:sz w:val="26"/>
          <w:szCs w:val="26"/>
        </w:rPr>
        <w:t>.</w:t>
      </w:r>
    </w:p>
    <w:p w14:paraId="498EE34D" w14:textId="6790338C" w:rsidR="00A3730F" w:rsidRPr="00A3730F" w:rsidRDefault="00A3730F" w:rsidP="00A3730F">
      <w:pPr>
        <w:pStyle w:val="ListParagraph"/>
        <w:numPr>
          <w:ilvl w:val="0"/>
          <w:numId w:val="27"/>
        </w:numPr>
        <w:spacing w:after="0" w:line="240" w:lineRule="auto"/>
        <w:jc w:val="both"/>
        <w:rPr>
          <w:rFonts w:ascii="Cambria" w:hAnsi="Cambria"/>
          <w:sz w:val="26"/>
          <w:szCs w:val="26"/>
        </w:rPr>
      </w:pPr>
      <w:r w:rsidRPr="00A3730F">
        <w:rPr>
          <w:rFonts w:ascii="Cambria" w:hAnsi="Cambria"/>
          <w:sz w:val="26"/>
          <w:szCs w:val="26"/>
        </w:rPr>
        <w:t>Guidance</w:t>
      </w:r>
      <w:r>
        <w:rPr>
          <w:rFonts w:ascii="Cambria" w:hAnsi="Cambria"/>
          <w:sz w:val="26"/>
          <w:szCs w:val="26"/>
        </w:rPr>
        <w:t>.</w:t>
      </w:r>
    </w:p>
    <w:p w14:paraId="3A87F7BF" w14:textId="536BBF21" w:rsidR="00A3730F" w:rsidRDefault="00A3730F" w:rsidP="00A3730F">
      <w:pPr>
        <w:pStyle w:val="ListParagraph"/>
        <w:numPr>
          <w:ilvl w:val="0"/>
          <w:numId w:val="27"/>
        </w:numPr>
        <w:spacing w:after="0" w:line="240" w:lineRule="auto"/>
        <w:jc w:val="both"/>
        <w:rPr>
          <w:rFonts w:ascii="Cambria" w:hAnsi="Cambria"/>
          <w:sz w:val="26"/>
          <w:szCs w:val="26"/>
        </w:rPr>
      </w:pPr>
      <w:r w:rsidRPr="00A3730F">
        <w:rPr>
          <w:rFonts w:ascii="Cambria" w:hAnsi="Cambria"/>
          <w:sz w:val="26"/>
          <w:szCs w:val="26"/>
        </w:rPr>
        <w:t>Respect for human dignity</w:t>
      </w:r>
      <w:r>
        <w:rPr>
          <w:rFonts w:ascii="Cambria" w:hAnsi="Cambria"/>
          <w:sz w:val="26"/>
          <w:szCs w:val="26"/>
        </w:rPr>
        <w:t>.</w:t>
      </w:r>
    </w:p>
    <w:p w14:paraId="2F053DC7" w14:textId="252B2369" w:rsidR="00A3730F" w:rsidRPr="00A3730F" w:rsidRDefault="00A3730F" w:rsidP="00A3730F">
      <w:pPr>
        <w:pStyle w:val="ListParagraph"/>
        <w:numPr>
          <w:ilvl w:val="0"/>
          <w:numId w:val="27"/>
        </w:numPr>
        <w:spacing w:after="0" w:line="240" w:lineRule="auto"/>
        <w:jc w:val="both"/>
        <w:rPr>
          <w:rFonts w:ascii="Cambria" w:hAnsi="Cambria"/>
          <w:sz w:val="26"/>
          <w:szCs w:val="26"/>
        </w:rPr>
      </w:pPr>
      <w:r w:rsidRPr="00A3730F">
        <w:rPr>
          <w:rFonts w:ascii="Cambria" w:hAnsi="Cambria"/>
          <w:sz w:val="26"/>
          <w:szCs w:val="26"/>
        </w:rPr>
        <w:t>Loss of freedom is the only suffering</w:t>
      </w:r>
      <w:r>
        <w:rPr>
          <w:rFonts w:ascii="Cambria" w:hAnsi="Cambria"/>
          <w:sz w:val="26"/>
          <w:szCs w:val="26"/>
        </w:rPr>
        <w:t>.</w:t>
      </w:r>
    </w:p>
    <w:p w14:paraId="771FC16C" w14:textId="02FA3263" w:rsidR="00A3730F" w:rsidRPr="00A3730F" w:rsidRDefault="00A3730F" w:rsidP="00A3730F">
      <w:pPr>
        <w:pStyle w:val="ListParagraph"/>
        <w:numPr>
          <w:ilvl w:val="0"/>
          <w:numId w:val="27"/>
        </w:numPr>
        <w:spacing w:after="0" w:line="240" w:lineRule="auto"/>
        <w:jc w:val="both"/>
        <w:rPr>
          <w:rFonts w:ascii="Cambria" w:hAnsi="Cambria"/>
          <w:sz w:val="26"/>
          <w:szCs w:val="26"/>
        </w:rPr>
      </w:pPr>
      <w:r w:rsidRPr="00A3730F">
        <w:rPr>
          <w:rFonts w:ascii="Cambria" w:hAnsi="Cambria"/>
          <w:sz w:val="26"/>
          <w:szCs w:val="26"/>
        </w:rPr>
        <w:t>Guaranteed the right to stay in touch with certain families and people</w:t>
      </w:r>
      <w:r>
        <w:rPr>
          <w:rFonts w:ascii="Cambria" w:hAnsi="Cambria"/>
          <w:sz w:val="26"/>
          <w:szCs w:val="26"/>
        </w:rPr>
        <w:t>.</w:t>
      </w:r>
    </w:p>
    <w:p w14:paraId="4FD560F5"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Thus, the convicts have the same rights in undergoing a civilization period that is in line with the above principles. This also applies to convicts who are sentenced to death, while those convicted of life imprisonment do not get the right to leave to visit family. This is in accordance with article 36 paragraph (1) letter c of the Minister of Law and Human Rights of the Republic of Indonesia No.21 of 2013 concerning the Requirements and Procedures for Granting Remissions, Assimilation, Leave, Visiting Family, Parole, Free Leave, and Conditional Leave which regulates that leave from visiting family cannot be granted to a convict who receives a life sentence.</w:t>
      </w:r>
    </w:p>
    <w:p w14:paraId="2D980469" w14:textId="77777777" w:rsidR="00A3730F" w:rsidRDefault="00A3730F" w:rsidP="00A3730F">
      <w:pPr>
        <w:spacing w:after="0" w:line="240" w:lineRule="auto"/>
        <w:ind w:firstLine="720"/>
        <w:jc w:val="both"/>
        <w:rPr>
          <w:rFonts w:ascii="Cambria" w:hAnsi="Cambria"/>
          <w:sz w:val="26"/>
          <w:szCs w:val="26"/>
        </w:rPr>
      </w:pPr>
      <w:r>
        <w:rPr>
          <w:rFonts w:ascii="Cambria" w:hAnsi="Cambria"/>
          <w:sz w:val="26"/>
          <w:szCs w:val="26"/>
        </w:rPr>
        <w:t>Likewise with assimilation, it cannot be imposed on convicts for life. Assimilation is the implementation of the civilization of convicts and citizens of the penitentiary institution which is carried out by bringing together inmates in the community in accordance with Article 1 (2) of the Law and Human Rights Act No. 21 of 2013 on the requirements and procedures for granting Remission, Assimilation, Family Visiting Leave, Exemption Conditional, Leave Ahead of Free, and Conditional Leave.</w:t>
      </w:r>
    </w:p>
    <w:p w14:paraId="67F16FCE" w14:textId="05BB5CF2" w:rsidR="00A3730F" w:rsidRPr="00A3730F" w:rsidRDefault="00A3730F" w:rsidP="00A3730F">
      <w:pPr>
        <w:spacing w:after="0" w:line="240" w:lineRule="auto"/>
        <w:ind w:firstLine="720"/>
        <w:jc w:val="center"/>
        <w:rPr>
          <w:rFonts w:ascii="Cambria" w:hAnsi="Cambria"/>
          <w:b/>
          <w:bCs/>
          <w:sz w:val="30"/>
          <w:szCs w:val="30"/>
        </w:rPr>
      </w:pPr>
      <w:r>
        <w:rPr>
          <w:rFonts w:ascii="Cambria" w:hAnsi="Cambria"/>
          <w:sz w:val="26"/>
          <w:szCs w:val="26"/>
        </w:rPr>
        <w:br/>
      </w:r>
      <w:r w:rsidRPr="00A3730F">
        <w:rPr>
          <w:rFonts w:asciiTheme="majorHAnsi" w:hAnsiTheme="majorHAnsi"/>
          <w:sz w:val="40"/>
          <w:szCs w:val="40"/>
        </w:rPr>
        <w:t>CONCLUSION</w:t>
      </w:r>
    </w:p>
    <w:p w14:paraId="36C4EE71" w14:textId="77777777" w:rsidR="00A3730F" w:rsidRDefault="00A3730F" w:rsidP="00A3730F">
      <w:pPr>
        <w:spacing w:after="0" w:line="240" w:lineRule="auto"/>
        <w:jc w:val="both"/>
        <w:rPr>
          <w:rFonts w:ascii="Cambria" w:hAnsi="Cambria"/>
          <w:sz w:val="26"/>
          <w:szCs w:val="26"/>
        </w:rPr>
      </w:pPr>
    </w:p>
    <w:p w14:paraId="345B254D" w14:textId="0D024F31" w:rsidR="00A3730F" w:rsidRDefault="00A3730F" w:rsidP="00A3730F">
      <w:pPr>
        <w:spacing w:after="0" w:line="240" w:lineRule="auto"/>
        <w:jc w:val="both"/>
        <w:rPr>
          <w:rFonts w:ascii="Cambria" w:hAnsi="Cambria"/>
          <w:sz w:val="26"/>
          <w:szCs w:val="26"/>
        </w:rPr>
      </w:pPr>
      <w:r>
        <w:rPr>
          <w:rFonts w:ascii="Cambria" w:hAnsi="Cambria"/>
          <w:sz w:val="26"/>
          <w:szCs w:val="26"/>
        </w:rPr>
        <w:t xml:space="preserve">The implementation of life sentence decisions in the </w:t>
      </w:r>
      <w:r w:rsidR="004939BE">
        <w:rPr>
          <w:rFonts w:ascii="Cambria" w:hAnsi="Cambria"/>
          <w:sz w:val="26"/>
          <w:szCs w:val="26"/>
        </w:rPr>
        <w:t>I</w:t>
      </w:r>
      <w:r>
        <w:rPr>
          <w:rFonts w:ascii="Cambria" w:hAnsi="Cambria"/>
          <w:sz w:val="26"/>
          <w:szCs w:val="26"/>
        </w:rPr>
        <w:t xml:space="preserve">ndonesian legal system contradicts human rights, namely the right to live independently in accordance with the values ​​of pancasi1a and the 1945 constitution. In the criminal system in </w:t>
      </w:r>
      <w:r w:rsidR="004939BE">
        <w:rPr>
          <w:rFonts w:ascii="Cambria" w:hAnsi="Cambria"/>
          <w:sz w:val="26"/>
          <w:szCs w:val="26"/>
        </w:rPr>
        <w:t>I</w:t>
      </w:r>
      <w:r>
        <w:rPr>
          <w:rFonts w:ascii="Cambria" w:hAnsi="Cambria"/>
          <w:sz w:val="26"/>
          <w:szCs w:val="26"/>
        </w:rPr>
        <w:t>ndonesia, life imprisonment is one of the alternatives to the death penalty. Life sentence is related to the subsid</w:t>
      </w:r>
      <w:r w:rsidR="004939BE">
        <w:rPr>
          <w:rFonts w:ascii="Cambria" w:hAnsi="Cambria"/>
          <w:sz w:val="26"/>
          <w:szCs w:val="26"/>
        </w:rPr>
        <w:t>i</w:t>
      </w:r>
      <w:r>
        <w:rPr>
          <w:rFonts w:ascii="Cambria" w:hAnsi="Cambria"/>
          <w:sz w:val="26"/>
          <w:szCs w:val="26"/>
        </w:rPr>
        <w:t>ary function which is a substitute for a criminal who is punishable by a maximum death penalty. Life imprisonment is the classification of criminal sanctions that can be selected in its implementation.</w:t>
      </w:r>
    </w:p>
    <w:p w14:paraId="27B2D14B" w14:textId="77777777" w:rsidR="00A3730F" w:rsidRDefault="00A3730F" w:rsidP="00A3730F">
      <w:pPr>
        <w:spacing w:after="0" w:line="240" w:lineRule="auto"/>
        <w:jc w:val="both"/>
        <w:rPr>
          <w:rFonts w:ascii="Cambria" w:hAnsi="Cambria"/>
          <w:sz w:val="26"/>
          <w:szCs w:val="26"/>
        </w:rPr>
      </w:pPr>
    </w:p>
    <w:p w14:paraId="1213E751" w14:textId="77777777" w:rsidR="00A3730F" w:rsidRDefault="00A3730F" w:rsidP="00A3730F">
      <w:pPr>
        <w:spacing w:after="0" w:line="240" w:lineRule="auto"/>
        <w:jc w:val="both"/>
        <w:rPr>
          <w:rFonts w:ascii="Cambria" w:hAnsi="Cambria"/>
          <w:sz w:val="26"/>
          <w:szCs w:val="26"/>
        </w:rPr>
      </w:pPr>
    </w:p>
    <w:p w14:paraId="209DC354" w14:textId="77777777" w:rsidR="00A3730F" w:rsidRDefault="00A3730F" w:rsidP="00A3730F">
      <w:pPr>
        <w:spacing w:after="0" w:line="240" w:lineRule="auto"/>
        <w:jc w:val="both"/>
        <w:rPr>
          <w:rFonts w:ascii="Cambria" w:hAnsi="Cambria"/>
          <w:sz w:val="26"/>
          <w:szCs w:val="26"/>
        </w:rPr>
      </w:pPr>
    </w:p>
    <w:p w14:paraId="5F5B2A22" w14:textId="77777777" w:rsidR="00A3730F" w:rsidRDefault="00A3730F" w:rsidP="00A3730F">
      <w:pPr>
        <w:spacing w:after="0" w:line="240" w:lineRule="auto"/>
        <w:jc w:val="both"/>
        <w:rPr>
          <w:rFonts w:ascii="Cambria" w:hAnsi="Cambria"/>
          <w:sz w:val="26"/>
          <w:szCs w:val="26"/>
        </w:rPr>
      </w:pPr>
    </w:p>
    <w:p w14:paraId="476C322B" w14:textId="77777777" w:rsidR="00A3730F" w:rsidRDefault="00A3730F" w:rsidP="00A3730F">
      <w:pPr>
        <w:spacing w:after="0" w:line="240" w:lineRule="auto"/>
        <w:jc w:val="both"/>
        <w:rPr>
          <w:rFonts w:ascii="Cambria" w:hAnsi="Cambria"/>
          <w:sz w:val="26"/>
          <w:szCs w:val="26"/>
        </w:rPr>
      </w:pPr>
    </w:p>
    <w:p w14:paraId="3A6133E5" w14:textId="130BCA22" w:rsidR="00A3730F" w:rsidRDefault="004939BE" w:rsidP="004939BE">
      <w:pPr>
        <w:spacing w:after="0" w:line="240" w:lineRule="auto"/>
        <w:ind w:firstLine="720"/>
        <w:jc w:val="center"/>
        <w:rPr>
          <w:rFonts w:ascii="Cambria" w:hAnsi="Cambria"/>
          <w:b/>
          <w:bCs/>
          <w:sz w:val="26"/>
          <w:szCs w:val="26"/>
        </w:rPr>
      </w:pPr>
      <w:r w:rsidRPr="004939BE">
        <w:rPr>
          <w:rFonts w:asciiTheme="majorHAnsi" w:hAnsiTheme="majorHAnsi"/>
          <w:sz w:val="44"/>
          <w:szCs w:val="44"/>
        </w:rPr>
        <w:t>R</w:t>
      </w:r>
      <w:r w:rsidRPr="004939BE">
        <w:rPr>
          <w:rFonts w:asciiTheme="majorHAnsi" w:hAnsiTheme="majorHAnsi"/>
          <w:sz w:val="40"/>
          <w:szCs w:val="40"/>
        </w:rPr>
        <w:t>EFERENCES</w:t>
      </w:r>
    </w:p>
    <w:p w14:paraId="1C5EBE54" w14:textId="77777777" w:rsidR="004939BE" w:rsidRDefault="004939BE" w:rsidP="00A3730F">
      <w:pPr>
        <w:spacing w:after="0" w:line="240" w:lineRule="auto"/>
        <w:jc w:val="both"/>
        <w:rPr>
          <w:rFonts w:ascii="Cambria" w:hAnsi="Cambria"/>
          <w:sz w:val="26"/>
          <w:szCs w:val="26"/>
        </w:rPr>
      </w:pPr>
    </w:p>
    <w:p w14:paraId="52792A54" w14:textId="77777777" w:rsidR="004939BE" w:rsidRPr="004939BE" w:rsidRDefault="004939BE" w:rsidP="004939BE">
      <w:pPr>
        <w:spacing w:after="0" w:line="240" w:lineRule="auto"/>
        <w:ind w:left="709" w:hanging="709"/>
        <w:jc w:val="both"/>
        <w:rPr>
          <w:rFonts w:ascii="Cambria" w:hAnsi="Cambria"/>
          <w:sz w:val="26"/>
          <w:szCs w:val="26"/>
        </w:rPr>
      </w:pPr>
      <w:r>
        <w:rPr>
          <w:rFonts w:ascii="Cambria" w:hAnsi="Cambria"/>
          <w:sz w:val="26"/>
          <w:szCs w:val="26"/>
        </w:rPr>
        <w:t>Adan, H., &amp; Rahayu, S. (1983).</w:t>
      </w:r>
      <w:r w:rsidRPr="004939BE">
        <w:rPr>
          <w:rFonts w:ascii="Cambria" w:hAnsi="Cambria"/>
          <w:sz w:val="26"/>
          <w:szCs w:val="26"/>
        </w:rPr>
        <w:t xml:space="preserve"> Suatu Tinjauan Ringkas Sistem Pemidanaan di Indonesia</w:t>
      </w:r>
      <w:r>
        <w:rPr>
          <w:rFonts w:ascii="Cambria" w:hAnsi="Cambria"/>
          <w:sz w:val="26"/>
          <w:szCs w:val="26"/>
        </w:rPr>
        <w:t xml:space="preserve">. Jakarta: </w:t>
      </w:r>
      <w:r w:rsidRPr="004939BE">
        <w:rPr>
          <w:rFonts w:ascii="Cambria" w:hAnsi="Cambria"/>
          <w:sz w:val="26"/>
          <w:szCs w:val="26"/>
        </w:rPr>
        <w:t>Akademika Presindo</w:t>
      </w:r>
      <w:r>
        <w:rPr>
          <w:rFonts w:ascii="Cambria" w:hAnsi="Cambria"/>
          <w:sz w:val="26"/>
          <w:szCs w:val="26"/>
        </w:rPr>
        <w:t>.</w:t>
      </w:r>
    </w:p>
    <w:p w14:paraId="0D59BFC5" w14:textId="77777777" w:rsidR="004939BE" w:rsidRPr="004939BE" w:rsidRDefault="004939BE" w:rsidP="004939BE">
      <w:pPr>
        <w:spacing w:after="0" w:line="240" w:lineRule="auto"/>
        <w:ind w:left="709" w:hanging="709"/>
        <w:jc w:val="both"/>
        <w:rPr>
          <w:rFonts w:ascii="Cambria" w:hAnsi="Cambria"/>
          <w:sz w:val="26"/>
          <w:szCs w:val="26"/>
        </w:rPr>
      </w:pPr>
      <w:r w:rsidRPr="004939BE">
        <w:rPr>
          <w:rFonts w:ascii="Cambria" w:hAnsi="Cambria"/>
          <w:sz w:val="26"/>
          <w:szCs w:val="26"/>
        </w:rPr>
        <w:t>Anon</w:t>
      </w:r>
      <w:r>
        <w:rPr>
          <w:rFonts w:ascii="Cambria" w:hAnsi="Cambria"/>
          <w:sz w:val="26"/>
          <w:szCs w:val="26"/>
        </w:rPr>
        <w:t>y</w:t>
      </w:r>
      <w:r w:rsidRPr="004939BE">
        <w:rPr>
          <w:rFonts w:ascii="Cambria" w:hAnsi="Cambria"/>
          <w:sz w:val="26"/>
          <w:szCs w:val="26"/>
        </w:rPr>
        <w:t>m</w:t>
      </w:r>
      <w:r>
        <w:rPr>
          <w:rFonts w:ascii="Cambria" w:hAnsi="Cambria"/>
          <w:sz w:val="26"/>
          <w:szCs w:val="26"/>
        </w:rPr>
        <w:t xml:space="preserve">. (2009). </w:t>
      </w:r>
      <w:r w:rsidRPr="004939BE">
        <w:rPr>
          <w:rFonts w:ascii="Cambria" w:hAnsi="Cambria"/>
          <w:sz w:val="26"/>
          <w:szCs w:val="26"/>
        </w:rPr>
        <w:t>KUHP</w:t>
      </w:r>
      <w:r>
        <w:rPr>
          <w:rFonts w:ascii="Cambria" w:hAnsi="Cambria"/>
          <w:sz w:val="26"/>
          <w:szCs w:val="26"/>
        </w:rPr>
        <w:t xml:space="preserve"> </w:t>
      </w:r>
      <w:r w:rsidRPr="004939BE">
        <w:rPr>
          <w:rFonts w:ascii="Cambria" w:hAnsi="Cambria"/>
          <w:sz w:val="26"/>
          <w:szCs w:val="26"/>
        </w:rPr>
        <w:t>dan KUHAP</w:t>
      </w:r>
      <w:r>
        <w:rPr>
          <w:rFonts w:ascii="Cambria" w:hAnsi="Cambria"/>
          <w:sz w:val="26"/>
          <w:szCs w:val="26"/>
        </w:rPr>
        <w:t xml:space="preserve">. Jakarta: </w:t>
      </w:r>
      <w:r w:rsidRPr="004939BE">
        <w:rPr>
          <w:rFonts w:ascii="Cambria" w:hAnsi="Cambria"/>
          <w:sz w:val="26"/>
          <w:szCs w:val="26"/>
        </w:rPr>
        <w:t>Sinar Grafika</w:t>
      </w:r>
      <w:r>
        <w:rPr>
          <w:rFonts w:ascii="Cambria" w:hAnsi="Cambria"/>
          <w:sz w:val="26"/>
          <w:szCs w:val="26"/>
        </w:rPr>
        <w:t>.</w:t>
      </w:r>
      <w:r w:rsidRPr="004939BE">
        <w:rPr>
          <w:rFonts w:ascii="Cambria" w:hAnsi="Cambria"/>
          <w:sz w:val="26"/>
          <w:szCs w:val="26"/>
        </w:rPr>
        <w:t xml:space="preserve"> </w:t>
      </w:r>
    </w:p>
    <w:p w14:paraId="471EA795" w14:textId="77777777" w:rsidR="004939BE" w:rsidRPr="004939BE" w:rsidRDefault="004939BE" w:rsidP="004939BE">
      <w:pPr>
        <w:spacing w:after="0" w:line="240" w:lineRule="auto"/>
        <w:ind w:left="709" w:hanging="709"/>
        <w:jc w:val="both"/>
        <w:rPr>
          <w:rFonts w:ascii="Cambria" w:hAnsi="Cambria"/>
          <w:sz w:val="26"/>
          <w:szCs w:val="26"/>
        </w:rPr>
      </w:pPr>
      <w:r w:rsidRPr="004939BE">
        <w:rPr>
          <w:rFonts w:ascii="Cambria" w:hAnsi="Cambria"/>
          <w:sz w:val="26"/>
          <w:szCs w:val="26"/>
        </w:rPr>
        <w:t>Muladi</w:t>
      </w:r>
      <w:r>
        <w:rPr>
          <w:rFonts w:ascii="Cambria" w:hAnsi="Cambria"/>
          <w:sz w:val="26"/>
          <w:szCs w:val="26"/>
        </w:rPr>
        <w:t xml:space="preserve">, M., Arief, B. N. (1984). </w:t>
      </w:r>
      <w:r w:rsidRPr="004939BE">
        <w:rPr>
          <w:rFonts w:ascii="Cambria" w:hAnsi="Cambria"/>
          <w:sz w:val="26"/>
          <w:szCs w:val="26"/>
        </w:rPr>
        <w:t>Teori-Teori dan Kebijakan Pidana</w:t>
      </w:r>
      <w:r>
        <w:rPr>
          <w:rFonts w:ascii="Cambria" w:hAnsi="Cambria"/>
          <w:sz w:val="26"/>
          <w:szCs w:val="26"/>
        </w:rPr>
        <w:t xml:space="preserve">. Bandung: </w:t>
      </w:r>
      <w:r w:rsidRPr="004939BE">
        <w:rPr>
          <w:rFonts w:ascii="Cambria" w:hAnsi="Cambria"/>
          <w:sz w:val="26"/>
          <w:szCs w:val="26"/>
        </w:rPr>
        <w:t xml:space="preserve"> Alumni</w:t>
      </w:r>
      <w:r>
        <w:rPr>
          <w:rFonts w:ascii="Cambria" w:hAnsi="Cambria"/>
          <w:sz w:val="26"/>
          <w:szCs w:val="26"/>
        </w:rPr>
        <w:t>.</w:t>
      </w:r>
    </w:p>
    <w:p w14:paraId="7E0FCFC0" w14:textId="77777777" w:rsidR="004939BE" w:rsidRPr="004939BE" w:rsidRDefault="004939BE" w:rsidP="004939BE">
      <w:pPr>
        <w:spacing w:after="0" w:line="240" w:lineRule="auto"/>
        <w:ind w:left="709" w:hanging="709"/>
        <w:jc w:val="both"/>
        <w:rPr>
          <w:rFonts w:ascii="Cambria" w:hAnsi="Cambria"/>
          <w:sz w:val="26"/>
          <w:szCs w:val="26"/>
        </w:rPr>
      </w:pPr>
      <w:r w:rsidRPr="004939BE">
        <w:rPr>
          <w:rFonts w:ascii="Cambria" w:hAnsi="Cambria"/>
          <w:sz w:val="26"/>
          <w:szCs w:val="26"/>
        </w:rPr>
        <w:t xml:space="preserve">Nandang, </w:t>
      </w:r>
      <w:r>
        <w:rPr>
          <w:rFonts w:ascii="Cambria" w:hAnsi="Cambria"/>
          <w:sz w:val="26"/>
          <w:szCs w:val="26"/>
        </w:rPr>
        <w:t xml:space="preserve">N. (2010). </w:t>
      </w:r>
      <w:r w:rsidRPr="004939BE">
        <w:rPr>
          <w:rFonts w:ascii="Cambria" w:hAnsi="Cambria"/>
          <w:sz w:val="26"/>
          <w:szCs w:val="26"/>
        </w:rPr>
        <w:t>Pembaharuan Sistem Pemidanaan anak di</w:t>
      </w:r>
      <w:r>
        <w:rPr>
          <w:rFonts w:ascii="Cambria" w:hAnsi="Cambria"/>
          <w:sz w:val="26"/>
          <w:szCs w:val="26"/>
        </w:rPr>
        <w:t xml:space="preserve"> </w:t>
      </w:r>
      <w:r w:rsidRPr="004939BE">
        <w:rPr>
          <w:rFonts w:ascii="Cambria" w:hAnsi="Cambria"/>
          <w:sz w:val="26"/>
          <w:szCs w:val="26"/>
        </w:rPr>
        <w:t>Indonesia</w:t>
      </w:r>
      <w:r>
        <w:rPr>
          <w:rFonts w:ascii="Cambria" w:hAnsi="Cambria"/>
          <w:sz w:val="26"/>
          <w:szCs w:val="26"/>
        </w:rPr>
        <w:t xml:space="preserve">. Yogyakarta: </w:t>
      </w:r>
      <w:r w:rsidRPr="004939BE">
        <w:rPr>
          <w:rFonts w:ascii="Cambria" w:hAnsi="Cambria"/>
          <w:sz w:val="26"/>
          <w:szCs w:val="26"/>
        </w:rPr>
        <w:t>Graha Ilmu</w:t>
      </w:r>
      <w:r>
        <w:rPr>
          <w:rFonts w:ascii="Cambria" w:hAnsi="Cambria"/>
          <w:sz w:val="26"/>
          <w:szCs w:val="26"/>
        </w:rPr>
        <w:t>.</w:t>
      </w:r>
    </w:p>
    <w:p w14:paraId="3FA1E3AC" w14:textId="77777777" w:rsidR="004939BE" w:rsidRPr="004939BE" w:rsidRDefault="004939BE" w:rsidP="004939BE">
      <w:pPr>
        <w:spacing w:after="0" w:line="240" w:lineRule="auto"/>
        <w:ind w:left="709" w:hanging="709"/>
        <w:jc w:val="both"/>
        <w:rPr>
          <w:rFonts w:ascii="Cambria" w:hAnsi="Cambria"/>
          <w:sz w:val="26"/>
          <w:szCs w:val="26"/>
        </w:rPr>
      </w:pPr>
      <w:r w:rsidRPr="004939BE">
        <w:rPr>
          <w:rFonts w:ascii="Cambria" w:hAnsi="Cambria"/>
          <w:sz w:val="26"/>
          <w:szCs w:val="26"/>
        </w:rPr>
        <w:t>Prodjoodikoro</w:t>
      </w:r>
      <w:r>
        <w:rPr>
          <w:rFonts w:ascii="Cambria" w:hAnsi="Cambria"/>
          <w:sz w:val="26"/>
          <w:szCs w:val="26"/>
        </w:rPr>
        <w:t>,</w:t>
      </w:r>
      <w:r w:rsidRPr="004939BE">
        <w:rPr>
          <w:rFonts w:ascii="Cambria" w:hAnsi="Cambria"/>
          <w:sz w:val="26"/>
          <w:szCs w:val="26"/>
        </w:rPr>
        <w:t xml:space="preserve"> </w:t>
      </w:r>
      <w:r>
        <w:rPr>
          <w:rFonts w:ascii="Cambria" w:hAnsi="Cambria"/>
          <w:sz w:val="26"/>
          <w:szCs w:val="26"/>
        </w:rPr>
        <w:t>W. (2003).</w:t>
      </w:r>
      <w:r w:rsidRPr="004939BE">
        <w:rPr>
          <w:rFonts w:ascii="Cambria" w:hAnsi="Cambria"/>
          <w:sz w:val="26"/>
          <w:szCs w:val="26"/>
        </w:rPr>
        <w:t xml:space="preserve"> Asas-Asas</w:t>
      </w:r>
      <w:r>
        <w:rPr>
          <w:rFonts w:ascii="Cambria" w:hAnsi="Cambria"/>
          <w:sz w:val="26"/>
          <w:szCs w:val="26"/>
        </w:rPr>
        <w:t xml:space="preserve"> </w:t>
      </w:r>
      <w:r w:rsidRPr="004939BE">
        <w:rPr>
          <w:rFonts w:ascii="Cambria" w:hAnsi="Cambria"/>
          <w:sz w:val="26"/>
          <w:szCs w:val="26"/>
        </w:rPr>
        <w:t>Hukum</w:t>
      </w:r>
      <w:r>
        <w:rPr>
          <w:rFonts w:ascii="Cambria" w:hAnsi="Cambria"/>
          <w:sz w:val="26"/>
          <w:szCs w:val="26"/>
        </w:rPr>
        <w:t xml:space="preserve"> </w:t>
      </w:r>
      <w:r w:rsidRPr="004939BE">
        <w:rPr>
          <w:rFonts w:ascii="Cambria" w:hAnsi="Cambria"/>
          <w:sz w:val="26"/>
          <w:szCs w:val="26"/>
        </w:rPr>
        <w:t>Pidana di Indones</w:t>
      </w:r>
      <w:r>
        <w:rPr>
          <w:rFonts w:ascii="Cambria" w:hAnsi="Cambria"/>
          <w:sz w:val="26"/>
          <w:szCs w:val="26"/>
        </w:rPr>
        <w:t>ia. Bandung:</w:t>
      </w:r>
      <w:r w:rsidRPr="004939BE">
        <w:rPr>
          <w:rFonts w:ascii="Cambria" w:hAnsi="Cambria"/>
          <w:sz w:val="26"/>
          <w:szCs w:val="26"/>
        </w:rPr>
        <w:t xml:space="preserve"> PT. Refika</w:t>
      </w:r>
      <w:r>
        <w:rPr>
          <w:rFonts w:ascii="Cambria" w:hAnsi="Cambria"/>
          <w:sz w:val="26"/>
          <w:szCs w:val="26"/>
        </w:rPr>
        <w:t xml:space="preserve"> </w:t>
      </w:r>
      <w:r w:rsidRPr="004939BE">
        <w:rPr>
          <w:rFonts w:ascii="Cambria" w:hAnsi="Cambria"/>
          <w:sz w:val="26"/>
          <w:szCs w:val="26"/>
        </w:rPr>
        <w:t>Aditama</w:t>
      </w:r>
      <w:r>
        <w:rPr>
          <w:rFonts w:ascii="Cambria" w:hAnsi="Cambria"/>
          <w:sz w:val="26"/>
          <w:szCs w:val="26"/>
        </w:rPr>
        <w:t>.</w:t>
      </w:r>
    </w:p>
    <w:p w14:paraId="40A81F1E" w14:textId="77777777" w:rsidR="004939BE" w:rsidRPr="004939BE" w:rsidRDefault="004939BE" w:rsidP="004939BE">
      <w:pPr>
        <w:spacing w:after="0" w:line="240" w:lineRule="auto"/>
        <w:ind w:left="709" w:hanging="709"/>
        <w:jc w:val="both"/>
        <w:rPr>
          <w:rFonts w:ascii="Cambria" w:hAnsi="Cambria"/>
          <w:sz w:val="26"/>
          <w:szCs w:val="26"/>
        </w:rPr>
      </w:pPr>
      <w:r>
        <w:rPr>
          <w:rFonts w:ascii="Cambria" w:hAnsi="Cambria"/>
          <w:sz w:val="26"/>
          <w:szCs w:val="26"/>
        </w:rPr>
        <w:t xml:space="preserve">Republic of Indonesia. </w:t>
      </w:r>
      <w:r>
        <w:rPr>
          <w:rFonts w:ascii="Cambria" w:hAnsi="Cambria"/>
          <w:sz w:val="26"/>
          <w:szCs w:val="26"/>
        </w:rPr>
        <w:t xml:space="preserve">(1995). </w:t>
      </w:r>
      <w:hyperlink r:id="rId14" w:history="1">
        <w:r w:rsidRPr="004939BE">
          <w:rPr>
            <w:rStyle w:val="Hyperlink"/>
            <w:rFonts w:ascii="Cambria" w:hAnsi="Cambria"/>
            <w:color w:val="auto"/>
            <w:sz w:val="26"/>
            <w:szCs w:val="26"/>
            <w:u w:val="none"/>
          </w:rPr>
          <w:t>U</w:t>
        </w:r>
        <w:r>
          <w:rPr>
            <w:rStyle w:val="Hyperlink"/>
            <w:rFonts w:ascii="Cambria" w:hAnsi="Cambria"/>
            <w:color w:val="auto"/>
            <w:sz w:val="26"/>
            <w:szCs w:val="26"/>
            <w:u w:val="none"/>
          </w:rPr>
          <w:t>U</w:t>
        </w:r>
        <w:r w:rsidRPr="004939BE">
          <w:rPr>
            <w:rStyle w:val="Hyperlink"/>
            <w:rFonts w:ascii="Cambria" w:hAnsi="Cambria"/>
            <w:color w:val="auto"/>
            <w:sz w:val="26"/>
            <w:szCs w:val="26"/>
            <w:u w:val="none"/>
          </w:rPr>
          <w:t xml:space="preserve"> No12 Tahun 1995 tentang Pemasyarakatan</w:t>
        </w:r>
      </w:hyperlink>
    </w:p>
    <w:p w14:paraId="0CBE8F61" w14:textId="77777777" w:rsidR="004939BE" w:rsidRPr="004939BE" w:rsidRDefault="004939BE" w:rsidP="004939BE">
      <w:pPr>
        <w:spacing w:after="0" w:line="240" w:lineRule="auto"/>
        <w:ind w:left="709" w:hanging="709"/>
        <w:jc w:val="both"/>
        <w:rPr>
          <w:rFonts w:ascii="Cambria" w:hAnsi="Cambria"/>
          <w:sz w:val="26"/>
          <w:szCs w:val="26"/>
        </w:rPr>
      </w:pPr>
      <w:r>
        <w:rPr>
          <w:rFonts w:ascii="Cambria" w:hAnsi="Cambria"/>
          <w:sz w:val="26"/>
          <w:szCs w:val="26"/>
        </w:rPr>
        <w:t xml:space="preserve">Republic of Indonesia. </w:t>
      </w:r>
      <w:r>
        <w:rPr>
          <w:rFonts w:ascii="Cambria" w:hAnsi="Cambria"/>
          <w:sz w:val="26"/>
          <w:szCs w:val="26"/>
        </w:rPr>
        <w:t xml:space="preserve">(1999). </w:t>
      </w:r>
      <w:hyperlink r:id="rId15" w:history="1">
        <w:r w:rsidRPr="004939BE">
          <w:rPr>
            <w:rStyle w:val="Hyperlink"/>
            <w:rFonts w:ascii="Cambria" w:hAnsi="Cambria"/>
            <w:color w:val="auto"/>
            <w:sz w:val="26"/>
            <w:szCs w:val="26"/>
            <w:u w:val="none"/>
          </w:rPr>
          <w:t>PP No. 32 Tahun 1999 tentang Syarat dan</w:t>
        </w:r>
        <w:r>
          <w:rPr>
            <w:rStyle w:val="Hyperlink"/>
            <w:rFonts w:ascii="Cambria" w:hAnsi="Cambria"/>
            <w:color w:val="auto"/>
            <w:sz w:val="26"/>
            <w:szCs w:val="26"/>
            <w:u w:val="none"/>
          </w:rPr>
          <w:t xml:space="preserve"> </w:t>
        </w:r>
        <w:r w:rsidRPr="004939BE">
          <w:rPr>
            <w:rStyle w:val="Hyperlink"/>
            <w:rFonts w:ascii="Cambria" w:hAnsi="Cambria"/>
            <w:color w:val="auto"/>
            <w:sz w:val="26"/>
            <w:szCs w:val="26"/>
            <w:u w:val="none"/>
          </w:rPr>
          <w:t>Tata Cara Pelaksanaan Hak WargaBinaan Pemasyarakatan</w:t>
        </w:r>
      </w:hyperlink>
      <w:r w:rsidRPr="004939BE">
        <w:rPr>
          <w:rFonts w:ascii="Cambria" w:hAnsi="Cambria"/>
          <w:sz w:val="26"/>
          <w:szCs w:val="26"/>
        </w:rPr>
        <w:t> </w:t>
      </w:r>
    </w:p>
    <w:p w14:paraId="058F28AD" w14:textId="77777777" w:rsidR="004939BE" w:rsidRPr="004939BE" w:rsidRDefault="004939BE" w:rsidP="004939BE">
      <w:pPr>
        <w:spacing w:after="0" w:line="240" w:lineRule="auto"/>
        <w:ind w:left="709" w:hanging="709"/>
        <w:jc w:val="both"/>
        <w:rPr>
          <w:rFonts w:ascii="Cambria" w:hAnsi="Cambria"/>
          <w:sz w:val="26"/>
          <w:szCs w:val="26"/>
        </w:rPr>
      </w:pPr>
      <w:r>
        <w:rPr>
          <w:rFonts w:ascii="Cambria" w:hAnsi="Cambria"/>
          <w:sz w:val="26"/>
          <w:szCs w:val="26"/>
        </w:rPr>
        <w:t xml:space="preserve">Republic of Indonesia. </w:t>
      </w:r>
      <w:r>
        <w:rPr>
          <w:rFonts w:ascii="Cambria" w:hAnsi="Cambria"/>
          <w:sz w:val="26"/>
          <w:szCs w:val="26"/>
        </w:rPr>
        <w:t xml:space="preserve">(2013). </w:t>
      </w:r>
      <w:r w:rsidRPr="004939BE">
        <w:rPr>
          <w:rFonts w:ascii="Cambria" w:hAnsi="Cambria"/>
          <w:sz w:val="26"/>
          <w:szCs w:val="26"/>
        </w:rPr>
        <w:t>PerMen No 21 Tahun 2013 Tentang Syarat danTata Cara Pemberian Remisi, Asimilasi, Cuti, Pembebasan Bersyarat, Cuti Menjelang Bebas, dan Cuti Bersyarat</w:t>
      </w:r>
    </w:p>
    <w:p w14:paraId="60181D4F" w14:textId="77777777" w:rsidR="004939BE" w:rsidRPr="004939BE" w:rsidRDefault="004939BE" w:rsidP="004939BE">
      <w:pPr>
        <w:spacing w:after="0" w:line="240" w:lineRule="auto"/>
        <w:ind w:left="709" w:hanging="709"/>
        <w:jc w:val="both"/>
        <w:rPr>
          <w:rFonts w:ascii="Cambria" w:hAnsi="Cambria"/>
          <w:sz w:val="26"/>
          <w:szCs w:val="26"/>
        </w:rPr>
      </w:pPr>
      <w:r w:rsidRPr="004939BE">
        <w:rPr>
          <w:rFonts w:ascii="Cambria" w:hAnsi="Cambria"/>
          <w:sz w:val="26"/>
          <w:szCs w:val="26"/>
        </w:rPr>
        <w:t xml:space="preserve">Sudarto, </w:t>
      </w:r>
      <w:r>
        <w:rPr>
          <w:rFonts w:ascii="Cambria" w:hAnsi="Cambria"/>
          <w:sz w:val="26"/>
          <w:szCs w:val="26"/>
        </w:rPr>
        <w:t xml:space="preserve">S. (1977). </w:t>
      </w:r>
      <w:r w:rsidRPr="004939BE">
        <w:rPr>
          <w:rFonts w:ascii="Cambria" w:hAnsi="Cambria"/>
          <w:sz w:val="26"/>
          <w:szCs w:val="26"/>
        </w:rPr>
        <w:t>Kapita Selekta</w:t>
      </w:r>
      <w:r>
        <w:rPr>
          <w:rFonts w:ascii="Cambria" w:hAnsi="Cambria"/>
          <w:sz w:val="26"/>
          <w:szCs w:val="26"/>
        </w:rPr>
        <w:t xml:space="preserve"> </w:t>
      </w:r>
      <w:r w:rsidRPr="004939BE">
        <w:rPr>
          <w:rFonts w:ascii="Cambria" w:hAnsi="Cambria"/>
          <w:sz w:val="26"/>
          <w:szCs w:val="26"/>
        </w:rPr>
        <w:t>Hukum</w:t>
      </w:r>
      <w:r>
        <w:rPr>
          <w:rFonts w:ascii="Cambria" w:hAnsi="Cambria"/>
          <w:sz w:val="26"/>
          <w:szCs w:val="26"/>
        </w:rPr>
        <w:t xml:space="preserve"> </w:t>
      </w:r>
      <w:r w:rsidRPr="004939BE">
        <w:rPr>
          <w:rFonts w:ascii="Cambria" w:hAnsi="Cambria"/>
          <w:sz w:val="26"/>
          <w:szCs w:val="26"/>
        </w:rPr>
        <w:t>Pidana</w:t>
      </w:r>
      <w:r>
        <w:rPr>
          <w:rFonts w:ascii="Cambria" w:hAnsi="Cambria"/>
          <w:sz w:val="26"/>
          <w:szCs w:val="26"/>
        </w:rPr>
        <w:t xml:space="preserve">. Bandung: </w:t>
      </w:r>
      <w:r w:rsidRPr="004939BE">
        <w:rPr>
          <w:rFonts w:ascii="Cambria" w:hAnsi="Cambria"/>
          <w:sz w:val="26"/>
          <w:szCs w:val="26"/>
        </w:rPr>
        <w:t>Alumni</w:t>
      </w:r>
      <w:r>
        <w:rPr>
          <w:rFonts w:ascii="Cambria" w:hAnsi="Cambria"/>
          <w:sz w:val="26"/>
          <w:szCs w:val="26"/>
        </w:rPr>
        <w:t>.</w:t>
      </w:r>
    </w:p>
    <w:p w14:paraId="18293CD6" w14:textId="77777777" w:rsidR="004939BE" w:rsidRPr="004939BE" w:rsidRDefault="004939BE" w:rsidP="004939BE">
      <w:pPr>
        <w:spacing w:after="0" w:line="240" w:lineRule="auto"/>
        <w:ind w:left="709" w:hanging="709"/>
        <w:jc w:val="both"/>
        <w:rPr>
          <w:rFonts w:ascii="Cambria" w:hAnsi="Cambria"/>
          <w:sz w:val="26"/>
          <w:szCs w:val="26"/>
        </w:rPr>
      </w:pPr>
      <w:r w:rsidRPr="004939BE">
        <w:rPr>
          <w:rFonts w:ascii="Cambria" w:hAnsi="Cambria"/>
          <w:sz w:val="26"/>
          <w:szCs w:val="26"/>
        </w:rPr>
        <w:t>Sugandhi</w:t>
      </w:r>
      <w:r>
        <w:rPr>
          <w:rFonts w:ascii="Cambria" w:hAnsi="Cambria"/>
          <w:sz w:val="26"/>
          <w:szCs w:val="26"/>
        </w:rPr>
        <w:t>,</w:t>
      </w:r>
      <w:r w:rsidRPr="004939BE">
        <w:rPr>
          <w:rFonts w:ascii="Cambria" w:hAnsi="Cambria"/>
          <w:sz w:val="26"/>
          <w:szCs w:val="26"/>
        </w:rPr>
        <w:t xml:space="preserve"> R.</w:t>
      </w:r>
      <w:r>
        <w:rPr>
          <w:rFonts w:ascii="Cambria" w:hAnsi="Cambria"/>
          <w:sz w:val="26"/>
          <w:szCs w:val="26"/>
        </w:rPr>
        <w:t xml:space="preserve"> (1980).</w:t>
      </w:r>
      <w:r w:rsidRPr="004939BE">
        <w:rPr>
          <w:rFonts w:ascii="Cambria" w:hAnsi="Cambria"/>
          <w:sz w:val="26"/>
          <w:szCs w:val="26"/>
        </w:rPr>
        <w:t xml:space="preserve"> KUHP Dan Penjelasannya</w:t>
      </w:r>
      <w:r>
        <w:rPr>
          <w:rFonts w:ascii="Cambria" w:hAnsi="Cambria"/>
          <w:sz w:val="26"/>
          <w:szCs w:val="26"/>
        </w:rPr>
        <w:t xml:space="preserve">. Surabaya: </w:t>
      </w:r>
      <w:r w:rsidRPr="004939BE">
        <w:rPr>
          <w:rFonts w:ascii="Cambria" w:hAnsi="Cambria"/>
          <w:sz w:val="26"/>
          <w:szCs w:val="26"/>
        </w:rPr>
        <w:t>Usaha Nasional</w:t>
      </w:r>
      <w:r>
        <w:rPr>
          <w:rFonts w:ascii="Cambria" w:hAnsi="Cambria"/>
          <w:sz w:val="26"/>
          <w:szCs w:val="26"/>
        </w:rPr>
        <w:t>.</w:t>
      </w:r>
      <w:r w:rsidRPr="004939BE">
        <w:rPr>
          <w:rFonts w:ascii="Cambria" w:hAnsi="Cambria"/>
          <w:sz w:val="26"/>
          <w:szCs w:val="26"/>
        </w:rPr>
        <w:t xml:space="preserve"> </w:t>
      </w:r>
    </w:p>
    <w:p w14:paraId="010FAF1E" w14:textId="77777777" w:rsidR="004939BE" w:rsidRPr="004939BE" w:rsidRDefault="004939BE" w:rsidP="004939BE">
      <w:pPr>
        <w:spacing w:after="0" w:line="240" w:lineRule="auto"/>
        <w:ind w:left="709" w:hanging="709"/>
        <w:jc w:val="both"/>
        <w:rPr>
          <w:rFonts w:ascii="Cambria" w:hAnsi="Cambria"/>
          <w:sz w:val="26"/>
          <w:szCs w:val="26"/>
        </w:rPr>
      </w:pPr>
      <w:r w:rsidRPr="004939BE">
        <w:rPr>
          <w:rFonts w:ascii="Cambria" w:hAnsi="Cambria"/>
          <w:sz w:val="26"/>
          <w:szCs w:val="26"/>
        </w:rPr>
        <w:t>Sunarto</w:t>
      </w:r>
      <w:r>
        <w:rPr>
          <w:rFonts w:ascii="Cambria" w:hAnsi="Cambria"/>
          <w:sz w:val="26"/>
          <w:szCs w:val="26"/>
        </w:rPr>
        <w:t xml:space="preserve">, </w:t>
      </w:r>
      <w:r w:rsidRPr="004939BE">
        <w:rPr>
          <w:rFonts w:ascii="Cambria" w:hAnsi="Cambria"/>
          <w:sz w:val="26"/>
          <w:szCs w:val="26"/>
        </w:rPr>
        <w:t xml:space="preserve">R. </w:t>
      </w:r>
      <w:r>
        <w:rPr>
          <w:rFonts w:ascii="Cambria" w:hAnsi="Cambria"/>
          <w:sz w:val="26"/>
          <w:szCs w:val="26"/>
        </w:rPr>
        <w:t xml:space="preserve">(2007). </w:t>
      </w:r>
      <w:r w:rsidRPr="004939BE">
        <w:rPr>
          <w:rFonts w:ascii="Cambria" w:hAnsi="Cambria"/>
          <w:sz w:val="26"/>
          <w:szCs w:val="26"/>
        </w:rPr>
        <w:t>KUHP dan KUHAP, Dilengkapi Yurisprudensi Mahkamah Agung dan</w:t>
      </w:r>
      <w:r>
        <w:rPr>
          <w:rFonts w:ascii="Cambria" w:hAnsi="Cambria"/>
          <w:sz w:val="26"/>
          <w:szCs w:val="26"/>
        </w:rPr>
        <w:t xml:space="preserve"> </w:t>
      </w:r>
      <w:r w:rsidRPr="004939BE">
        <w:rPr>
          <w:rFonts w:ascii="Cambria" w:hAnsi="Cambria"/>
          <w:sz w:val="26"/>
          <w:szCs w:val="26"/>
        </w:rPr>
        <w:t>Hogee Raad</w:t>
      </w:r>
      <w:r>
        <w:rPr>
          <w:rFonts w:ascii="Cambria" w:hAnsi="Cambria"/>
          <w:sz w:val="26"/>
          <w:szCs w:val="26"/>
        </w:rPr>
        <w:t xml:space="preserve">. Jakarta: </w:t>
      </w:r>
      <w:r w:rsidRPr="004939BE">
        <w:rPr>
          <w:rFonts w:ascii="Cambria" w:hAnsi="Cambria"/>
          <w:sz w:val="26"/>
          <w:szCs w:val="26"/>
        </w:rPr>
        <w:t>PT. Raja Grafindo Persada</w:t>
      </w:r>
      <w:r>
        <w:rPr>
          <w:rFonts w:ascii="Cambria" w:hAnsi="Cambria"/>
          <w:sz w:val="26"/>
          <w:szCs w:val="26"/>
        </w:rPr>
        <w:t>.</w:t>
      </w:r>
    </w:p>
    <w:p w14:paraId="51BDCF6A" w14:textId="77777777" w:rsidR="004939BE" w:rsidRDefault="004939BE" w:rsidP="004939BE">
      <w:pPr>
        <w:spacing w:after="0" w:line="240" w:lineRule="auto"/>
        <w:ind w:left="709" w:hanging="709"/>
        <w:jc w:val="both"/>
        <w:rPr>
          <w:rFonts w:ascii="Cambria" w:hAnsi="Cambria"/>
          <w:sz w:val="26"/>
          <w:szCs w:val="26"/>
        </w:rPr>
      </w:pPr>
      <w:r w:rsidRPr="004939BE">
        <w:rPr>
          <w:rFonts w:ascii="Cambria" w:hAnsi="Cambria"/>
          <w:sz w:val="26"/>
          <w:szCs w:val="26"/>
        </w:rPr>
        <w:t>Susilo</w:t>
      </w:r>
      <w:r>
        <w:rPr>
          <w:rFonts w:ascii="Cambria" w:hAnsi="Cambria"/>
          <w:sz w:val="26"/>
          <w:szCs w:val="26"/>
        </w:rPr>
        <w:t xml:space="preserve">., </w:t>
      </w:r>
      <w:r w:rsidRPr="004939BE">
        <w:rPr>
          <w:rFonts w:ascii="Cambria" w:hAnsi="Cambria"/>
          <w:sz w:val="26"/>
          <w:szCs w:val="26"/>
        </w:rPr>
        <w:t>R</w:t>
      </w:r>
      <w:r>
        <w:rPr>
          <w:rFonts w:ascii="Cambria" w:hAnsi="Cambria"/>
          <w:sz w:val="26"/>
          <w:szCs w:val="26"/>
        </w:rPr>
        <w:t>. (1988).</w:t>
      </w:r>
      <w:r w:rsidRPr="004939BE">
        <w:rPr>
          <w:rFonts w:ascii="Cambria" w:hAnsi="Cambria"/>
          <w:sz w:val="26"/>
          <w:szCs w:val="26"/>
        </w:rPr>
        <w:t xml:space="preserve"> KUHP serta Komentar</w:t>
      </w:r>
      <w:r>
        <w:rPr>
          <w:rFonts w:ascii="Cambria" w:hAnsi="Cambria"/>
          <w:sz w:val="26"/>
          <w:szCs w:val="26"/>
        </w:rPr>
        <w:t xml:space="preserve"> </w:t>
      </w:r>
      <w:r w:rsidRPr="004939BE">
        <w:rPr>
          <w:rFonts w:ascii="Cambria" w:hAnsi="Cambria"/>
          <w:sz w:val="26"/>
          <w:szCs w:val="26"/>
        </w:rPr>
        <w:t xml:space="preserve">Komentarnya Lengkap </w:t>
      </w:r>
      <w:r>
        <w:rPr>
          <w:rFonts w:ascii="Cambria" w:hAnsi="Cambria"/>
          <w:sz w:val="26"/>
          <w:szCs w:val="26"/>
        </w:rPr>
        <w:t>P</w:t>
      </w:r>
      <w:r w:rsidRPr="004939BE">
        <w:rPr>
          <w:rFonts w:ascii="Cambria" w:hAnsi="Cambria"/>
          <w:sz w:val="26"/>
          <w:szCs w:val="26"/>
        </w:rPr>
        <w:t>asal Demi</w:t>
      </w:r>
      <w:r>
        <w:rPr>
          <w:rFonts w:ascii="Cambria" w:hAnsi="Cambria"/>
          <w:sz w:val="26"/>
          <w:szCs w:val="26"/>
        </w:rPr>
        <w:t xml:space="preserve"> P</w:t>
      </w:r>
      <w:r w:rsidRPr="004939BE">
        <w:rPr>
          <w:rFonts w:ascii="Cambria" w:hAnsi="Cambria"/>
          <w:sz w:val="26"/>
          <w:szCs w:val="26"/>
        </w:rPr>
        <w:t>asal</w:t>
      </w:r>
      <w:r>
        <w:rPr>
          <w:rFonts w:ascii="Cambria" w:hAnsi="Cambria"/>
          <w:sz w:val="26"/>
          <w:szCs w:val="26"/>
        </w:rPr>
        <w:t>. Bogor:</w:t>
      </w:r>
      <w:r w:rsidRPr="004939BE">
        <w:rPr>
          <w:rFonts w:ascii="Cambria" w:hAnsi="Cambria"/>
          <w:sz w:val="26"/>
          <w:szCs w:val="26"/>
        </w:rPr>
        <w:t xml:space="preserve"> Politeia</w:t>
      </w:r>
      <w:r>
        <w:rPr>
          <w:rFonts w:ascii="Cambria" w:hAnsi="Cambria"/>
          <w:sz w:val="26"/>
          <w:szCs w:val="26"/>
        </w:rPr>
        <w:t>.</w:t>
      </w:r>
    </w:p>
    <w:p w14:paraId="79CAF437" w14:textId="77777777" w:rsidR="004939BE" w:rsidRPr="004939BE" w:rsidRDefault="004939BE" w:rsidP="004939BE">
      <w:pPr>
        <w:spacing w:after="0" w:line="240" w:lineRule="auto"/>
        <w:ind w:left="709" w:hanging="709"/>
        <w:jc w:val="both"/>
        <w:rPr>
          <w:rFonts w:ascii="Cambria" w:hAnsi="Cambria"/>
          <w:sz w:val="26"/>
          <w:szCs w:val="26"/>
        </w:rPr>
      </w:pPr>
      <w:r w:rsidRPr="004939BE">
        <w:rPr>
          <w:rFonts w:ascii="Cambria" w:hAnsi="Cambria"/>
          <w:sz w:val="26"/>
          <w:szCs w:val="26"/>
        </w:rPr>
        <w:t xml:space="preserve">Syaiful, </w:t>
      </w:r>
      <w:r>
        <w:rPr>
          <w:rFonts w:ascii="Cambria" w:hAnsi="Cambria"/>
          <w:sz w:val="26"/>
          <w:szCs w:val="26"/>
        </w:rPr>
        <w:t xml:space="preserve">B. (2009). </w:t>
      </w:r>
      <w:r w:rsidRPr="004939BE">
        <w:rPr>
          <w:rFonts w:ascii="Cambria" w:hAnsi="Cambria"/>
          <w:sz w:val="26"/>
          <w:szCs w:val="26"/>
        </w:rPr>
        <w:t>Perkembangan Stelsel Pidana Indonesia</w:t>
      </w:r>
      <w:r>
        <w:rPr>
          <w:rFonts w:ascii="Cambria" w:hAnsi="Cambria"/>
          <w:sz w:val="26"/>
          <w:szCs w:val="26"/>
        </w:rPr>
        <w:t>. Yogyakarta:</w:t>
      </w:r>
      <w:r w:rsidRPr="004939BE">
        <w:rPr>
          <w:rFonts w:ascii="Cambria" w:hAnsi="Cambria"/>
          <w:sz w:val="26"/>
          <w:szCs w:val="26"/>
        </w:rPr>
        <w:t xml:space="preserve"> Total Media</w:t>
      </w:r>
      <w:r>
        <w:rPr>
          <w:rFonts w:ascii="Cambria" w:hAnsi="Cambria"/>
          <w:sz w:val="26"/>
          <w:szCs w:val="26"/>
        </w:rPr>
        <w:t>.</w:t>
      </w:r>
    </w:p>
    <w:p w14:paraId="7A07DE0F" w14:textId="77777777" w:rsidR="004939BE" w:rsidRPr="004939BE" w:rsidRDefault="004939BE" w:rsidP="004939BE">
      <w:pPr>
        <w:spacing w:after="0" w:line="240" w:lineRule="auto"/>
        <w:ind w:left="709" w:hanging="709"/>
        <w:jc w:val="both"/>
        <w:rPr>
          <w:rFonts w:ascii="Cambria" w:hAnsi="Cambria"/>
          <w:sz w:val="26"/>
          <w:szCs w:val="26"/>
        </w:rPr>
      </w:pPr>
      <w:r w:rsidRPr="004939BE">
        <w:rPr>
          <w:rFonts w:ascii="Cambria" w:hAnsi="Cambria"/>
          <w:sz w:val="26"/>
          <w:szCs w:val="26"/>
        </w:rPr>
        <w:t xml:space="preserve">Tongat, </w:t>
      </w:r>
      <w:r>
        <w:rPr>
          <w:rFonts w:ascii="Cambria" w:hAnsi="Cambria"/>
          <w:sz w:val="26"/>
          <w:szCs w:val="26"/>
        </w:rPr>
        <w:t xml:space="preserve">T. (2004). </w:t>
      </w:r>
      <w:r w:rsidRPr="004939BE">
        <w:rPr>
          <w:rFonts w:ascii="Cambria" w:hAnsi="Cambria"/>
          <w:sz w:val="26"/>
          <w:szCs w:val="26"/>
        </w:rPr>
        <w:t>Pidana Seumurhidup dalam sistem Hukum Pidana di</w:t>
      </w:r>
      <w:r>
        <w:rPr>
          <w:rFonts w:ascii="Cambria" w:hAnsi="Cambria"/>
          <w:sz w:val="26"/>
          <w:szCs w:val="26"/>
        </w:rPr>
        <w:t xml:space="preserve"> </w:t>
      </w:r>
      <w:r w:rsidRPr="004939BE">
        <w:rPr>
          <w:rFonts w:ascii="Cambria" w:hAnsi="Cambria"/>
          <w:sz w:val="26"/>
          <w:szCs w:val="26"/>
        </w:rPr>
        <w:t>Indonesia</w:t>
      </w:r>
      <w:r>
        <w:rPr>
          <w:rFonts w:ascii="Cambria" w:hAnsi="Cambria"/>
          <w:sz w:val="26"/>
          <w:szCs w:val="26"/>
        </w:rPr>
        <w:t>. Malang: UMM Press</w:t>
      </w:r>
      <w:r w:rsidRPr="004939BE">
        <w:rPr>
          <w:rFonts w:ascii="Cambria" w:hAnsi="Cambria"/>
          <w:sz w:val="26"/>
          <w:szCs w:val="26"/>
        </w:rPr>
        <w:t xml:space="preserve">. </w:t>
      </w:r>
    </w:p>
    <w:p w14:paraId="1ADEDDDD" w14:textId="77777777" w:rsidR="004939BE" w:rsidRPr="004939BE" w:rsidRDefault="004939BE" w:rsidP="004939BE">
      <w:pPr>
        <w:spacing w:after="0" w:line="240" w:lineRule="auto"/>
        <w:ind w:left="709" w:hanging="709"/>
        <w:jc w:val="both"/>
        <w:rPr>
          <w:rFonts w:ascii="Cambria" w:hAnsi="Cambria"/>
          <w:sz w:val="26"/>
          <w:szCs w:val="26"/>
        </w:rPr>
      </w:pPr>
      <w:r w:rsidRPr="004939BE">
        <w:rPr>
          <w:rFonts w:ascii="Cambria" w:hAnsi="Cambria"/>
          <w:sz w:val="26"/>
          <w:szCs w:val="26"/>
        </w:rPr>
        <w:t>Waluyo</w:t>
      </w:r>
      <w:r>
        <w:rPr>
          <w:rFonts w:ascii="Cambria" w:hAnsi="Cambria"/>
          <w:sz w:val="26"/>
          <w:szCs w:val="26"/>
        </w:rPr>
        <w:t>, B. (2008).</w:t>
      </w:r>
      <w:r w:rsidRPr="004939BE">
        <w:rPr>
          <w:rFonts w:ascii="Cambria" w:hAnsi="Cambria"/>
          <w:sz w:val="26"/>
          <w:szCs w:val="26"/>
        </w:rPr>
        <w:t xml:space="preserve"> Pidana dan</w:t>
      </w:r>
      <w:r>
        <w:rPr>
          <w:rFonts w:ascii="Cambria" w:hAnsi="Cambria"/>
          <w:sz w:val="26"/>
          <w:szCs w:val="26"/>
        </w:rPr>
        <w:t xml:space="preserve"> </w:t>
      </w:r>
      <w:r w:rsidRPr="004939BE">
        <w:rPr>
          <w:rFonts w:ascii="Cambria" w:hAnsi="Cambria"/>
          <w:sz w:val="26"/>
          <w:szCs w:val="26"/>
        </w:rPr>
        <w:t>Pemidanaan</w:t>
      </w:r>
      <w:r>
        <w:rPr>
          <w:rFonts w:ascii="Cambria" w:hAnsi="Cambria"/>
          <w:sz w:val="26"/>
          <w:szCs w:val="26"/>
        </w:rPr>
        <w:t xml:space="preserve">. Jakarta: </w:t>
      </w:r>
      <w:r w:rsidRPr="004939BE">
        <w:rPr>
          <w:rFonts w:ascii="Cambria" w:hAnsi="Cambria"/>
          <w:sz w:val="26"/>
          <w:szCs w:val="26"/>
        </w:rPr>
        <w:t>Sinar</w:t>
      </w:r>
      <w:r>
        <w:rPr>
          <w:rFonts w:ascii="Cambria" w:hAnsi="Cambria"/>
          <w:sz w:val="26"/>
          <w:szCs w:val="26"/>
        </w:rPr>
        <w:t xml:space="preserve"> </w:t>
      </w:r>
      <w:r w:rsidRPr="004939BE">
        <w:rPr>
          <w:rFonts w:ascii="Cambria" w:hAnsi="Cambria"/>
          <w:sz w:val="26"/>
          <w:szCs w:val="26"/>
        </w:rPr>
        <w:t>Grafika</w:t>
      </w:r>
    </w:p>
    <w:p w14:paraId="7C6C0915" w14:textId="33DD04D1" w:rsidR="004939BE" w:rsidRDefault="004939BE" w:rsidP="004939BE">
      <w:pPr>
        <w:spacing w:after="0" w:line="240" w:lineRule="auto"/>
        <w:ind w:left="709" w:hanging="709"/>
        <w:jc w:val="both"/>
        <w:rPr>
          <w:rFonts w:ascii="Cambria" w:eastAsia="Times New Roman" w:hAnsi="Cambria" w:cs="Times New Roman"/>
          <w:sz w:val="26"/>
          <w:szCs w:val="26"/>
          <w:lang w:val="en-ID" w:eastAsia="en-ID"/>
        </w:rPr>
      </w:pPr>
    </w:p>
    <w:p w14:paraId="410E8E9B" w14:textId="77777777" w:rsidR="004939BE" w:rsidRDefault="004939BE">
      <w:pPr>
        <w:rPr>
          <w:rFonts w:ascii="Cambria" w:eastAsia="Times New Roman" w:hAnsi="Cambria" w:cs="Times New Roman"/>
          <w:sz w:val="26"/>
          <w:szCs w:val="26"/>
          <w:lang w:val="en-ID" w:eastAsia="en-ID"/>
        </w:rPr>
      </w:pPr>
      <w:r>
        <w:rPr>
          <w:rFonts w:ascii="Cambria" w:eastAsia="Times New Roman" w:hAnsi="Cambria" w:cs="Times New Roman"/>
          <w:sz w:val="26"/>
          <w:szCs w:val="26"/>
          <w:lang w:val="en-ID" w:eastAsia="en-ID"/>
        </w:rPr>
        <w:br w:type="page"/>
      </w:r>
    </w:p>
    <w:p w14:paraId="17524E38"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5C7FB467"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5D2D39B2"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6C54EEBC"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68A32A06"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6F3F9940"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3FB85A70"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23720D19"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1C101FEB"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2938AB5E"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399DAF54"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70391FE7"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751E448F"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1B6A294B"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027259D5"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5AB82EAF"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4FC34A5D" w14:textId="77777777" w:rsid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p>
    <w:p w14:paraId="4C64033C" w14:textId="66E3E489" w:rsidR="00D1576B" w:rsidRPr="004939BE" w:rsidRDefault="004939BE" w:rsidP="004939BE">
      <w:pPr>
        <w:spacing w:after="0" w:line="240" w:lineRule="auto"/>
        <w:ind w:left="709" w:hanging="709"/>
        <w:jc w:val="center"/>
        <w:rPr>
          <w:rFonts w:ascii="Cambria" w:eastAsia="Times New Roman" w:hAnsi="Cambria" w:cs="Times New Roman"/>
          <w:sz w:val="26"/>
          <w:szCs w:val="26"/>
          <w:lang w:val="en-ID" w:eastAsia="en-ID"/>
        </w:rPr>
      </w:pPr>
      <w:r>
        <w:rPr>
          <w:rFonts w:ascii="Cambria" w:eastAsia="Times New Roman" w:hAnsi="Cambria" w:cs="Times New Roman"/>
          <w:sz w:val="26"/>
          <w:szCs w:val="26"/>
          <w:lang w:val="en-ID" w:eastAsia="en-ID"/>
        </w:rPr>
        <w:t>This page intentionally left blank</w:t>
      </w:r>
    </w:p>
    <w:sectPr w:rsidR="00D1576B" w:rsidRPr="004939BE" w:rsidSect="00E71B78">
      <w:headerReference w:type="even" r:id="rId16"/>
      <w:headerReference w:type="default" r:id="rId17"/>
      <w:footerReference w:type="even" r:id="rId18"/>
      <w:footerReference w:type="default" r:id="rId19"/>
      <w:pgSz w:w="11907" w:h="16839" w:code="9"/>
      <w:pgMar w:top="1699" w:right="1418" w:bottom="1699" w:left="1418" w:header="720" w:footer="720" w:gutter="0"/>
      <w:pgNumType w:start="3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46509" w14:textId="77777777" w:rsidR="002A18C1" w:rsidRDefault="002A18C1" w:rsidP="00474FB7">
      <w:pPr>
        <w:spacing w:after="0" w:line="240" w:lineRule="auto"/>
      </w:pPr>
      <w:r>
        <w:separator/>
      </w:r>
    </w:p>
  </w:endnote>
  <w:endnote w:type="continuationSeparator" w:id="0">
    <w:p w14:paraId="1AD10AD8" w14:textId="77777777" w:rsidR="002A18C1" w:rsidRDefault="002A18C1" w:rsidP="0047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5D25" w14:textId="77777777" w:rsidR="00184D59" w:rsidRDefault="00184D59" w:rsidP="004474EA">
    <w:pPr>
      <w:pStyle w:val="Footer"/>
      <w:jc w:val="center"/>
      <w:rPr>
        <w:rFonts w:ascii="Calibri Light" w:hAnsi="Calibri Light"/>
        <w:sz w:val="16"/>
      </w:rPr>
    </w:pPr>
    <w:r>
      <w:rPr>
        <w:rFonts w:ascii="Calibri Light" w:hAnsi="Calibri Light"/>
        <w:sz w:val="16"/>
      </w:rPr>
      <w:t>© Author(s). This work is licensed under a </w:t>
    </w:r>
    <w:hyperlink r:id="rId1" w:history="1">
      <w:r w:rsidRPr="004474EA">
        <w:rPr>
          <w:rFonts w:ascii="Calibri Light" w:hAnsi="Calibri Light"/>
          <w:sz w:val="16"/>
        </w:rPr>
        <w:t>Creative Commons Attribution-NonCommercial-ShareAlike 4.0 International License</w:t>
      </w:r>
    </w:hyperlink>
  </w:p>
  <w:p w14:paraId="6C9B2330" w14:textId="77777777" w:rsidR="00184D59" w:rsidRPr="004474EA" w:rsidRDefault="00184D59" w:rsidP="004474EA">
    <w:pPr>
      <w:pStyle w:val="Footer"/>
      <w:jc w:val="center"/>
      <w:rPr>
        <w:rFonts w:ascii="Calibri Light" w:hAnsi="Calibri Light"/>
        <w:sz w:val="16"/>
      </w:rPr>
    </w:pPr>
    <w:r>
      <w:rPr>
        <w:rFonts w:ascii="Calibri Light" w:hAnsi="Calibri Light"/>
        <w:sz w:val="16"/>
      </w:rPr>
      <w:t>Published by Postgraduate Program, Master of Laws, Faculty of Law, Universitas Negeri Semarang, Indonesia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D3BC" w14:textId="77777777" w:rsidR="00184D59" w:rsidRDefault="00184D59" w:rsidP="004474EA">
    <w:pPr>
      <w:pStyle w:val="Footer"/>
      <w:jc w:val="center"/>
      <w:rPr>
        <w:rFonts w:ascii="Calibri Light" w:hAnsi="Calibri Light"/>
        <w:sz w:val="16"/>
      </w:rPr>
    </w:pPr>
    <w:r>
      <w:rPr>
        <w:rFonts w:ascii="Calibri Light" w:hAnsi="Calibri Light"/>
        <w:sz w:val="16"/>
      </w:rPr>
      <w:t>© Author(s). This work is licensed under a </w:t>
    </w:r>
    <w:hyperlink r:id="rId1" w:history="1">
      <w:r w:rsidRPr="004474EA">
        <w:rPr>
          <w:rFonts w:ascii="Calibri Light" w:hAnsi="Calibri Light"/>
          <w:sz w:val="16"/>
        </w:rPr>
        <w:t>Creative Commons Attribution-NonCommercial-ShareAlike 4.0 International License</w:t>
      </w:r>
    </w:hyperlink>
  </w:p>
  <w:p w14:paraId="4E9CC4BD" w14:textId="77777777" w:rsidR="00184D59" w:rsidRPr="004474EA" w:rsidRDefault="00184D59" w:rsidP="004474EA">
    <w:pPr>
      <w:pStyle w:val="Footer"/>
      <w:jc w:val="center"/>
      <w:rPr>
        <w:rFonts w:ascii="Calibri Light" w:hAnsi="Calibri Light"/>
        <w:sz w:val="16"/>
      </w:rPr>
    </w:pPr>
    <w:r>
      <w:rPr>
        <w:rFonts w:ascii="Calibri Light" w:hAnsi="Calibri Light"/>
        <w:sz w:val="16"/>
      </w:rPr>
      <w:t>Published by Postgraduate Program, Master of Laws, Faculty of Law, Universitas Negeri Semarang, Indonesia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1006" w14:textId="77777777" w:rsidR="002A18C1" w:rsidRDefault="002A18C1" w:rsidP="00474FB7">
      <w:pPr>
        <w:spacing w:after="0" w:line="240" w:lineRule="auto"/>
      </w:pPr>
      <w:r>
        <w:separator/>
      </w:r>
    </w:p>
  </w:footnote>
  <w:footnote w:type="continuationSeparator" w:id="0">
    <w:p w14:paraId="45A1DA50" w14:textId="77777777" w:rsidR="002A18C1" w:rsidRDefault="002A18C1" w:rsidP="00474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dugi" w:hAnsi="Gadugi"/>
      </w:rPr>
      <w:id w:val="41645642"/>
      <w:docPartObj>
        <w:docPartGallery w:val="Page Numbers (Top of Page)"/>
        <w:docPartUnique/>
      </w:docPartObj>
    </w:sdtPr>
    <w:sdtEndPr>
      <w:rPr>
        <w:noProof/>
      </w:rPr>
    </w:sdtEndPr>
    <w:sdtContent>
      <w:p w14:paraId="2774D38E" w14:textId="22CEA9AE" w:rsidR="00184D59" w:rsidRPr="00474FB7" w:rsidRDefault="00184D59" w:rsidP="00474FB7">
        <w:pPr>
          <w:pStyle w:val="Header"/>
          <w:rPr>
            <w:rFonts w:ascii="Gadugi" w:hAnsi="Gadugi"/>
          </w:rPr>
        </w:pPr>
        <w:r w:rsidRPr="00D32720">
          <w:rPr>
            <w:rFonts w:ascii="Gadugi" w:hAnsi="Gadugi"/>
            <w:b/>
            <w:bCs/>
            <w:noProof/>
          </w:rPr>
          <mc:AlternateContent>
            <mc:Choice Requires="wps">
              <w:drawing>
                <wp:anchor distT="0" distB="0" distL="114300" distR="114300" simplePos="0" relativeHeight="251662336" behindDoc="0" locked="0" layoutInCell="1" allowOverlap="1" wp14:anchorId="1884ABD1" wp14:editId="34C0271A">
                  <wp:simplePos x="0" y="0"/>
                  <wp:positionH relativeFrom="column">
                    <wp:posOffset>317973</wp:posOffset>
                  </wp:positionH>
                  <wp:positionV relativeFrom="paragraph">
                    <wp:posOffset>62865</wp:posOffset>
                  </wp:positionV>
                  <wp:extent cx="85725" cy="85725"/>
                  <wp:effectExtent l="0" t="0" r="9525" b="9525"/>
                  <wp:wrapNone/>
                  <wp:docPr id="2" name="Rectangle 2"/>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A07CA" id="Rectangle 2" o:spid="_x0000_s1026" style="position:absolute;margin-left:25.05pt;margin-top:4.95pt;width:6.7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" fillcolor="#a5a5a5 [2092]" stroked="f" strokeweight="2pt"/>
              </w:pict>
            </mc:Fallback>
          </mc:AlternateContent>
        </w:r>
        <w:r w:rsidRPr="00D32720">
          <w:rPr>
            <w:rFonts w:ascii="Gadugi" w:hAnsi="Gadugi"/>
            <w:b/>
            <w:bCs/>
          </w:rPr>
          <w:fldChar w:fldCharType="begin"/>
        </w:r>
        <w:r w:rsidRPr="00D32720">
          <w:rPr>
            <w:rFonts w:ascii="Gadugi" w:hAnsi="Gadugi"/>
            <w:b/>
            <w:bCs/>
          </w:rPr>
          <w:instrText xml:space="preserve"> PAGE   \* MERGEFORMAT </w:instrText>
        </w:r>
        <w:r w:rsidRPr="00D32720">
          <w:rPr>
            <w:rFonts w:ascii="Gadugi" w:hAnsi="Gadugi"/>
            <w:b/>
            <w:bCs/>
          </w:rPr>
          <w:fldChar w:fldCharType="separate"/>
        </w:r>
        <w:r w:rsidRPr="00D32720">
          <w:rPr>
            <w:rFonts w:ascii="Gadugi" w:hAnsi="Gadugi"/>
            <w:b/>
            <w:bCs/>
            <w:noProof/>
          </w:rPr>
          <w:t>202</w:t>
        </w:r>
        <w:r w:rsidRPr="00D32720">
          <w:rPr>
            <w:rFonts w:ascii="Gadugi" w:hAnsi="Gadugi"/>
            <w:b/>
            <w:bCs/>
            <w:noProof/>
          </w:rPr>
          <w:fldChar w:fldCharType="end"/>
        </w:r>
        <w:r w:rsidRPr="00474FB7">
          <w:rPr>
            <w:rFonts w:ascii="Gadugi" w:hAnsi="Gadugi"/>
            <w:noProof/>
          </w:rPr>
          <w:t xml:space="preserve"> </w:t>
        </w:r>
        <w:r>
          <w:rPr>
            <w:rFonts w:ascii="Gadugi" w:hAnsi="Gadugi"/>
            <w:noProof/>
          </w:rPr>
          <w:t xml:space="preserve">          </w:t>
        </w:r>
        <w:r w:rsidRPr="00474FB7">
          <w:rPr>
            <w:rFonts w:ascii="Gadugi" w:hAnsi="Gadugi"/>
            <w:b/>
          </w:rPr>
          <w:t>JOURNAL OF LAW &amp; LEGAL REFORM</w:t>
        </w:r>
        <w:r w:rsidRPr="00474FB7">
          <w:rPr>
            <w:rFonts w:ascii="Gadugi" w:hAnsi="Gadugi"/>
          </w:rPr>
          <w:t xml:space="preserve"> VOLUME </w:t>
        </w:r>
        <w:r>
          <w:rPr>
            <w:rFonts w:ascii="Gadugi" w:hAnsi="Gadugi"/>
          </w:rPr>
          <w:t>2</w:t>
        </w:r>
        <w:r w:rsidRPr="00474FB7">
          <w:rPr>
            <w:rFonts w:ascii="Gadugi" w:hAnsi="Gadugi"/>
          </w:rPr>
          <w:t>(</w:t>
        </w:r>
        <w:r>
          <w:rPr>
            <w:rFonts w:ascii="Gadugi" w:hAnsi="Gadugi"/>
          </w:rPr>
          <w:t>2</w:t>
        </w:r>
        <w:r w:rsidRPr="00474FB7">
          <w:rPr>
            <w:rFonts w:ascii="Gadugi" w:hAnsi="Gadugi"/>
          </w:rPr>
          <w:t>) 20</w:t>
        </w:r>
        <w:r>
          <w:rPr>
            <w:rFonts w:ascii="Gadugi" w:hAnsi="Gadugi"/>
          </w:rPr>
          <w:t>21</w:t>
        </w:r>
      </w:p>
      <w:p w14:paraId="47E4C1C2" w14:textId="77777777" w:rsidR="00184D59" w:rsidRPr="00474FB7" w:rsidRDefault="002A18C1">
        <w:pPr>
          <w:pStyle w:val="Header"/>
          <w:rPr>
            <w:rFonts w:ascii="Gadugi" w:hAnsi="Gadugi"/>
          </w:rPr>
        </w:pPr>
      </w:p>
    </w:sdtContent>
  </w:sdt>
  <w:p w14:paraId="67B84517" w14:textId="77777777" w:rsidR="00184D59" w:rsidRDefault="00184D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dugi" w:hAnsi="Gadugi"/>
      </w:rPr>
      <w:id w:val="-1266914645"/>
      <w:docPartObj>
        <w:docPartGallery w:val="Page Numbers (Top of Page)"/>
        <w:docPartUnique/>
      </w:docPartObj>
    </w:sdtPr>
    <w:sdtEndPr>
      <w:rPr>
        <w:noProof/>
      </w:rPr>
    </w:sdtEndPr>
    <w:sdtContent>
      <w:p w14:paraId="22896BAF" w14:textId="13992406" w:rsidR="00184D59" w:rsidRPr="00474FB7" w:rsidRDefault="00184D59" w:rsidP="00474FB7">
        <w:pPr>
          <w:pStyle w:val="Header"/>
          <w:tabs>
            <w:tab w:val="clear" w:pos="4680"/>
          </w:tabs>
          <w:jc w:val="right"/>
          <w:rPr>
            <w:rFonts w:ascii="Gadugi" w:hAnsi="Gadugi"/>
          </w:rPr>
        </w:pPr>
        <w:r>
          <w:rPr>
            <w:rFonts w:ascii="Gadugi" w:hAnsi="Gadugi"/>
            <w:noProof/>
          </w:rPr>
          <mc:AlternateContent>
            <mc:Choice Requires="wps">
              <w:drawing>
                <wp:anchor distT="0" distB="0" distL="114300" distR="114300" simplePos="0" relativeHeight="251656192" behindDoc="0" locked="0" layoutInCell="1" allowOverlap="1" wp14:anchorId="4AA8D06F" wp14:editId="495110CF">
                  <wp:simplePos x="0" y="0"/>
                  <wp:positionH relativeFrom="column">
                    <wp:posOffset>5371465</wp:posOffset>
                  </wp:positionH>
                  <wp:positionV relativeFrom="paragraph">
                    <wp:posOffset>58893</wp:posOffset>
                  </wp:positionV>
                  <wp:extent cx="86264" cy="86264"/>
                  <wp:effectExtent l="0" t="0" r="9525" b="9525"/>
                  <wp:wrapNone/>
                  <wp:docPr id="1" name="Rectangle 1"/>
                  <wp:cNvGraphicFramePr/>
                  <a:graphic xmlns:a="http://schemas.openxmlformats.org/drawingml/2006/main">
                    <a:graphicData uri="http://schemas.microsoft.com/office/word/2010/wordprocessingShape">
                      <wps:wsp>
                        <wps:cNvSpPr/>
                        <wps:spPr>
                          <a:xfrm>
                            <a:off x="0" y="0"/>
                            <a:ext cx="86264" cy="86264"/>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111F1" id="Rectangle 1" o:spid="_x0000_s1026" style="position:absolute;margin-left:422.95pt;margin-top:4.65pt;width:6.8pt;height:6.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" fillcolor="#a5a5a5 [2092]" stroked="f" strokeweight="2pt"/>
              </w:pict>
            </mc:Fallback>
          </mc:AlternateContent>
        </w:r>
        <w:r w:rsidRPr="00474FB7">
          <w:rPr>
            <w:rFonts w:ascii="Gadugi" w:hAnsi="Gadugi"/>
          </w:rPr>
          <w:t xml:space="preserve"> </w:t>
        </w:r>
        <w:r w:rsidRPr="00474FB7">
          <w:rPr>
            <w:rFonts w:ascii="Gadugi" w:hAnsi="Gadugi"/>
            <w:b/>
          </w:rPr>
          <w:t>JOURNAL OF LAW &amp; LEGAL REFORM</w:t>
        </w:r>
        <w:r w:rsidRPr="00474FB7">
          <w:rPr>
            <w:rFonts w:ascii="Gadugi" w:hAnsi="Gadugi"/>
          </w:rPr>
          <w:t xml:space="preserve"> VOLUME </w:t>
        </w:r>
        <w:r>
          <w:rPr>
            <w:rFonts w:ascii="Gadugi" w:hAnsi="Gadugi"/>
          </w:rPr>
          <w:t>2</w:t>
        </w:r>
        <w:r w:rsidRPr="00474FB7">
          <w:rPr>
            <w:rFonts w:ascii="Gadugi" w:hAnsi="Gadugi"/>
          </w:rPr>
          <w:t>(</w:t>
        </w:r>
        <w:r>
          <w:rPr>
            <w:rFonts w:ascii="Gadugi" w:hAnsi="Gadugi"/>
          </w:rPr>
          <w:t>1</w:t>
        </w:r>
        <w:r w:rsidRPr="00474FB7">
          <w:rPr>
            <w:rFonts w:ascii="Gadugi" w:hAnsi="Gadugi"/>
          </w:rPr>
          <w:t>) 20</w:t>
        </w:r>
        <w:r>
          <w:rPr>
            <w:rFonts w:ascii="Gadugi" w:hAnsi="Gadugi"/>
          </w:rPr>
          <w:t>21</w:t>
        </w:r>
        <w:r w:rsidRPr="00474FB7">
          <w:rPr>
            <w:rFonts w:ascii="Gadugi" w:hAnsi="Gadugi"/>
          </w:rPr>
          <w:t xml:space="preserve">     </w:t>
        </w:r>
        <w:r>
          <w:rPr>
            <w:rFonts w:ascii="Gadugi" w:hAnsi="Gadugi"/>
          </w:rPr>
          <w:t xml:space="preserve">    </w:t>
        </w:r>
        <w:r w:rsidRPr="00474FB7">
          <w:rPr>
            <w:rFonts w:ascii="Gadugi" w:hAnsi="Gadugi"/>
            <w:b/>
          </w:rPr>
          <w:fldChar w:fldCharType="begin"/>
        </w:r>
        <w:r w:rsidRPr="00474FB7">
          <w:rPr>
            <w:rFonts w:ascii="Gadugi" w:hAnsi="Gadugi"/>
            <w:b/>
          </w:rPr>
          <w:instrText xml:space="preserve"> PAGE   \* MERGEFORMAT </w:instrText>
        </w:r>
        <w:r w:rsidRPr="00474FB7">
          <w:rPr>
            <w:rFonts w:ascii="Gadugi" w:hAnsi="Gadugi"/>
            <w:b/>
          </w:rPr>
          <w:fldChar w:fldCharType="separate"/>
        </w:r>
        <w:r>
          <w:rPr>
            <w:rFonts w:ascii="Gadugi" w:hAnsi="Gadugi"/>
            <w:b/>
            <w:noProof/>
          </w:rPr>
          <w:t>203</w:t>
        </w:r>
        <w:r w:rsidRPr="00474FB7">
          <w:rPr>
            <w:rFonts w:ascii="Gadugi" w:hAnsi="Gadugi"/>
            <w:b/>
            <w:noProof/>
          </w:rPr>
          <w:fldChar w:fldCharType="end"/>
        </w:r>
      </w:p>
    </w:sdtContent>
  </w:sdt>
  <w:p w14:paraId="0CF4EAD9" w14:textId="77777777" w:rsidR="00184D59" w:rsidRPr="00474FB7" w:rsidRDefault="00184D59" w:rsidP="00474FB7">
    <w:pPr>
      <w:pStyle w:val="Header"/>
      <w:rPr>
        <w:rFonts w:ascii="Gadugi" w:hAnsi="Gadugi"/>
      </w:rPr>
    </w:pPr>
  </w:p>
  <w:p w14:paraId="0758E359" w14:textId="77777777" w:rsidR="00184D59" w:rsidRDefault="00184D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6AC5B3C"/>
    <w:name w:val="WWNum1"/>
    <w:lvl w:ilvl="0">
      <w:start w:val="1"/>
      <w:numFmt w:val="lowerLetter"/>
      <w:lvlText w:val="%1."/>
      <w:lvlJc w:val="left"/>
      <w:pPr>
        <w:tabs>
          <w:tab w:val="num" w:pos="3404"/>
        </w:tabs>
        <w:ind w:left="3404" w:hanging="360"/>
      </w:pPr>
      <w:rPr>
        <w:rFonts w:ascii="Cambria" w:hAnsi="Cambria" w:cs="Times New Roman" w:hint="default"/>
        <w:sz w:val="24"/>
        <w:szCs w:val="26"/>
      </w:rPr>
    </w:lvl>
    <w:lvl w:ilvl="1">
      <w:start w:val="1"/>
      <w:numFmt w:val="decimal"/>
      <w:lvlText w:val="%2."/>
      <w:lvlJc w:val="left"/>
      <w:pPr>
        <w:tabs>
          <w:tab w:val="num" w:pos="3764"/>
        </w:tabs>
        <w:ind w:left="3764" w:hanging="360"/>
      </w:pPr>
    </w:lvl>
    <w:lvl w:ilvl="2">
      <w:start w:val="1"/>
      <w:numFmt w:val="decimal"/>
      <w:lvlText w:val="%3."/>
      <w:lvlJc w:val="left"/>
      <w:pPr>
        <w:tabs>
          <w:tab w:val="num" w:pos="4124"/>
        </w:tabs>
        <w:ind w:left="4124" w:hanging="360"/>
      </w:pPr>
    </w:lvl>
    <w:lvl w:ilvl="3">
      <w:start w:val="1"/>
      <w:numFmt w:val="decimal"/>
      <w:lvlText w:val="%4."/>
      <w:lvlJc w:val="left"/>
      <w:pPr>
        <w:tabs>
          <w:tab w:val="num" w:pos="4484"/>
        </w:tabs>
        <w:ind w:left="4484" w:hanging="360"/>
      </w:pPr>
    </w:lvl>
    <w:lvl w:ilvl="4">
      <w:start w:val="1"/>
      <w:numFmt w:val="decimal"/>
      <w:lvlText w:val="%5."/>
      <w:lvlJc w:val="left"/>
      <w:pPr>
        <w:tabs>
          <w:tab w:val="num" w:pos="4844"/>
        </w:tabs>
        <w:ind w:left="4844" w:hanging="360"/>
      </w:pPr>
    </w:lvl>
    <w:lvl w:ilvl="5">
      <w:start w:val="1"/>
      <w:numFmt w:val="decimal"/>
      <w:lvlText w:val="%6."/>
      <w:lvlJc w:val="left"/>
      <w:pPr>
        <w:tabs>
          <w:tab w:val="num" w:pos="5204"/>
        </w:tabs>
        <w:ind w:left="5204" w:hanging="360"/>
      </w:pPr>
    </w:lvl>
    <w:lvl w:ilvl="6">
      <w:start w:val="1"/>
      <w:numFmt w:val="decimal"/>
      <w:lvlText w:val="%7."/>
      <w:lvlJc w:val="left"/>
      <w:pPr>
        <w:tabs>
          <w:tab w:val="num" w:pos="5564"/>
        </w:tabs>
        <w:ind w:left="5564" w:hanging="360"/>
      </w:pPr>
    </w:lvl>
    <w:lvl w:ilvl="7">
      <w:start w:val="1"/>
      <w:numFmt w:val="decimal"/>
      <w:lvlText w:val="%8."/>
      <w:lvlJc w:val="left"/>
      <w:pPr>
        <w:tabs>
          <w:tab w:val="num" w:pos="5924"/>
        </w:tabs>
        <w:ind w:left="5924" w:hanging="360"/>
      </w:pPr>
    </w:lvl>
    <w:lvl w:ilvl="8">
      <w:start w:val="1"/>
      <w:numFmt w:val="decimal"/>
      <w:lvlText w:val="%9."/>
      <w:lvlJc w:val="left"/>
      <w:pPr>
        <w:tabs>
          <w:tab w:val="num" w:pos="6284"/>
        </w:tabs>
        <w:ind w:left="6284" w:hanging="360"/>
      </w:pPr>
    </w:lvl>
  </w:abstractNum>
  <w:abstractNum w:abstractNumId="1" w15:restartNumberingAfterBreak="0">
    <w:nsid w:val="00000002"/>
    <w:multiLevelType w:val="multilevel"/>
    <w:tmpl w:val="D2CEB314"/>
    <w:name w:val="WWNum2"/>
    <w:lvl w:ilvl="0">
      <w:start w:val="1"/>
      <w:numFmt w:val="decimal"/>
      <w:lvlText w:val="%1."/>
      <w:lvlJc w:val="left"/>
      <w:pPr>
        <w:tabs>
          <w:tab w:val="num" w:pos="0"/>
        </w:tabs>
        <w:ind w:left="1440" w:hanging="360"/>
      </w:pPr>
      <w:rPr>
        <w:rFonts w:asciiTheme="majorHAnsi" w:hAnsiTheme="majorHAnsi" w:cs="Times New Roman" w:hint="default"/>
        <w:sz w:val="24"/>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720" w:hanging="360"/>
      </w:pPr>
      <w:rPr>
        <w:rFonts w:ascii="Times New Roman" w:hAnsi="Times New Roman"/>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232808B4"/>
    <w:name w:val="WWNum4"/>
    <w:lvl w:ilvl="0">
      <w:start w:val="1"/>
      <w:numFmt w:val="decimal"/>
      <w:lvlText w:val="%1)"/>
      <w:lvlJc w:val="left"/>
      <w:pPr>
        <w:tabs>
          <w:tab w:val="num" w:pos="0"/>
        </w:tabs>
        <w:ind w:left="1440" w:hanging="360"/>
      </w:pPr>
      <w:rPr>
        <w:rFonts w:ascii="Cambria" w:hAnsi="Cambria" w:cs="Times New Roman" w:hint="default"/>
        <w:sz w:val="24"/>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3"/>
      <w:numFmt w:val="decimal"/>
      <w:lvlText w:val="%1."/>
      <w:lvlJc w:val="left"/>
      <w:pPr>
        <w:tabs>
          <w:tab w:val="num" w:pos="0"/>
        </w:tabs>
        <w:ind w:left="1440" w:hanging="360"/>
      </w:pPr>
      <w:rPr>
        <w:rFonts w:ascii="Times New Roman" w:hAnsi="Times New Roman"/>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AF6078B8"/>
    <w:name w:val="WWNum6"/>
    <w:lvl w:ilvl="0">
      <w:start w:val="1"/>
      <w:numFmt w:val="lowerLetter"/>
      <w:lvlText w:val="%1."/>
      <w:lvlJc w:val="left"/>
      <w:pPr>
        <w:tabs>
          <w:tab w:val="num" w:pos="0"/>
        </w:tabs>
        <w:ind w:left="720" w:hanging="360"/>
      </w:pPr>
      <w:rPr>
        <w:rFonts w:asciiTheme="majorHAnsi" w:hAnsiTheme="majorHAnsi" w:cs="Times New Roman" w:hint="default"/>
        <w:sz w:val="24"/>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144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1080" w:hanging="360"/>
      </w:pPr>
      <w:rPr>
        <w:rFonts w:ascii="Times New Roman" w:hAnsi="Times New Roman"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2FCCFD9E"/>
    <w:name w:val="WWNum9"/>
    <w:lvl w:ilvl="0">
      <w:start w:val="1"/>
      <w:numFmt w:val="lowerLetter"/>
      <w:lvlText w:val="%1)"/>
      <w:lvlJc w:val="left"/>
      <w:pPr>
        <w:tabs>
          <w:tab w:val="num" w:pos="720"/>
        </w:tabs>
        <w:ind w:left="720" w:hanging="360"/>
      </w:pPr>
      <w:rPr>
        <w:rFonts w:ascii="Cambria" w:eastAsiaTheme="minorHAnsi" w:hAnsi="Cambria" w:cs="Times New Roman"/>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0"/>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FD48802C"/>
    <w:name w:val="WWNum12"/>
    <w:lvl w:ilvl="0">
      <w:start w:val="1"/>
      <w:numFmt w:val="lowerLetter"/>
      <w:lvlText w:val="%1."/>
      <w:lvlJc w:val="left"/>
      <w:pPr>
        <w:tabs>
          <w:tab w:val="num" w:pos="0"/>
        </w:tabs>
        <w:ind w:left="720" w:hanging="360"/>
      </w:pPr>
      <w:rPr>
        <w:rFonts w:asciiTheme="majorHAnsi" w:hAnsiTheme="majorHAnsi" w:cs="Times New Roman" w:hint="default"/>
        <w:sz w:val="24"/>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9B7EA596"/>
    <w:name w:val="WWNum13"/>
    <w:lvl w:ilvl="0">
      <w:start w:val="1"/>
      <w:numFmt w:val="lowerLetter"/>
      <w:lvlText w:val="%1."/>
      <w:lvlJc w:val="left"/>
      <w:pPr>
        <w:tabs>
          <w:tab w:val="num" w:pos="0"/>
        </w:tabs>
        <w:ind w:left="1440" w:hanging="360"/>
      </w:pPr>
      <w:rPr>
        <w:rFonts w:ascii="Cambria" w:hAnsi="Cambria" w:cs="Times New Roman" w:hint="default"/>
        <w:sz w:val="24"/>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616CD6A8"/>
    <w:name w:val="WWNum14"/>
    <w:lvl w:ilvl="0">
      <w:start w:val="1"/>
      <w:numFmt w:val="lowerLetter"/>
      <w:lvlText w:val="%1."/>
      <w:lvlJc w:val="left"/>
      <w:pPr>
        <w:tabs>
          <w:tab w:val="num" w:pos="0"/>
        </w:tabs>
        <w:ind w:left="1440" w:hanging="360"/>
      </w:pPr>
      <w:rPr>
        <w:rFonts w:cs="Times New Roman"/>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15AE2950"/>
    <w:name w:val="WWNum15"/>
    <w:lvl w:ilvl="0">
      <w:start w:val="1"/>
      <w:numFmt w:val="lowerLetter"/>
      <w:lvlText w:val="%1."/>
      <w:lvlJc w:val="left"/>
      <w:pPr>
        <w:tabs>
          <w:tab w:val="num" w:pos="0"/>
        </w:tabs>
        <w:ind w:left="720" w:hanging="360"/>
      </w:pPr>
      <w:rPr>
        <w:rFonts w:asciiTheme="majorHAnsi" w:hAnsiTheme="majorHAnsi" w:cs="Times New Roman" w:hint="default"/>
        <w:sz w:val="24"/>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1096C5E"/>
    <w:multiLevelType w:val="hybridMultilevel"/>
    <w:tmpl w:val="16B0DD1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9372301"/>
    <w:multiLevelType w:val="hybridMultilevel"/>
    <w:tmpl w:val="B5005ADC"/>
    <w:lvl w:ilvl="0" w:tplc="38090015">
      <w:start w:val="1"/>
      <w:numFmt w:val="upperLetter"/>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17" w15:restartNumberingAfterBreak="0">
    <w:nsid w:val="120A2FC8"/>
    <w:multiLevelType w:val="hybridMultilevel"/>
    <w:tmpl w:val="ECE6DC98"/>
    <w:lvl w:ilvl="0" w:tplc="AF5E3D52">
      <w:start w:val="1"/>
      <w:numFmt w:val="decimal"/>
      <w:lvlText w:val="%1)"/>
      <w:lvlJc w:val="left"/>
      <w:pPr>
        <w:ind w:left="1854" w:hanging="360"/>
      </w:p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start w:val="1"/>
      <w:numFmt w:val="lowerLetter"/>
      <w:lvlText w:val="%5."/>
      <w:lvlJc w:val="left"/>
      <w:pPr>
        <w:ind w:left="4734" w:hanging="360"/>
      </w:pPr>
    </w:lvl>
    <w:lvl w:ilvl="5" w:tplc="3809001B">
      <w:start w:val="1"/>
      <w:numFmt w:val="lowerRoman"/>
      <w:lvlText w:val="%6."/>
      <w:lvlJc w:val="right"/>
      <w:pPr>
        <w:ind w:left="5454" w:hanging="180"/>
      </w:pPr>
    </w:lvl>
    <w:lvl w:ilvl="6" w:tplc="3809000F">
      <w:start w:val="1"/>
      <w:numFmt w:val="decimal"/>
      <w:lvlText w:val="%7."/>
      <w:lvlJc w:val="left"/>
      <w:pPr>
        <w:ind w:left="6174" w:hanging="360"/>
      </w:pPr>
    </w:lvl>
    <w:lvl w:ilvl="7" w:tplc="38090019">
      <w:start w:val="1"/>
      <w:numFmt w:val="lowerLetter"/>
      <w:lvlText w:val="%8."/>
      <w:lvlJc w:val="left"/>
      <w:pPr>
        <w:ind w:left="6894" w:hanging="360"/>
      </w:pPr>
    </w:lvl>
    <w:lvl w:ilvl="8" w:tplc="3809001B">
      <w:start w:val="1"/>
      <w:numFmt w:val="lowerRoman"/>
      <w:lvlText w:val="%9."/>
      <w:lvlJc w:val="right"/>
      <w:pPr>
        <w:ind w:left="7614" w:hanging="180"/>
      </w:pPr>
    </w:lvl>
  </w:abstractNum>
  <w:abstractNum w:abstractNumId="18" w15:restartNumberingAfterBreak="0">
    <w:nsid w:val="14BA524C"/>
    <w:multiLevelType w:val="hybridMultilevel"/>
    <w:tmpl w:val="934649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6310BFA"/>
    <w:multiLevelType w:val="hybridMultilevel"/>
    <w:tmpl w:val="6622BD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B3C7E93"/>
    <w:multiLevelType w:val="hybridMultilevel"/>
    <w:tmpl w:val="ED3EE834"/>
    <w:lvl w:ilvl="0" w:tplc="3F96DB42">
      <w:start w:val="1"/>
      <w:numFmt w:val="decimal"/>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21" w15:restartNumberingAfterBreak="0">
    <w:nsid w:val="1D661558"/>
    <w:multiLevelType w:val="hybridMultilevel"/>
    <w:tmpl w:val="3DFEB9CA"/>
    <w:lvl w:ilvl="0" w:tplc="DFE6029A">
      <w:start w:val="1"/>
      <w:numFmt w:val="lowerLetter"/>
      <w:lvlText w:val="%1."/>
      <w:lvlJc w:val="left"/>
      <w:pPr>
        <w:ind w:left="1494" w:hanging="360"/>
      </w:pPr>
      <w:rPr>
        <w:b w:val="0"/>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22" w15:restartNumberingAfterBreak="0">
    <w:nsid w:val="1E1D7C4D"/>
    <w:multiLevelType w:val="hybridMultilevel"/>
    <w:tmpl w:val="16B0DD1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C614477"/>
    <w:multiLevelType w:val="hybridMultilevel"/>
    <w:tmpl w:val="148A43C6"/>
    <w:lvl w:ilvl="0" w:tplc="8EAE566C">
      <w:start w:val="1"/>
      <w:numFmt w:val="lowerLetter"/>
      <w:lvlText w:val="%1."/>
      <w:lvlJc w:val="left"/>
      <w:pPr>
        <w:ind w:left="1494" w:hanging="360"/>
      </w:pPr>
      <w:rPr>
        <w:rFonts w:ascii="Times New Roman" w:eastAsiaTheme="minorHAnsi" w:hAnsi="Times New Roman" w:cs="Times New Roman"/>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24" w15:restartNumberingAfterBreak="0">
    <w:nsid w:val="2DE03522"/>
    <w:multiLevelType w:val="hybridMultilevel"/>
    <w:tmpl w:val="434040EC"/>
    <w:lvl w:ilvl="0" w:tplc="3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C00715"/>
    <w:multiLevelType w:val="hybridMultilevel"/>
    <w:tmpl w:val="2B14F552"/>
    <w:lvl w:ilvl="0" w:tplc="F252C504">
      <w:start w:val="1"/>
      <w:numFmt w:val="lowerLetter"/>
      <w:lvlText w:val="%1."/>
      <w:lvlJc w:val="left"/>
      <w:pPr>
        <w:ind w:left="1494" w:hanging="360"/>
      </w:pPr>
      <w:rPr>
        <w:rFonts w:ascii="Times New Roman" w:hAnsi="Times New Roman" w:cs="Times New Roman" w:hint="default"/>
        <w:b w:val="0"/>
        <w:i w:val="0"/>
        <w:iCs w:val="0"/>
        <w:sz w:val="20"/>
        <w:szCs w:val="20"/>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26" w15:restartNumberingAfterBreak="0">
    <w:nsid w:val="34513790"/>
    <w:multiLevelType w:val="hybridMultilevel"/>
    <w:tmpl w:val="0F3A65EE"/>
    <w:lvl w:ilvl="0" w:tplc="AEC07F7A">
      <w:start w:val="1"/>
      <w:numFmt w:val="decimal"/>
      <w:lvlText w:val="%1."/>
      <w:lvlJc w:val="left"/>
      <w:pPr>
        <w:ind w:left="1353" w:hanging="360"/>
      </w:pPr>
    </w:lvl>
    <w:lvl w:ilvl="1" w:tplc="38090019">
      <w:start w:val="1"/>
      <w:numFmt w:val="lowerLetter"/>
      <w:lvlText w:val="%2."/>
      <w:lvlJc w:val="left"/>
      <w:pPr>
        <w:ind w:left="2073" w:hanging="360"/>
      </w:pPr>
    </w:lvl>
    <w:lvl w:ilvl="2" w:tplc="3809001B">
      <w:start w:val="1"/>
      <w:numFmt w:val="lowerRoman"/>
      <w:lvlText w:val="%3."/>
      <w:lvlJc w:val="right"/>
      <w:pPr>
        <w:ind w:left="2793" w:hanging="180"/>
      </w:pPr>
    </w:lvl>
    <w:lvl w:ilvl="3" w:tplc="3809000F">
      <w:start w:val="1"/>
      <w:numFmt w:val="decimal"/>
      <w:lvlText w:val="%4."/>
      <w:lvlJc w:val="left"/>
      <w:pPr>
        <w:ind w:left="3513" w:hanging="360"/>
      </w:pPr>
    </w:lvl>
    <w:lvl w:ilvl="4" w:tplc="38090019">
      <w:start w:val="1"/>
      <w:numFmt w:val="lowerLetter"/>
      <w:lvlText w:val="%5."/>
      <w:lvlJc w:val="left"/>
      <w:pPr>
        <w:ind w:left="4233" w:hanging="360"/>
      </w:pPr>
    </w:lvl>
    <w:lvl w:ilvl="5" w:tplc="3809001B">
      <w:start w:val="1"/>
      <w:numFmt w:val="lowerRoman"/>
      <w:lvlText w:val="%6."/>
      <w:lvlJc w:val="right"/>
      <w:pPr>
        <w:ind w:left="4953" w:hanging="180"/>
      </w:pPr>
    </w:lvl>
    <w:lvl w:ilvl="6" w:tplc="3809000F">
      <w:start w:val="1"/>
      <w:numFmt w:val="decimal"/>
      <w:lvlText w:val="%7."/>
      <w:lvlJc w:val="left"/>
      <w:pPr>
        <w:ind w:left="5673" w:hanging="360"/>
      </w:pPr>
    </w:lvl>
    <w:lvl w:ilvl="7" w:tplc="38090019">
      <w:start w:val="1"/>
      <w:numFmt w:val="lowerLetter"/>
      <w:lvlText w:val="%8."/>
      <w:lvlJc w:val="left"/>
      <w:pPr>
        <w:ind w:left="6393" w:hanging="360"/>
      </w:pPr>
    </w:lvl>
    <w:lvl w:ilvl="8" w:tplc="3809001B">
      <w:start w:val="1"/>
      <w:numFmt w:val="lowerRoman"/>
      <w:lvlText w:val="%9."/>
      <w:lvlJc w:val="right"/>
      <w:pPr>
        <w:ind w:left="7113" w:hanging="180"/>
      </w:pPr>
    </w:lvl>
  </w:abstractNum>
  <w:abstractNum w:abstractNumId="27" w15:restartNumberingAfterBreak="0">
    <w:nsid w:val="3F335A42"/>
    <w:multiLevelType w:val="hybridMultilevel"/>
    <w:tmpl w:val="16B0DD1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126077B"/>
    <w:multiLevelType w:val="hybridMultilevel"/>
    <w:tmpl w:val="553657A0"/>
    <w:lvl w:ilvl="0" w:tplc="1AE2AD48">
      <w:start w:val="1"/>
      <w:numFmt w:val="lowerLetter"/>
      <w:lvlText w:val="%1."/>
      <w:lvlJc w:val="left"/>
      <w:pPr>
        <w:ind w:left="1494" w:hanging="360"/>
      </w:pPr>
      <w:rPr>
        <w:rFonts w:ascii="Times New Roman" w:hAnsi="Times New Roman" w:cs="Times New Roman" w:hint="default"/>
        <w:b w:val="0"/>
        <w:sz w:val="24"/>
        <w:szCs w:val="24"/>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29" w15:restartNumberingAfterBreak="0">
    <w:nsid w:val="44FD5541"/>
    <w:multiLevelType w:val="hybridMultilevel"/>
    <w:tmpl w:val="CA22EDD6"/>
    <w:lvl w:ilvl="0" w:tplc="3809000F">
      <w:start w:val="1"/>
      <w:numFmt w:val="decimal"/>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30" w15:restartNumberingAfterBreak="0">
    <w:nsid w:val="509D680A"/>
    <w:multiLevelType w:val="hybridMultilevel"/>
    <w:tmpl w:val="D3D08670"/>
    <w:lvl w:ilvl="0" w:tplc="693C8F4C">
      <w:start w:val="1"/>
      <w:numFmt w:val="decimal"/>
      <w:lvlText w:val="%1)"/>
      <w:lvlJc w:val="left"/>
      <w:pPr>
        <w:ind w:left="720" w:hanging="360"/>
      </w:pPr>
      <w:rPr>
        <w:rFonts w:hint="default"/>
      </w:rPr>
    </w:lvl>
    <w:lvl w:ilvl="1" w:tplc="00ECD0F2">
      <w:start w:val="1"/>
      <w:numFmt w:val="upperLetter"/>
      <w:lvlText w:val="%2."/>
      <w:lvlJc w:val="left"/>
      <w:pPr>
        <w:ind w:left="1440" w:hanging="360"/>
      </w:pPr>
      <w:rPr>
        <w:rFonts w:asciiTheme="majorHAnsi" w:hAnsiTheme="majorHAnsi" w:cstheme="minorBidi" w:hint="default"/>
        <w:b w:val="0"/>
        <w:i/>
        <w:sz w:val="36"/>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1DA58F1"/>
    <w:multiLevelType w:val="hybridMultilevel"/>
    <w:tmpl w:val="D4A699D4"/>
    <w:lvl w:ilvl="0" w:tplc="3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A6F59"/>
    <w:multiLevelType w:val="hybridMultilevel"/>
    <w:tmpl w:val="04DA8EDA"/>
    <w:lvl w:ilvl="0" w:tplc="3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DD48BF"/>
    <w:multiLevelType w:val="hybridMultilevel"/>
    <w:tmpl w:val="3926C0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4" w15:restartNumberingAfterBreak="0">
    <w:nsid w:val="60724AD1"/>
    <w:multiLevelType w:val="hybridMultilevel"/>
    <w:tmpl w:val="D3EE0B58"/>
    <w:lvl w:ilvl="0" w:tplc="693C8F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5B40A45"/>
    <w:multiLevelType w:val="hybridMultilevel"/>
    <w:tmpl w:val="7096BF08"/>
    <w:lvl w:ilvl="0" w:tplc="64A68B32">
      <w:start w:val="1"/>
      <w:numFmt w:val="lowerLetter"/>
      <w:lvlText w:val="%1."/>
      <w:lvlJc w:val="left"/>
      <w:pPr>
        <w:ind w:left="1211" w:hanging="360"/>
      </w:pPr>
    </w:lvl>
    <w:lvl w:ilvl="1" w:tplc="38090019">
      <w:start w:val="1"/>
      <w:numFmt w:val="lowerLetter"/>
      <w:lvlText w:val="%2."/>
      <w:lvlJc w:val="left"/>
      <w:pPr>
        <w:ind w:left="1931" w:hanging="360"/>
      </w:pPr>
    </w:lvl>
    <w:lvl w:ilvl="2" w:tplc="3809001B">
      <w:start w:val="1"/>
      <w:numFmt w:val="lowerRoman"/>
      <w:lvlText w:val="%3."/>
      <w:lvlJc w:val="right"/>
      <w:pPr>
        <w:ind w:left="2651" w:hanging="180"/>
      </w:pPr>
    </w:lvl>
    <w:lvl w:ilvl="3" w:tplc="3809000F">
      <w:start w:val="1"/>
      <w:numFmt w:val="decimal"/>
      <w:lvlText w:val="%4."/>
      <w:lvlJc w:val="left"/>
      <w:pPr>
        <w:ind w:left="3371" w:hanging="360"/>
      </w:pPr>
    </w:lvl>
    <w:lvl w:ilvl="4" w:tplc="38090019">
      <w:start w:val="1"/>
      <w:numFmt w:val="lowerLetter"/>
      <w:lvlText w:val="%5."/>
      <w:lvlJc w:val="left"/>
      <w:pPr>
        <w:ind w:left="4091" w:hanging="360"/>
      </w:pPr>
    </w:lvl>
    <w:lvl w:ilvl="5" w:tplc="3809001B">
      <w:start w:val="1"/>
      <w:numFmt w:val="lowerRoman"/>
      <w:lvlText w:val="%6."/>
      <w:lvlJc w:val="right"/>
      <w:pPr>
        <w:ind w:left="4811" w:hanging="180"/>
      </w:pPr>
    </w:lvl>
    <w:lvl w:ilvl="6" w:tplc="3809000F">
      <w:start w:val="1"/>
      <w:numFmt w:val="decimal"/>
      <w:lvlText w:val="%7."/>
      <w:lvlJc w:val="left"/>
      <w:pPr>
        <w:ind w:left="5531" w:hanging="360"/>
      </w:pPr>
    </w:lvl>
    <w:lvl w:ilvl="7" w:tplc="38090019">
      <w:start w:val="1"/>
      <w:numFmt w:val="lowerLetter"/>
      <w:lvlText w:val="%8."/>
      <w:lvlJc w:val="left"/>
      <w:pPr>
        <w:ind w:left="6251" w:hanging="360"/>
      </w:pPr>
    </w:lvl>
    <w:lvl w:ilvl="8" w:tplc="3809001B">
      <w:start w:val="1"/>
      <w:numFmt w:val="lowerRoman"/>
      <w:lvlText w:val="%9."/>
      <w:lvlJc w:val="right"/>
      <w:pPr>
        <w:ind w:left="6971" w:hanging="180"/>
      </w:pPr>
    </w:lvl>
  </w:abstractNum>
  <w:abstractNum w:abstractNumId="36" w15:restartNumberingAfterBreak="0">
    <w:nsid w:val="69AC3648"/>
    <w:multiLevelType w:val="hybridMultilevel"/>
    <w:tmpl w:val="59C2EBFE"/>
    <w:lvl w:ilvl="0" w:tplc="3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108FE"/>
    <w:multiLevelType w:val="hybridMultilevel"/>
    <w:tmpl w:val="55565612"/>
    <w:lvl w:ilvl="0" w:tplc="3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3726B"/>
    <w:multiLevelType w:val="hybridMultilevel"/>
    <w:tmpl w:val="3C6EA710"/>
    <w:lvl w:ilvl="0" w:tplc="AA3A0F6E">
      <w:start w:val="1"/>
      <w:numFmt w:val="decimal"/>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39" w15:restartNumberingAfterBreak="0">
    <w:nsid w:val="73D51317"/>
    <w:multiLevelType w:val="hybridMultilevel"/>
    <w:tmpl w:val="876A71A8"/>
    <w:lvl w:ilvl="0" w:tplc="3424D5C6">
      <w:start w:val="1"/>
      <w:numFmt w:val="decimal"/>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40" w15:restartNumberingAfterBreak="0">
    <w:nsid w:val="77320D02"/>
    <w:multiLevelType w:val="hybridMultilevel"/>
    <w:tmpl w:val="CC7EBC20"/>
    <w:lvl w:ilvl="0" w:tplc="437A20F6">
      <w:start w:val="1"/>
      <w:numFmt w:val="decimal"/>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41" w15:restartNumberingAfterBreak="0">
    <w:nsid w:val="78AA54E3"/>
    <w:multiLevelType w:val="hybridMultilevel"/>
    <w:tmpl w:val="45E0EE70"/>
    <w:lvl w:ilvl="0" w:tplc="B204B94C">
      <w:start w:val="1"/>
      <w:numFmt w:val="lowerLetter"/>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num w:numId="1">
    <w:abstractNumId w:val="37"/>
  </w:num>
  <w:num w:numId="2">
    <w:abstractNumId w:val="15"/>
  </w:num>
  <w:num w:numId="3">
    <w:abstractNumId w:val="34"/>
  </w:num>
  <w:num w:numId="4">
    <w:abstractNumId w:val="22"/>
  </w:num>
  <w:num w:numId="5">
    <w:abstractNumId w:val="30"/>
  </w:num>
  <w:num w:numId="6">
    <w:abstractNumId w:val="36"/>
  </w:num>
  <w:num w:numId="7">
    <w:abstractNumId w:val="27"/>
  </w:num>
  <w:num w:numId="8">
    <w:abstractNumId w:val="31"/>
  </w:num>
  <w:num w:numId="9">
    <w:abstractNumId w:val="24"/>
  </w:num>
  <w:num w:numId="10">
    <w:abstractNumId w:val="3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wMzM3NDK3MLEwNjJR0lEKTi0uzszPAykwNq4FAPagkW4tAAAA"/>
  </w:docVars>
  <w:rsids>
    <w:rsidRoot w:val="00474FB7"/>
    <w:rsid w:val="000012DB"/>
    <w:rsid w:val="0000167E"/>
    <w:rsid w:val="00005B43"/>
    <w:rsid w:val="000236D6"/>
    <w:rsid w:val="00031420"/>
    <w:rsid w:val="00041938"/>
    <w:rsid w:val="000419F0"/>
    <w:rsid w:val="000430A5"/>
    <w:rsid w:val="0004449C"/>
    <w:rsid w:val="000448E1"/>
    <w:rsid w:val="000473F1"/>
    <w:rsid w:val="00052238"/>
    <w:rsid w:val="00052430"/>
    <w:rsid w:val="00066F41"/>
    <w:rsid w:val="00067836"/>
    <w:rsid w:val="000722A4"/>
    <w:rsid w:val="000736BE"/>
    <w:rsid w:val="00075DCF"/>
    <w:rsid w:val="0007683A"/>
    <w:rsid w:val="00080D5C"/>
    <w:rsid w:val="00086EAE"/>
    <w:rsid w:val="00087D9B"/>
    <w:rsid w:val="00094ACA"/>
    <w:rsid w:val="00095004"/>
    <w:rsid w:val="00097DA5"/>
    <w:rsid w:val="000A22DC"/>
    <w:rsid w:val="000A3A2F"/>
    <w:rsid w:val="000A41C6"/>
    <w:rsid w:val="000C7145"/>
    <w:rsid w:val="000D15DF"/>
    <w:rsid w:val="000D217C"/>
    <w:rsid w:val="000D30C9"/>
    <w:rsid w:val="000D3496"/>
    <w:rsid w:val="000D63CD"/>
    <w:rsid w:val="000E2A58"/>
    <w:rsid w:val="000E30E5"/>
    <w:rsid w:val="000E38E8"/>
    <w:rsid w:val="000E61BC"/>
    <w:rsid w:val="000F097B"/>
    <w:rsid w:val="000F1E2B"/>
    <w:rsid w:val="000F5CFC"/>
    <w:rsid w:val="00103EAB"/>
    <w:rsid w:val="00105D9E"/>
    <w:rsid w:val="00107264"/>
    <w:rsid w:val="00111F77"/>
    <w:rsid w:val="00114176"/>
    <w:rsid w:val="001206A4"/>
    <w:rsid w:val="00120B76"/>
    <w:rsid w:val="00121255"/>
    <w:rsid w:val="001244AE"/>
    <w:rsid w:val="001335A0"/>
    <w:rsid w:val="00142C32"/>
    <w:rsid w:val="001432F8"/>
    <w:rsid w:val="001440A5"/>
    <w:rsid w:val="00145A3E"/>
    <w:rsid w:val="00152E07"/>
    <w:rsid w:val="00154821"/>
    <w:rsid w:val="00154C38"/>
    <w:rsid w:val="00155698"/>
    <w:rsid w:val="001806C8"/>
    <w:rsid w:val="00181FD2"/>
    <w:rsid w:val="00184D59"/>
    <w:rsid w:val="00185069"/>
    <w:rsid w:val="00190744"/>
    <w:rsid w:val="001910FB"/>
    <w:rsid w:val="00192D95"/>
    <w:rsid w:val="001A1610"/>
    <w:rsid w:val="001B59BB"/>
    <w:rsid w:val="001C4733"/>
    <w:rsid w:val="001C5843"/>
    <w:rsid w:val="001D5704"/>
    <w:rsid w:val="001D7475"/>
    <w:rsid w:val="0020322E"/>
    <w:rsid w:val="00206154"/>
    <w:rsid w:val="002124BA"/>
    <w:rsid w:val="00217154"/>
    <w:rsid w:val="00220D6D"/>
    <w:rsid w:val="00221030"/>
    <w:rsid w:val="00226BAB"/>
    <w:rsid w:val="0023560C"/>
    <w:rsid w:val="002377A1"/>
    <w:rsid w:val="00245579"/>
    <w:rsid w:val="00245CFF"/>
    <w:rsid w:val="00251BD6"/>
    <w:rsid w:val="002551C5"/>
    <w:rsid w:val="0027229F"/>
    <w:rsid w:val="0028183F"/>
    <w:rsid w:val="00282709"/>
    <w:rsid w:val="00284749"/>
    <w:rsid w:val="00292B35"/>
    <w:rsid w:val="00294F10"/>
    <w:rsid w:val="002A18C1"/>
    <w:rsid w:val="002A2B9A"/>
    <w:rsid w:val="002A2CAE"/>
    <w:rsid w:val="002A3A33"/>
    <w:rsid w:val="002A7114"/>
    <w:rsid w:val="002B5B4B"/>
    <w:rsid w:val="002D1EAA"/>
    <w:rsid w:val="002D71C0"/>
    <w:rsid w:val="002E18F0"/>
    <w:rsid w:val="002E735B"/>
    <w:rsid w:val="003028CF"/>
    <w:rsid w:val="00304FD0"/>
    <w:rsid w:val="00316F1F"/>
    <w:rsid w:val="00323F06"/>
    <w:rsid w:val="0033234C"/>
    <w:rsid w:val="00337726"/>
    <w:rsid w:val="003401B0"/>
    <w:rsid w:val="00340F4C"/>
    <w:rsid w:val="00342BD0"/>
    <w:rsid w:val="00344EC3"/>
    <w:rsid w:val="00345510"/>
    <w:rsid w:val="0035214A"/>
    <w:rsid w:val="00354E41"/>
    <w:rsid w:val="00360AB1"/>
    <w:rsid w:val="0036440C"/>
    <w:rsid w:val="0036533D"/>
    <w:rsid w:val="003673EB"/>
    <w:rsid w:val="0037769C"/>
    <w:rsid w:val="003802EE"/>
    <w:rsid w:val="003850A4"/>
    <w:rsid w:val="00391467"/>
    <w:rsid w:val="00393B7C"/>
    <w:rsid w:val="003A0D56"/>
    <w:rsid w:val="003A795B"/>
    <w:rsid w:val="003B2073"/>
    <w:rsid w:val="003B4286"/>
    <w:rsid w:val="003C5D70"/>
    <w:rsid w:val="003C63C1"/>
    <w:rsid w:val="003D0A64"/>
    <w:rsid w:val="003D0ED3"/>
    <w:rsid w:val="003D408E"/>
    <w:rsid w:val="003F19E4"/>
    <w:rsid w:val="003F1F57"/>
    <w:rsid w:val="003F61A4"/>
    <w:rsid w:val="004033E3"/>
    <w:rsid w:val="00405782"/>
    <w:rsid w:val="004065C2"/>
    <w:rsid w:val="0041438E"/>
    <w:rsid w:val="004166D7"/>
    <w:rsid w:val="00430E73"/>
    <w:rsid w:val="00437859"/>
    <w:rsid w:val="0044559C"/>
    <w:rsid w:val="004474EA"/>
    <w:rsid w:val="004551BB"/>
    <w:rsid w:val="004601E3"/>
    <w:rsid w:val="004669B8"/>
    <w:rsid w:val="00467F12"/>
    <w:rsid w:val="0047371F"/>
    <w:rsid w:val="00474FB7"/>
    <w:rsid w:val="00486A24"/>
    <w:rsid w:val="00487BFD"/>
    <w:rsid w:val="00490573"/>
    <w:rsid w:val="004939BE"/>
    <w:rsid w:val="004A0466"/>
    <w:rsid w:val="004A39C2"/>
    <w:rsid w:val="004A6D82"/>
    <w:rsid w:val="004B30DE"/>
    <w:rsid w:val="004C12B2"/>
    <w:rsid w:val="004C2E3B"/>
    <w:rsid w:val="004D5F4A"/>
    <w:rsid w:val="004E42D0"/>
    <w:rsid w:val="004E719B"/>
    <w:rsid w:val="004E76A1"/>
    <w:rsid w:val="004F5886"/>
    <w:rsid w:val="00501F37"/>
    <w:rsid w:val="005051C9"/>
    <w:rsid w:val="00507E0F"/>
    <w:rsid w:val="0051665F"/>
    <w:rsid w:val="00517A27"/>
    <w:rsid w:val="0052386B"/>
    <w:rsid w:val="00533A7F"/>
    <w:rsid w:val="00535127"/>
    <w:rsid w:val="00535243"/>
    <w:rsid w:val="00535834"/>
    <w:rsid w:val="00540DC1"/>
    <w:rsid w:val="005418E9"/>
    <w:rsid w:val="00542FBB"/>
    <w:rsid w:val="005538BF"/>
    <w:rsid w:val="00553A37"/>
    <w:rsid w:val="0055755C"/>
    <w:rsid w:val="00564A6B"/>
    <w:rsid w:val="00582A0C"/>
    <w:rsid w:val="00582A11"/>
    <w:rsid w:val="005A1221"/>
    <w:rsid w:val="005A667D"/>
    <w:rsid w:val="005B2568"/>
    <w:rsid w:val="005B5E13"/>
    <w:rsid w:val="005C04D4"/>
    <w:rsid w:val="005C0E8A"/>
    <w:rsid w:val="005C1974"/>
    <w:rsid w:val="005C479C"/>
    <w:rsid w:val="005D1DFB"/>
    <w:rsid w:val="005D3BBF"/>
    <w:rsid w:val="005D43F4"/>
    <w:rsid w:val="005E46BC"/>
    <w:rsid w:val="005E4708"/>
    <w:rsid w:val="005E60E7"/>
    <w:rsid w:val="005F2898"/>
    <w:rsid w:val="00600C4C"/>
    <w:rsid w:val="00603CDB"/>
    <w:rsid w:val="006135B5"/>
    <w:rsid w:val="0061604E"/>
    <w:rsid w:val="00620674"/>
    <w:rsid w:val="00620B63"/>
    <w:rsid w:val="0062220A"/>
    <w:rsid w:val="00625C4D"/>
    <w:rsid w:val="00627EFC"/>
    <w:rsid w:val="00630577"/>
    <w:rsid w:val="006308F5"/>
    <w:rsid w:val="00631B81"/>
    <w:rsid w:val="00631ED2"/>
    <w:rsid w:val="006526FC"/>
    <w:rsid w:val="0065270A"/>
    <w:rsid w:val="0065610B"/>
    <w:rsid w:val="00657EF4"/>
    <w:rsid w:val="00660E00"/>
    <w:rsid w:val="00665318"/>
    <w:rsid w:val="0066766B"/>
    <w:rsid w:val="00672EB5"/>
    <w:rsid w:val="00677537"/>
    <w:rsid w:val="00682FCA"/>
    <w:rsid w:val="0069287A"/>
    <w:rsid w:val="006953F7"/>
    <w:rsid w:val="006A2AD4"/>
    <w:rsid w:val="006A521E"/>
    <w:rsid w:val="006B3979"/>
    <w:rsid w:val="006C2A28"/>
    <w:rsid w:val="006C5027"/>
    <w:rsid w:val="006C61F6"/>
    <w:rsid w:val="006D0186"/>
    <w:rsid w:val="006E3CA2"/>
    <w:rsid w:val="006F1F7A"/>
    <w:rsid w:val="006F3265"/>
    <w:rsid w:val="00700C74"/>
    <w:rsid w:val="007031A4"/>
    <w:rsid w:val="00703E7A"/>
    <w:rsid w:val="007050AC"/>
    <w:rsid w:val="00711C5A"/>
    <w:rsid w:val="0073261C"/>
    <w:rsid w:val="00733FB0"/>
    <w:rsid w:val="00735189"/>
    <w:rsid w:val="00735222"/>
    <w:rsid w:val="00736FE3"/>
    <w:rsid w:val="00740ABF"/>
    <w:rsid w:val="00742696"/>
    <w:rsid w:val="00746B5F"/>
    <w:rsid w:val="0074756D"/>
    <w:rsid w:val="00751A95"/>
    <w:rsid w:val="00762486"/>
    <w:rsid w:val="00765412"/>
    <w:rsid w:val="007672BE"/>
    <w:rsid w:val="00772C59"/>
    <w:rsid w:val="0077444C"/>
    <w:rsid w:val="00777CBD"/>
    <w:rsid w:val="00781642"/>
    <w:rsid w:val="0078310B"/>
    <w:rsid w:val="00790563"/>
    <w:rsid w:val="00791BF4"/>
    <w:rsid w:val="007A0558"/>
    <w:rsid w:val="007A3C34"/>
    <w:rsid w:val="007A4CD1"/>
    <w:rsid w:val="007A6F72"/>
    <w:rsid w:val="007A7EC3"/>
    <w:rsid w:val="007B5287"/>
    <w:rsid w:val="007C4DD2"/>
    <w:rsid w:val="007C5F20"/>
    <w:rsid w:val="007C74BF"/>
    <w:rsid w:val="007D2F5B"/>
    <w:rsid w:val="007D5F43"/>
    <w:rsid w:val="007D73FE"/>
    <w:rsid w:val="007D7529"/>
    <w:rsid w:val="007E050F"/>
    <w:rsid w:val="007E1FC0"/>
    <w:rsid w:val="007E66ED"/>
    <w:rsid w:val="007F10E9"/>
    <w:rsid w:val="007F148D"/>
    <w:rsid w:val="007F1C5B"/>
    <w:rsid w:val="00807B4B"/>
    <w:rsid w:val="008208C0"/>
    <w:rsid w:val="00821E06"/>
    <w:rsid w:val="0082327A"/>
    <w:rsid w:val="00831C1E"/>
    <w:rsid w:val="00831CAA"/>
    <w:rsid w:val="00833B0C"/>
    <w:rsid w:val="008364FC"/>
    <w:rsid w:val="00857C5C"/>
    <w:rsid w:val="00866CD1"/>
    <w:rsid w:val="00874CEE"/>
    <w:rsid w:val="00880B4B"/>
    <w:rsid w:val="00880B94"/>
    <w:rsid w:val="008871BB"/>
    <w:rsid w:val="00891776"/>
    <w:rsid w:val="0089211A"/>
    <w:rsid w:val="00895B37"/>
    <w:rsid w:val="008A00CA"/>
    <w:rsid w:val="008B6412"/>
    <w:rsid w:val="008B78B0"/>
    <w:rsid w:val="008B7C1A"/>
    <w:rsid w:val="008C2EF8"/>
    <w:rsid w:val="008C36C3"/>
    <w:rsid w:val="008D7308"/>
    <w:rsid w:val="008E18FE"/>
    <w:rsid w:val="008F0871"/>
    <w:rsid w:val="008F2864"/>
    <w:rsid w:val="008F3BA9"/>
    <w:rsid w:val="00906793"/>
    <w:rsid w:val="0091078D"/>
    <w:rsid w:val="009118E1"/>
    <w:rsid w:val="00911FF6"/>
    <w:rsid w:val="00914568"/>
    <w:rsid w:val="00915803"/>
    <w:rsid w:val="009170EE"/>
    <w:rsid w:val="009330DC"/>
    <w:rsid w:val="009348C5"/>
    <w:rsid w:val="0093767A"/>
    <w:rsid w:val="0094030E"/>
    <w:rsid w:val="00942C4E"/>
    <w:rsid w:val="00942F7B"/>
    <w:rsid w:val="00950570"/>
    <w:rsid w:val="00950F17"/>
    <w:rsid w:val="00954049"/>
    <w:rsid w:val="009566E5"/>
    <w:rsid w:val="009729D2"/>
    <w:rsid w:val="00993622"/>
    <w:rsid w:val="0099617A"/>
    <w:rsid w:val="00997252"/>
    <w:rsid w:val="009A4AC9"/>
    <w:rsid w:val="009B0C45"/>
    <w:rsid w:val="009B315A"/>
    <w:rsid w:val="009B5350"/>
    <w:rsid w:val="009C248F"/>
    <w:rsid w:val="009C702D"/>
    <w:rsid w:val="009D3DFA"/>
    <w:rsid w:val="00A078DD"/>
    <w:rsid w:val="00A35625"/>
    <w:rsid w:val="00A36667"/>
    <w:rsid w:val="00A3730F"/>
    <w:rsid w:val="00A445D4"/>
    <w:rsid w:val="00A50A23"/>
    <w:rsid w:val="00A51A4D"/>
    <w:rsid w:val="00A51F05"/>
    <w:rsid w:val="00A55B12"/>
    <w:rsid w:val="00A72C1D"/>
    <w:rsid w:val="00A75A27"/>
    <w:rsid w:val="00A75D1F"/>
    <w:rsid w:val="00AA06EB"/>
    <w:rsid w:val="00AA4A51"/>
    <w:rsid w:val="00AA4DA5"/>
    <w:rsid w:val="00AA647C"/>
    <w:rsid w:val="00AA70E2"/>
    <w:rsid w:val="00AB177B"/>
    <w:rsid w:val="00AB66E3"/>
    <w:rsid w:val="00AC0A38"/>
    <w:rsid w:val="00AC36FC"/>
    <w:rsid w:val="00AC4B11"/>
    <w:rsid w:val="00AD0D78"/>
    <w:rsid w:val="00AD23D7"/>
    <w:rsid w:val="00AF40B7"/>
    <w:rsid w:val="00AF5414"/>
    <w:rsid w:val="00AF6634"/>
    <w:rsid w:val="00B012C5"/>
    <w:rsid w:val="00B06C4E"/>
    <w:rsid w:val="00B108EB"/>
    <w:rsid w:val="00B205CC"/>
    <w:rsid w:val="00B23348"/>
    <w:rsid w:val="00B308DB"/>
    <w:rsid w:val="00B30CC2"/>
    <w:rsid w:val="00B32412"/>
    <w:rsid w:val="00B33557"/>
    <w:rsid w:val="00B36339"/>
    <w:rsid w:val="00B36DBA"/>
    <w:rsid w:val="00B418E1"/>
    <w:rsid w:val="00B43399"/>
    <w:rsid w:val="00B46E37"/>
    <w:rsid w:val="00B47F87"/>
    <w:rsid w:val="00B544FE"/>
    <w:rsid w:val="00B63FE3"/>
    <w:rsid w:val="00B64CAE"/>
    <w:rsid w:val="00B72BD8"/>
    <w:rsid w:val="00B73098"/>
    <w:rsid w:val="00B830A5"/>
    <w:rsid w:val="00B83629"/>
    <w:rsid w:val="00B83B58"/>
    <w:rsid w:val="00B85CA2"/>
    <w:rsid w:val="00B865ED"/>
    <w:rsid w:val="00B87323"/>
    <w:rsid w:val="00BA3D87"/>
    <w:rsid w:val="00BA76B9"/>
    <w:rsid w:val="00BB0CE4"/>
    <w:rsid w:val="00BB27CB"/>
    <w:rsid w:val="00BD3D62"/>
    <w:rsid w:val="00BD4EFE"/>
    <w:rsid w:val="00BD7314"/>
    <w:rsid w:val="00BD7FE9"/>
    <w:rsid w:val="00BF05A7"/>
    <w:rsid w:val="00BF5B7B"/>
    <w:rsid w:val="00C03829"/>
    <w:rsid w:val="00C073B8"/>
    <w:rsid w:val="00C1307A"/>
    <w:rsid w:val="00C24339"/>
    <w:rsid w:val="00C24ECA"/>
    <w:rsid w:val="00C2659A"/>
    <w:rsid w:val="00C26D6C"/>
    <w:rsid w:val="00C3407D"/>
    <w:rsid w:val="00C344CC"/>
    <w:rsid w:val="00C37C73"/>
    <w:rsid w:val="00C442AA"/>
    <w:rsid w:val="00C454A5"/>
    <w:rsid w:val="00C538BB"/>
    <w:rsid w:val="00C56E75"/>
    <w:rsid w:val="00C574AB"/>
    <w:rsid w:val="00C61F4F"/>
    <w:rsid w:val="00C62646"/>
    <w:rsid w:val="00C66992"/>
    <w:rsid w:val="00C675CB"/>
    <w:rsid w:val="00C72761"/>
    <w:rsid w:val="00C83A78"/>
    <w:rsid w:val="00C93279"/>
    <w:rsid w:val="00C96213"/>
    <w:rsid w:val="00C96A75"/>
    <w:rsid w:val="00CA76B9"/>
    <w:rsid w:val="00CB104E"/>
    <w:rsid w:val="00CB39A6"/>
    <w:rsid w:val="00CB56EF"/>
    <w:rsid w:val="00CC47C3"/>
    <w:rsid w:val="00CC482A"/>
    <w:rsid w:val="00CC709D"/>
    <w:rsid w:val="00CC725D"/>
    <w:rsid w:val="00CD0403"/>
    <w:rsid w:val="00CD0F00"/>
    <w:rsid w:val="00CD11B5"/>
    <w:rsid w:val="00CE60FC"/>
    <w:rsid w:val="00CF33B0"/>
    <w:rsid w:val="00CF652D"/>
    <w:rsid w:val="00CF69CF"/>
    <w:rsid w:val="00D034E4"/>
    <w:rsid w:val="00D04C6B"/>
    <w:rsid w:val="00D1576B"/>
    <w:rsid w:val="00D161F9"/>
    <w:rsid w:val="00D32720"/>
    <w:rsid w:val="00D46D2B"/>
    <w:rsid w:val="00D537C9"/>
    <w:rsid w:val="00D61571"/>
    <w:rsid w:val="00D63FEF"/>
    <w:rsid w:val="00D817AC"/>
    <w:rsid w:val="00D819FA"/>
    <w:rsid w:val="00D82A67"/>
    <w:rsid w:val="00D83E2A"/>
    <w:rsid w:val="00D87AAD"/>
    <w:rsid w:val="00D949A3"/>
    <w:rsid w:val="00D97109"/>
    <w:rsid w:val="00DA756C"/>
    <w:rsid w:val="00DB1723"/>
    <w:rsid w:val="00DC1A1E"/>
    <w:rsid w:val="00DC2E3C"/>
    <w:rsid w:val="00DD1F97"/>
    <w:rsid w:val="00DF2182"/>
    <w:rsid w:val="00E00B05"/>
    <w:rsid w:val="00E0450D"/>
    <w:rsid w:val="00E0622F"/>
    <w:rsid w:val="00E25190"/>
    <w:rsid w:val="00E31BC7"/>
    <w:rsid w:val="00E4043A"/>
    <w:rsid w:val="00E60FFF"/>
    <w:rsid w:val="00E61F5F"/>
    <w:rsid w:val="00E63944"/>
    <w:rsid w:val="00E66778"/>
    <w:rsid w:val="00E66A74"/>
    <w:rsid w:val="00E71B78"/>
    <w:rsid w:val="00E76609"/>
    <w:rsid w:val="00E8346D"/>
    <w:rsid w:val="00E839FD"/>
    <w:rsid w:val="00EA21F9"/>
    <w:rsid w:val="00EA4250"/>
    <w:rsid w:val="00EA542A"/>
    <w:rsid w:val="00EB6905"/>
    <w:rsid w:val="00EC1890"/>
    <w:rsid w:val="00EC452F"/>
    <w:rsid w:val="00ED2D13"/>
    <w:rsid w:val="00EE15C5"/>
    <w:rsid w:val="00EE59C8"/>
    <w:rsid w:val="00EF1F28"/>
    <w:rsid w:val="00EF27F7"/>
    <w:rsid w:val="00EF65F3"/>
    <w:rsid w:val="00F0007E"/>
    <w:rsid w:val="00F04F8E"/>
    <w:rsid w:val="00F21D0A"/>
    <w:rsid w:val="00F35F40"/>
    <w:rsid w:val="00F505A3"/>
    <w:rsid w:val="00F51663"/>
    <w:rsid w:val="00F57BA3"/>
    <w:rsid w:val="00F63648"/>
    <w:rsid w:val="00F822A3"/>
    <w:rsid w:val="00F86DCA"/>
    <w:rsid w:val="00FA1A17"/>
    <w:rsid w:val="00FA4569"/>
    <w:rsid w:val="00FA6AC4"/>
    <w:rsid w:val="00FB31DD"/>
    <w:rsid w:val="00FC62B8"/>
    <w:rsid w:val="00FC645C"/>
    <w:rsid w:val="00FE2128"/>
    <w:rsid w:val="00FE74A7"/>
    <w:rsid w:val="00FF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EB0E9"/>
  <w15:docId w15:val="{9BFDC5CD-E29A-4D9F-AC69-AFBBF8E2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46D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DC1A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33234C"/>
    <w:pPr>
      <w:keepNext/>
      <w:spacing w:after="0" w:line="240" w:lineRule="auto"/>
      <w:ind w:left="567" w:hanging="283"/>
      <w:outlineLvl w:val="3"/>
    </w:pPr>
    <w:rPr>
      <w:rFonts w:ascii="Times New Roman" w:eastAsia="Times New Roman" w:hAnsi="Times New Roman" w:cs="Times New Roman"/>
      <w:bCs/>
      <w:i/>
      <w:szCs w:val="28"/>
    </w:rPr>
  </w:style>
  <w:style w:type="paragraph" w:styleId="Heading5">
    <w:name w:val="heading 5"/>
    <w:basedOn w:val="Normal"/>
    <w:next w:val="Normal"/>
    <w:link w:val="Heading5Char"/>
    <w:semiHidden/>
    <w:unhideWhenUsed/>
    <w:qFormat/>
    <w:rsid w:val="0033234C"/>
    <w:pPr>
      <w:keepNext/>
      <w:keepLines/>
      <w:spacing w:before="200" w:after="0" w:line="240" w:lineRule="auto"/>
      <w:ind w:left="2880"/>
      <w:jc w:val="both"/>
      <w:outlineLvl w:val="4"/>
    </w:pPr>
    <w:rPr>
      <w:rFonts w:ascii="Cambria" w:eastAsia="Malgun Gothic" w:hAnsi="Cambria" w:cs="Times New Roman"/>
      <w:color w:val="243F60"/>
      <w:szCs w:val="24"/>
      <w:lang w:val="x-none" w:eastAsia="ja-JP"/>
    </w:rPr>
  </w:style>
  <w:style w:type="paragraph" w:styleId="Heading6">
    <w:name w:val="heading 6"/>
    <w:basedOn w:val="Normal"/>
    <w:next w:val="Normal"/>
    <w:link w:val="Heading6Char"/>
    <w:qFormat/>
    <w:rsid w:val="0033234C"/>
    <w:pPr>
      <w:spacing w:before="240" w:after="60" w:line="240" w:lineRule="auto"/>
      <w:ind w:left="3600"/>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33234C"/>
    <w:pPr>
      <w:keepNext/>
      <w:keepLines/>
      <w:spacing w:before="200" w:after="0" w:line="240" w:lineRule="auto"/>
      <w:ind w:left="4320"/>
      <w:jc w:val="both"/>
      <w:outlineLvl w:val="6"/>
    </w:pPr>
    <w:rPr>
      <w:rFonts w:ascii="Cambria" w:eastAsia="Malgun Gothic" w:hAnsi="Cambria" w:cs="Times New Roman"/>
      <w:i/>
      <w:iCs/>
      <w:color w:val="404040"/>
      <w:szCs w:val="24"/>
      <w:lang w:val="x-none" w:eastAsia="ja-JP"/>
    </w:rPr>
  </w:style>
  <w:style w:type="paragraph" w:styleId="Heading8">
    <w:name w:val="heading 8"/>
    <w:basedOn w:val="Normal"/>
    <w:next w:val="Normal"/>
    <w:link w:val="Heading8Char"/>
    <w:semiHidden/>
    <w:unhideWhenUsed/>
    <w:qFormat/>
    <w:rsid w:val="0033234C"/>
    <w:pPr>
      <w:keepNext/>
      <w:keepLines/>
      <w:spacing w:before="200" w:after="0" w:line="240" w:lineRule="auto"/>
      <w:ind w:left="5040"/>
      <w:jc w:val="both"/>
      <w:outlineLvl w:val="7"/>
    </w:pPr>
    <w:rPr>
      <w:rFonts w:ascii="Cambria" w:eastAsia="Malgun Gothic" w:hAnsi="Cambria" w:cs="Times New Roman"/>
      <w:color w:val="404040"/>
      <w:sz w:val="20"/>
      <w:szCs w:val="20"/>
      <w:lang w:val="x-none" w:eastAsia="ja-JP"/>
    </w:rPr>
  </w:style>
  <w:style w:type="paragraph" w:styleId="Heading9">
    <w:name w:val="heading 9"/>
    <w:basedOn w:val="Normal"/>
    <w:next w:val="Normal"/>
    <w:link w:val="Heading9Char"/>
    <w:uiPriority w:val="9"/>
    <w:semiHidden/>
    <w:unhideWhenUsed/>
    <w:qFormat/>
    <w:rsid w:val="0033234C"/>
    <w:pPr>
      <w:keepNext/>
      <w:keepLines/>
      <w:spacing w:before="200" w:after="0" w:line="240" w:lineRule="auto"/>
      <w:ind w:left="5760"/>
      <w:jc w:val="both"/>
      <w:outlineLvl w:val="8"/>
    </w:pPr>
    <w:rPr>
      <w:rFonts w:ascii="Cambria" w:eastAsia="Malgun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FB7"/>
  </w:style>
  <w:style w:type="paragraph" w:styleId="Footer">
    <w:name w:val="footer"/>
    <w:basedOn w:val="Normal"/>
    <w:link w:val="FooterChar"/>
    <w:uiPriority w:val="99"/>
    <w:unhideWhenUsed/>
    <w:rsid w:val="00474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FB7"/>
  </w:style>
  <w:style w:type="character" w:styleId="Hyperlink">
    <w:name w:val="Hyperlink"/>
    <w:basedOn w:val="DefaultParagraphFont"/>
    <w:uiPriority w:val="99"/>
    <w:unhideWhenUsed/>
    <w:rsid w:val="00B63FE3"/>
    <w:rPr>
      <w:color w:val="0000FF" w:themeColor="hyperlink"/>
      <w:u w:val="single"/>
    </w:rPr>
  </w:style>
  <w:style w:type="character" w:customStyle="1" w:styleId="tlid-translation">
    <w:name w:val="tlid-translation"/>
    <w:rsid w:val="00B63FE3"/>
  </w:style>
  <w:style w:type="character" w:customStyle="1" w:styleId="st">
    <w:name w:val="st"/>
    <w:basedOn w:val="DefaultParagraphFont"/>
    <w:qFormat/>
    <w:rsid w:val="00B63FE3"/>
  </w:style>
  <w:style w:type="paragraph" w:styleId="BalloonText">
    <w:name w:val="Balloon Text"/>
    <w:basedOn w:val="Normal"/>
    <w:link w:val="BalloonTextChar"/>
    <w:uiPriority w:val="99"/>
    <w:semiHidden/>
    <w:unhideWhenUsed/>
    <w:rsid w:val="00751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A95"/>
    <w:rPr>
      <w:rFonts w:ascii="Tahoma" w:hAnsi="Tahoma" w:cs="Tahoma"/>
      <w:sz w:val="16"/>
      <w:szCs w:val="16"/>
    </w:rPr>
  </w:style>
  <w:style w:type="table" w:styleId="TableGrid">
    <w:name w:val="Table Grid"/>
    <w:basedOn w:val="TableNormal"/>
    <w:uiPriority w:val="39"/>
    <w:rsid w:val="00751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sub de titre 4,ANNEX,Colorful List - Accent 12,KhusBay,First Level Outline,List Paragraph1,spasi 2 taiiii,tabel,Body Text Char1,Char Char2,Char Char21,List Paragraph2"/>
    <w:basedOn w:val="Normal"/>
    <w:link w:val="ListParagraphChar"/>
    <w:uiPriority w:val="34"/>
    <w:qFormat/>
    <w:rsid w:val="002124BA"/>
    <w:pPr>
      <w:ind w:left="720"/>
      <w:contextualSpacing/>
    </w:pPr>
  </w:style>
  <w:style w:type="character" w:customStyle="1" w:styleId="ListParagraphChar">
    <w:name w:val="List Paragraph Char"/>
    <w:aliases w:val="Body of text Char,sub de titre 4 Char,ANNEX Char,Colorful List - Accent 12 Char,KhusBay Char,First Level Outline Char,List Paragraph1 Char,spasi 2 taiiii Char,tabel Char,Body Text Char1 Char,Char Char2 Char,Char Char21 Char"/>
    <w:link w:val="ListParagraph"/>
    <w:uiPriority w:val="34"/>
    <w:qFormat/>
    <w:locked/>
    <w:rsid w:val="002124BA"/>
  </w:style>
  <w:style w:type="paragraph" w:styleId="NormalWeb">
    <w:name w:val="Normal (Web)"/>
    <w:basedOn w:val="Normal"/>
    <w:uiPriority w:val="99"/>
    <w:unhideWhenUsed/>
    <w:qFormat/>
    <w:rsid w:val="00542F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FootnoteTextChar">
    <w:name w:val="Footnote Text Char"/>
    <w:aliases w:val="Footnote Text Char Char Char Char,Footnote Text Char Char Char1,Footnote Text Char Char Char Char Char Char,Footnote Text Char Char Char Char Char Char Char Char Char,Char Char, Char Char Char1, Char Char Char Char Char Char"/>
    <w:basedOn w:val="DefaultParagraphFont"/>
    <w:link w:val="FootnoteText"/>
    <w:uiPriority w:val="99"/>
    <w:locked/>
    <w:rsid w:val="00542FBB"/>
    <w:rPr>
      <w:rFonts w:ascii="Times New Roman" w:hAnsi="Times New Roman" w:cs="Times New Roman"/>
      <w:lang w:eastAsia="ja-JP"/>
    </w:rPr>
  </w:style>
  <w:style w:type="paragraph" w:styleId="FootnoteText">
    <w:name w:val="footnote text"/>
    <w:aliases w:val="Footnote Text Char Char Char,Footnote Text Char Char,Footnote Text Char Char Char Char Char,Footnote Text Char Char Char Char Char Char Char Char,Char, Char Char, Char Char Char Char Char, Char Char Char, Char,Footnote Text Char Char1"/>
    <w:basedOn w:val="Normal"/>
    <w:link w:val="FootnoteTextChar"/>
    <w:uiPriority w:val="99"/>
    <w:unhideWhenUsed/>
    <w:qFormat/>
    <w:rsid w:val="00542FBB"/>
    <w:pPr>
      <w:spacing w:after="0" w:line="240" w:lineRule="auto"/>
      <w:jc w:val="both"/>
    </w:pPr>
    <w:rPr>
      <w:rFonts w:ascii="Times New Roman" w:hAnsi="Times New Roman" w:cs="Times New Roman"/>
      <w:lang w:eastAsia="ja-JP"/>
    </w:rPr>
  </w:style>
  <w:style w:type="character" w:customStyle="1" w:styleId="FootnoteTextChar1">
    <w:name w:val="Footnote Text Char1"/>
    <w:basedOn w:val="DefaultParagraphFont"/>
    <w:uiPriority w:val="99"/>
    <w:semiHidden/>
    <w:rsid w:val="00542FBB"/>
    <w:rPr>
      <w:sz w:val="20"/>
      <w:szCs w:val="20"/>
    </w:rPr>
  </w:style>
  <w:style w:type="character" w:customStyle="1" w:styleId="a">
    <w:name w:val="a"/>
    <w:basedOn w:val="DefaultParagraphFont"/>
    <w:rsid w:val="00542FBB"/>
  </w:style>
  <w:style w:type="character" w:customStyle="1" w:styleId="l6">
    <w:name w:val="l6"/>
    <w:basedOn w:val="DefaultParagraphFont"/>
    <w:rsid w:val="00542FBB"/>
  </w:style>
  <w:style w:type="character" w:styleId="Emphasis">
    <w:name w:val="Emphasis"/>
    <w:basedOn w:val="DefaultParagraphFont"/>
    <w:uiPriority w:val="20"/>
    <w:qFormat/>
    <w:rsid w:val="00542FBB"/>
    <w:rPr>
      <w:i/>
      <w:iCs/>
    </w:rPr>
  </w:style>
  <w:style w:type="paragraph" w:styleId="NoSpacing">
    <w:name w:val="No Spacing"/>
    <w:link w:val="NoSpacingChar"/>
    <w:uiPriority w:val="1"/>
    <w:qFormat/>
    <w:rsid w:val="001C4733"/>
    <w:pPr>
      <w:spacing w:after="0" w:line="240" w:lineRule="auto"/>
      <w:jc w:val="both"/>
    </w:pPr>
    <w:rPr>
      <w:rFonts w:ascii="Calibri" w:eastAsia="Calibri" w:hAnsi="Calibri" w:cs="Times New Roman"/>
    </w:rPr>
  </w:style>
  <w:style w:type="character" w:customStyle="1" w:styleId="NoSpacingChar">
    <w:name w:val="No Spacing Char"/>
    <w:link w:val="NoSpacing"/>
    <w:uiPriority w:val="1"/>
    <w:locked/>
    <w:rsid w:val="001C4733"/>
    <w:rPr>
      <w:rFonts w:ascii="Calibri" w:eastAsia="Calibri" w:hAnsi="Calibri" w:cs="Times New Roman"/>
    </w:rPr>
  </w:style>
  <w:style w:type="character" w:customStyle="1" w:styleId="Heading3Char">
    <w:name w:val="Heading 3 Char"/>
    <w:basedOn w:val="DefaultParagraphFont"/>
    <w:link w:val="Heading3"/>
    <w:rsid w:val="00DC1A1E"/>
    <w:rPr>
      <w:rFonts w:ascii="Times New Roman" w:eastAsia="Times New Roman" w:hAnsi="Times New Roman" w:cs="Times New Roman"/>
      <w:b/>
      <w:bCs/>
      <w:sz w:val="27"/>
      <w:szCs w:val="27"/>
    </w:rPr>
  </w:style>
  <w:style w:type="character" w:styleId="Strong">
    <w:name w:val="Strong"/>
    <w:basedOn w:val="DefaultParagraphFont"/>
    <w:uiPriority w:val="22"/>
    <w:qFormat/>
    <w:rsid w:val="00DC1A1E"/>
    <w:rPr>
      <w:b/>
      <w:bCs/>
    </w:rPr>
  </w:style>
  <w:style w:type="character" w:customStyle="1" w:styleId="hps">
    <w:name w:val="hps"/>
    <w:basedOn w:val="DefaultParagraphFont"/>
    <w:rsid w:val="005D43F4"/>
  </w:style>
  <w:style w:type="character" w:customStyle="1" w:styleId="shorttext">
    <w:name w:val="short_text"/>
    <w:basedOn w:val="DefaultParagraphFont"/>
    <w:rsid w:val="005D43F4"/>
  </w:style>
  <w:style w:type="character" w:customStyle="1" w:styleId="Heading1Char">
    <w:name w:val="Heading 1 Char"/>
    <w:basedOn w:val="DefaultParagraphFont"/>
    <w:link w:val="Heading1"/>
    <w:uiPriority w:val="9"/>
    <w:rsid w:val="005D43F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D43F4"/>
    <w:rPr>
      <w:color w:val="605E5C"/>
      <w:shd w:val="clear" w:color="auto" w:fill="E1DFDD"/>
    </w:rPr>
  </w:style>
  <w:style w:type="paragraph" w:styleId="HTMLPreformatted">
    <w:name w:val="HTML Preformatted"/>
    <w:basedOn w:val="Normal"/>
    <w:link w:val="HTMLPreformattedChar"/>
    <w:unhideWhenUsed/>
    <w:rsid w:val="00E83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839FD"/>
    <w:rPr>
      <w:rFonts w:ascii="Courier New" w:eastAsia="Times New Roman" w:hAnsi="Courier New" w:cs="Courier New"/>
      <w:sz w:val="20"/>
      <w:szCs w:val="20"/>
    </w:rPr>
  </w:style>
  <w:style w:type="character" w:customStyle="1" w:styleId="authorortitle">
    <w:name w:val="authorortitle"/>
    <w:basedOn w:val="DefaultParagraphFont"/>
    <w:rsid w:val="00BF5B7B"/>
  </w:style>
  <w:style w:type="paragraph" w:customStyle="1" w:styleId="Judul">
    <w:name w:val="Judul"/>
    <w:basedOn w:val="Normal"/>
    <w:uiPriority w:val="99"/>
    <w:qFormat/>
    <w:rsid w:val="006E3CA2"/>
    <w:pPr>
      <w:autoSpaceDE w:val="0"/>
      <w:autoSpaceDN w:val="0"/>
      <w:adjustRightInd w:val="0"/>
      <w:spacing w:after="0" w:line="288" w:lineRule="auto"/>
      <w:textAlignment w:val="center"/>
    </w:pPr>
    <w:rPr>
      <w:rFonts w:ascii="Minion Pro" w:hAnsi="Minion Pro" w:cs="Minion Pro"/>
      <w:b/>
      <w:bCs/>
      <w:color w:val="000000"/>
      <w:sz w:val="24"/>
      <w:szCs w:val="24"/>
      <w:lang w:val="en-GB"/>
    </w:rPr>
  </w:style>
  <w:style w:type="character" w:styleId="FootnoteReference">
    <w:name w:val="footnote reference"/>
    <w:basedOn w:val="DefaultParagraphFont"/>
    <w:uiPriority w:val="99"/>
    <w:unhideWhenUsed/>
    <w:rsid w:val="007E1FC0"/>
    <w:rPr>
      <w:rFonts w:cs="Times New Roman"/>
      <w:vertAlign w:val="superscript"/>
    </w:rPr>
  </w:style>
  <w:style w:type="table" w:customStyle="1" w:styleId="TableGrid0">
    <w:name w:val="TableGrid"/>
    <w:rsid w:val="003B2073"/>
    <w:pPr>
      <w:spacing w:after="0" w:line="240" w:lineRule="auto"/>
    </w:pPr>
    <w:rPr>
      <w:rFonts w:eastAsiaTheme="minorEastAsia"/>
      <w:lang w:val="id-ID" w:eastAsia="id-ID"/>
    </w:rPr>
    <w:tblPr>
      <w:tblCellMar>
        <w:top w:w="0" w:type="dxa"/>
        <w:left w:w="0" w:type="dxa"/>
        <w:bottom w:w="0" w:type="dxa"/>
        <w:right w:w="0" w:type="dxa"/>
      </w:tblCellMar>
    </w:tblPr>
  </w:style>
  <w:style w:type="paragraph" w:customStyle="1" w:styleId="Default">
    <w:name w:val="Default"/>
    <w:rsid w:val="00F57BA3"/>
    <w:pPr>
      <w:autoSpaceDE w:val="0"/>
      <w:autoSpaceDN w:val="0"/>
      <w:adjustRightInd w:val="0"/>
      <w:spacing w:after="0" w:line="240" w:lineRule="auto"/>
    </w:pPr>
    <w:rPr>
      <w:rFonts w:ascii="Arial" w:hAnsi="Arial" w:cs="Arial"/>
      <w:color w:val="000000"/>
      <w:sz w:val="24"/>
      <w:szCs w:val="24"/>
      <w:lang w:val="id-ID"/>
    </w:rPr>
  </w:style>
  <w:style w:type="character" w:customStyle="1" w:styleId="Heading2Char">
    <w:name w:val="Heading 2 Char"/>
    <w:basedOn w:val="DefaultParagraphFont"/>
    <w:link w:val="Heading2"/>
    <w:rsid w:val="00D46D2B"/>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uiPriority w:val="59"/>
    <w:rsid w:val="00C37C73"/>
    <w:pPr>
      <w:spacing w:after="0" w:line="240" w:lineRule="auto"/>
    </w:pPr>
    <w:rPr>
      <w:rFonts w:ascii="Calibri" w:eastAsia="Calibri" w:hAnsi="Calibri" w:cs="Arial"/>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text-color1">
    <w:name w:val="word-text-color1"/>
    <w:basedOn w:val="DefaultParagraphFont"/>
    <w:rsid w:val="000419F0"/>
    <w:rPr>
      <w:rFonts w:ascii="Arial" w:hAnsi="Arial" w:cs="Arial" w:hint="default"/>
      <w:b w:val="0"/>
      <w:bCs w:val="0"/>
      <w:color w:val="666666"/>
    </w:rPr>
  </w:style>
  <w:style w:type="paragraph" w:customStyle="1" w:styleId="BasicParagraph">
    <w:name w:val="[Basic Paragraph]"/>
    <w:basedOn w:val="Normal"/>
    <w:uiPriority w:val="99"/>
    <w:rsid w:val="00F21D0A"/>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character" w:customStyle="1" w:styleId="notranslate">
    <w:name w:val="notranslate"/>
    <w:rsid w:val="00F21D0A"/>
  </w:style>
  <w:style w:type="paragraph" w:customStyle="1" w:styleId="Style2">
    <w:name w:val="Style2"/>
    <w:basedOn w:val="NoSpacing"/>
    <w:link w:val="Style2Char"/>
    <w:qFormat/>
    <w:rsid w:val="00F21D0A"/>
    <w:rPr>
      <w:rFonts w:ascii="Californian FB" w:hAnsi="Californian FB"/>
      <w:sz w:val="26"/>
      <w:szCs w:val="24"/>
    </w:rPr>
  </w:style>
  <w:style w:type="character" w:customStyle="1" w:styleId="Style2Char">
    <w:name w:val="Style2 Char"/>
    <w:basedOn w:val="NoSpacingChar"/>
    <w:link w:val="Style2"/>
    <w:rsid w:val="00F21D0A"/>
    <w:rPr>
      <w:rFonts w:ascii="Californian FB" w:eastAsia="Calibri" w:hAnsi="Californian FB" w:cs="Times New Roman"/>
      <w:sz w:val="26"/>
      <w:szCs w:val="24"/>
    </w:rPr>
  </w:style>
  <w:style w:type="paragraph" w:styleId="Subtitle">
    <w:name w:val="Subtitle"/>
    <w:basedOn w:val="Normal"/>
    <w:next w:val="Normal"/>
    <w:link w:val="SubtitleChar"/>
    <w:uiPriority w:val="11"/>
    <w:qFormat/>
    <w:rsid w:val="00507E0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7E0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507E0F"/>
    <w:rPr>
      <w:sz w:val="16"/>
      <w:szCs w:val="16"/>
    </w:rPr>
  </w:style>
  <w:style w:type="paragraph" w:styleId="CommentText">
    <w:name w:val="annotation text"/>
    <w:basedOn w:val="Normal"/>
    <w:link w:val="CommentTextChar"/>
    <w:uiPriority w:val="99"/>
    <w:semiHidden/>
    <w:unhideWhenUsed/>
    <w:rsid w:val="00507E0F"/>
    <w:pPr>
      <w:spacing w:line="240" w:lineRule="auto"/>
    </w:pPr>
    <w:rPr>
      <w:sz w:val="20"/>
      <w:szCs w:val="20"/>
    </w:rPr>
  </w:style>
  <w:style w:type="character" w:customStyle="1" w:styleId="CommentTextChar">
    <w:name w:val="Comment Text Char"/>
    <w:basedOn w:val="DefaultParagraphFont"/>
    <w:link w:val="CommentText"/>
    <w:uiPriority w:val="99"/>
    <w:semiHidden/>
    <w:rsid w:val="00507E0F"/>
    <w:rPr>
      <w:sz w:val="20"/>
      <w:szCs w:val="20"/>
    </w:rPr>
  </w:style>
  <w:style w:type="paragraph" w:styleId="CommentSubject">
    <w:name w:val="annotation subject"/>
    <w:basedOn w:val="CommentText"/>
    <w:next w:val="CommentText"/>
    <w:link w:val="CommentSubjectChar"/>
    <w:uiPriority w:val="99"/>
    <w:semiHidden/>
    <w:unhideWhenUsed/>
    <w:rsid w:val="00507E0F"/>
    <w:rPr>
      <w:b/>
      <w:bCs/>
    </w:rPr>
  </w:style>
  <w:style w:type="character" w:customStyle="1" w:styleId="CommentSubjectChar">
    <w:name w:val="Comment Subject Char"/>
    <w:basedOn w:val="CommentTextChar"/>
    <w:link w:val="CommentSubject"/>
    <w:uiPriority w:val="99"/>
    <w:semiHidden/>
    <w:rsid w:val="00507E0F"/>
    <w:rPr>
      <w:b/>
      <w:bCs/>
      <w:sz w:val="20"/>
      <w:szCs w:val="20"/>
    </w:rPr>
  </w:style>
  <w:style w:type="character" w:styleId="HTMLCode">
    <w:name w:val="HTML Code"/>
    <w:basedOn w:val="DefaultParagraphFont"/>
    <w:uiPriority w:val="99"/>
    <w:semiHidden/>
    <w:unhideWhenUsed/>
    <w:rsid w:val="00507E0F"/>
    <w:rPr>
      <w:rFonts w:ascii="Courier New" w:eastAsia="Times New Roman" w:hAnsi="Courier New" w:cs="Courier New" w:hint="default"/>
      <w:sz w:val="20"/>
      <w:szCs w:val="20"/>
    </w:rPr>
  </w:style>
  <w:style w:type="character" w:customStyle="1" w:styleId="mw-headline">
    <w:name w:val="mw-headline"/>
    <w:basedOn w:val="DefaultParagraphFont"/>
    <w:rsid w:val="00507E0F"/>
  </w:style>
  <w:style w:type="character" w:customStyle="1" w:styleId="reference-text">
    <w:name w:val="reference-text"/>
    <w:basedOn w:val="DefaultParagraphFont"/>
    <w:rsid w:val="00507E0F"/>
  </w:style>
  <w:style w:type="character" w:customStyle="1" w:styleId="reference-accessdate">
    <w:name w:val="reference-accessdate"/>
    <w:basedOn w:val="DefaultParagraphFont"/>
    <w:rsid w:val="00507E0F"/>
  </w:style>
  <w:style w:type="character" w:customStyle="1" w:styleId="nowrap">
    <w:name w:val="nowrap"/>
    <w:basedOn w:val="DefaultParagraphFont"/>
    <w:rsid w:val="00507E0F"/>
  </w:style>
  <w:style w:type="character" w:customStyle="1" w:styleId="error">
    <w:name w:val="error"/>
    <w:basedOn w:val="DefaultParagraphFont"/>
    <w:rsid w:val="00507E0F"/>
  </w:style>
  <w:style w:type="character" w:styleId="HTMLCite">
    <w:name w:val="HTML Cite"/>
    <w:basedOn w:val="DefaultParagraphFont"/>
    <w:uiPriority w:val="99"/>
    <w:semiHidden/>
    <w:unhideWhenUsed/>
    <w:rsid w:val="00507E0F"/>
    <w:rPr>
      <w:i/>
      <w:iCs/>
    </w:rPr>
  </w:style>
  <w:style w:type="character" w:customStyle="1" w:styleId="itemtitle">
    <w:name w:val="itemtitle"/>
    <w:basedOn w:val="DefaultParagraphFont"/>
    <w:rsid w:val="006F1F7A"/>
  </w:style>
  <w:style w:type="character" w:styleId="FollowedHyperlink">
    <w:name w:val="FollowedHyperlink"/>
    <w:basedOn w:val="DefaultParagraphFont"/>
    <w:uiPriority w:val="99"/>
    <w:semiHidden/>
    <w:unhideWhenUsed/>
    <w:rsid w:val="00BD4EFE"/>
    <w:rPr>
      <w:color w:val="800080" w:themeColor="followedHyperlink"/>
      <w:u w:val="single"/>
    </w:rPr>
  </w:style>
  <w:style w:type="paragraph" w:styleId="BodyText">
    <w:name w:val="Body Text"/>
    <w:basedOn w:val="Normal"/>
    <w:link w:val="BodyTextChar"/>
    <w:uiPriority w:val="1"/>
    <w:qFormat/>
    <w:rsid w:val="005A1221"/>
    <w:pPr>
      <w:widowControl w:val="0"/>
      <w:autoSpaceDE w:val="0"/>
      <w:autoSpaceDN w:val="0"/>
      <w:spacing w:after="0" w:line="240" w:lineRule="auto"/>
    </w:pPr>
    <w:rPr>
      <w:rFonts w:ascii="Arial" w:eastAsia="Arial" w:hAnsi="Arial" w:cs="Arial"/>
      <w:sz w:val="26"/>
      <w:szCs w:val="26"/>
    </w:rPr>
  </w:style>
  <w:style w:type="character" w:customStyle="1" w:styleId="BodyTextChar">
    <w:name w:val="Body Text Char"/>
    <w:basedOn w:val="DefaultParagraphFont"/>
    <w:link w:val="BodyText"/>
    <w:uiPriority w:val="1"/>
    <w:rsid w:val="005A1221"/>
    <w:rPr>
      <w:rFonts w:ascii="Arial" w:eastAsia="Arial" w:hAnsi="Arial" w:cs="Arial"/>
      <w:sz w:val="26"/>
      <w:szCs w:val="26"/>
    </w:rPr>
  </w:style>
  <w:style w:type="character" w:customStyle="1" w:styleId="Heading4Char">
    <w:name w:val="Heading 4 Char"/>
    <w:basedOn w:val="DefaultParagraphFont"/>
    <w:link w:val="Heading4"/>
    <w:rsid w:val="0033234C"/>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33234C"/>
    <w:rPr>
      <w:rFonts w:ascii="Cambria" w:eastAsia="Malgun Gothic" w:hAnsi="Cambria" w:cs="Times New Roman"/>
      <w:color w:val="243F60"/>
      <w:szCs w:val="24"/>
      <w:lang w:val="x-none" w:eastAsia="ja-JP"/>
    </w:rPr>
  </w:style>
  <w:style w:type="character" w:customStyle="1" w:styleId="Heading6Char">
    <w:name w:val="Heading 6 Char"/>
    <w:basedOn w:val="DefaultParagraphFont"/>
    <w:link w:val="Heading6"/>
    <w:rsid w:val="0033234C"/>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33234C"/>
    <w:rPr>
      <w:rFonts w:ascii="Cambria" w:eastAsia="Malgun Gothic" w:hAnsi="Cambria" w:cs="Times New Roman"/>
      <w:i/>
      <w:iCs/>
      <w:color w:val="404040"/>
      <w:szCs w:val="24"/>
      <w:lang w:val="x-none" w:eastAsia="ja-JP"/>
    </w:rPr>
  </w:style>
  <w:style w:type="character" w:customStyle="1" w:styleId="Heading8Char">
    <w:name w:val="Heading 8 Char"/>
    <w:basedOn w:val="DefaultParagraphFont"/>
    <w:link w:val="Heading8"/>
    <w:semiHidden/>
    <w:rsid w:val="0033234C"/>
    <w:rPr>
      <w:rFonts w:ascii="Cambria" w:eastAsia="Malgun Gothic" w:hAnsi="Cambria" w:cs="Times New Roman"/>
      <w:color w:val="404040"/>
      <w:sz w:val="20"/>
      <w:szCs w:val="20"/>
      <w:lang w:val="x-none" w:eastAsia="ja-JP"/>
    </w:rPr>
  </w:style>
  <w:style w:type="character" w:customStyle="1" w:styleId="Heading9Char">
    <w:name w:val="Heading 9 Char"/>
    <w:basedOn w:val="DefaultParagraphFont"/>
    <w:link w:val="Heading9"/>
    <w:uiPriority w:val="9"/>
    <w:semiHidden/>
    <w:rsid w:val="0033234C"/>
    <w:rPr>
      <w:rFonts w:ascii="Cambria" w:eastAsia="Malgun Gothic" w:hAnsi="Cambria" w:cs="Times New Roman"/>
      <w:i/>
      <w:iCs/>
      <w:color w:val="404040"/>
      <w:sz w:val="20"/>
      <w:szCs w:val="20"/>
    </w:rPr>
  </w:style>
  <w:style w:type="character" w:customStyle="1" w:styleId="apple-converted-space">
    <w:name w:val="apple-converted-space"/>
    <w:rsid w:val="0033234C"/>
  </w:style>
  <w:style w:type="character" w:customStyle="1" w:styleId="SebutanYangBelumTerselesaikan1">
    <w:name w:val="Sebutan Yang Belum Terselesaikan1"/>
    <w:uiPriority w:val="99"/>
    <w:semiHidden/>
    <w:unhideWhenUsed/>
    <w:rsid w:val="0033234C"/>
    <w:rPr>
      <w:color w:val="808080"/>
      <w:shd w:val="clear" w:color="auto" w:fill="E6E6E6"/>
    </w:rPr>
  </w:style>
  <w:style w:type="character" w:styleId="BookTitle">
    <w:name w:val="Book Title"/>
    <w:uiPriority w:val="33"/>
    <w:qFormat/>
    <w:rsid w:val="0033234C"/>
    <w:rPr>
      <w:rFonts w:ascii="Cambria" w:hAnsi="Cambria"/>
      <w:b/>
      <w:bCs/>
      <w:iCs/>
      <w:spacing w:val="5"/>
      <w:sz w:val="28"/>
    </w:rPr>
  </w:style>
  <w:style w:type="paragraph" w:styleId="Caption">
    <w:name w:val="caption"/>
    <w:basedOn w:val="Normal"/>
    <w:next w:val="Normal"/>
    <w:uiPriority w:val="35"/>
    <w:unhideWhenUsed/>
    <w:qFormat/>
    <w:rsid w:val="0033234C"/>
    <w:pPr>
      <w:spacing w:line="240" w:lineRule="auto"/>
    </w:pPr>
    <w:rPr>
      <w:rFonts w:ascii="Calibri" w:eastAsia="Times New Roman" w:hAnsi="Calibri" w:cs="Times New Roman"/>
      <w:i/>
      <w:iCs/>
      <w:color w:val="1F497D"/>
      <w:sz w:val="18"/>
      <w:szCs w:val="18"/>
      <w:lang w:val="en-GB"/>
    </w:rPr>
  </w:style>
  <w:style w:type="character" w:customStyle="1" w:styleId="A2">
    <w:name w:val="A2"/>
    <w:uiPriority w:val="99"/>
    <w:rsid w:val="0033234C"/>
    <w:rPr>
      <w:rFonts w:cs="Times"/>
      <w:color w:val="221E1F"/>
      <w:sz w:val="20"/>
      <w:szCs w:val="20"/>
    </w:rPr>
  </w:style>
  <w:style w:type="character" w:customStyle="1" w:styleId="FootnoteCharacters">
    <w:name w:val="Footnote Characters"/>
    <w:rsid w:val="009348C5"/>
    <w:rPr>
      <w:vertAlign w:val="superscript"/>
    </w:rPr>
  </w:style>
  <w:style w:type="paragraph" w:styleId="Bibliography">
    <w:name w:val="Bibliography"/>
    <w:basedOn w:val="Normal"/>
    <w:next w:val="Normal"/>
    <w:uiPriority w:val="37"/>
    <w:unhideWhenUsed/>
    <w:rsid w:val="00D537C9"/>
  </w:style>
  <w:style w:type="paragraph" w:styleId="BodyText3">
    <w:name w:val="Body Text 3"/>
    <w:basedOn w:val="Normal"/>
    <w:link w:val="BodyText3Char"/>
    <w:uiPriority w:val="99"/>
    <w:semiHidden/>
    <w:unhideWhenUsed/>
    <w:rsid w:val="005418E9"/>
    <w:pPr>
      <w:spacing w:after="120"/>
    </w:pPr>
    <w:rPr>
      <w:sz w:val="16"/>
      <w:szCs w:val="16"/>
    </w:rPr>
  </w:style>
  <w:style w:type="character" w:customStyle="1" w:styleId="BodyText3Char">
    <w:name w:val="Body Text 3 Char"/>
    <w:basedOn w:val="DefaultParagraphFont"/>
    <w:link w:val="BodyText3"/>
    <w:uiPriority w:val="99"/>
    <w:semiHidden/>
    <w:rsid w:val="005418E9"/>
    <w:rPr>
      <w:sz w:val="16"/>
      <w:szCs w:val="16"/>
    </w:rPr>
  </w:style>
  <w:style w:type="character" w:customStyle="1" w:styleId="s1">
    <w:name w:val="s1"/>
    <w:basedOn w:val="DefaultParagraphFont"/>
    <w:rsid w:val="00954049"/>
  </w:style>
  <w:style w:type="paragraph" w:customStyle="1" w:styleId="Articletitle">
    <w:name w:val="Article title"/>
    <w:basedOn w:val="Normal"/>
    <w:next w:val="Normal"/>
    <w:qFormat/>
    <w:rsid w:val="00A36667"/>
    <w:pPr>
      <w:spacing w:after="120" w:line="360" w:lineRule="auto"/>
    </w:pPr>
    <w:rPr>
      <w:rFonts w:ascii="Times New Roman" w:eastAsia="Times New Roman" w:hAnsi="Times New Roman" w:cs="Times New Roman"/>
      <w:b/>
      <w:sz w:val="2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9448">
      <w:bodyDiv w:val="1"/>
      <w:marLeft w:val="0"/>
      <w:marRight w:val="0"/>
      <w:marTop w:val="0"/>
      <w:marBottom w:val="0"/>
      <w:divBdr>
        <w:top w:val="none" w:sz="0" w:space="0" w:color="auto"/>
        <w:left w:val="none" w:sz="0" w:space="0" w:color="auto"/>
        <w:bottom w:val="none" w:sz="0" w:space="0" w:color="auto"/>
        <w:right w:val="none" w:sz="0" w:space="0" w:color="auto"/>
      </w:divBdr>
    </w:div>
    <w:div w:id="96874154">
      <w:bodyDiv w:val="1"/>
      <w:marLeft w:val="0"/>
      <w:marRight w:val="0"/>
      <w:marTop w:val="0"/>
      <w:marBottom w:val="0"/>
      <w:divBdr>
        <w:top w:val="none" w:sz="0" w:space="0" w:color="auto"/>
        <w:left w:val="none" w:sz="0" w:space="0" w:color="auto"/>
        <w:bottom w:val="none" w:sz="0" w:space="0" w:color="auto"/>
        <w:right w:val="none" w:sz="0" w:space="0" w:color="auto"/>
      </w:divBdr>
    </w:div>
    <w:div w:id="98792694">
      <w:bodyDiv w:val="1"/>
      <w:marLeft w:val="0"/>
      <w:marRight w:val="0"/>
      <w:marTop w:val="0"/>
      <w:marBottom w:val="0"/>
      <w:divBdr>
        <w:top w:val="none" w:sz="0" w:space="0" w:color="auto"/>
        <w:left w:val="none" w:sz="0" w:space="0" w:color="auto"/>
        <w:bottom w:val="none" w:sz="0" w:space="0" w:color="auto"/>
        <w:right w:val="none" w:sz="0" w:space="0" w:color="auto"/>
      </w:divBdr>
    </w:div>
    <w:div w:id="102842396">
      <w:bodyDiv w:val="1"/>
      <w:marLeft w:val="0"/>
      <w:marRight w:val="0"/>
      <w:marTop w:val="0"/>
      <w:marBottom w:val="0"/>
      <w:divBdr>
        <w:top w:val="none" w:sz="0" w:space="0" w:color="auto"/>
        <w:left w:val="none" w:sz="0" w:space="0" w:color="auto"/>
        <w:bottom w:val="none" w:sz="0" w:space="0" w:color="auto"/>
        <w:right w:val="none" w:sz="0" w:space="0" w:color="auto"/>
      </w:divBdr>
    </w:div>
    <w:div w:id="106970258">
      <w:bodyDiv w:val="1"/>
      <w:marLeft w:val="0"/>
      <w:marRight w:val="0"/>
      <w:marTop w:val="0"/>
      <w:marBottom w:val="0"/>
      <w:divBdr>
        <w:top w:val="none" w:sz="0" w:space="0" w:color="auto"/>
        <w:left w:val="none" w:sz="0" w:space="0" w:color="auto"/>
        <w:bottom w:val="none" w:sz="0" w:space="0" w:color="auto"/>
        <w:right w:val="none" w:sz="0" w:space="0" w:color="auto"/>
      </w:divBdr>
    </w:div>
    <w:div w:id="129901356">
      <w:bodyDiv w:val="1"/>
      <w:marLeft w:val="0"/>
      <w:marRight w:val="0"/>
      <w:marTop w:val="0"/>
      <w:marBottom w:val="0"/>
      <w:divBdr>
        <w:top w:val="none" w:sz="0" w:space="0" w:color="auto"/>
        <w:left w:val="none" w:sz="0" w:space="0" w:color="auto"/>
        <w:bottom w:val="none" w:sz="0" w:space="0" w:color="auto"/>
        <w:right w:val="none" w:sz="0" w:space="0" w:color="auto"/>
      </w:divBdr>
    </w:div>
    <w:div w:id="179053315">
      <w:bodyDiv w:val="1"/>
      <w:marLeft w:val="0"/>
      <w:marRight w:val="0"/>
      <w:marTop w:val="0"/>
      <w:marBottom w:val="0"/>
      <w:divBdr>
        <w:top w:val="none" w:sz="0" w:space="0" w:color="auto"/>
        <w:left w:val="none" w:sz="0" w:space="0" w:color="auto"/>
        <w:bottom w:val="none" w:sz="0" w:space="0" w:color="auto"/>
        <w:right w:val="none" w:sz="0" w:space="0" w:color="auto"/>
      </w:divBdr>
    </w:div>
    <w:div w:id="185023980">
      <w:bodyDiv w:val="1"/>
      <w:marLeft w:val="0"/>
      <w:marRight w:val="0"/>
      <w:marTop w:val="0"/>
      <w:marBottom w:val="0"/>
      <w:divBdr>
        <w:top w:val="none" w:sz="0" w:space="0" w:color="auto"/>
        <w:left w:val="none" w:sz="0" w:space="0" w:color="auto"/>
        <w:bottom w:val="none" w:sz="0" w:space="0" w:color="auto"/>
        <w:right w:val="none" w:sz="0" w:space="0" w:color="auto"/>
      </w:divBdr>
    </w:div>
    <w:div w:id="216405900">
      <w:bodyDiv w:val="1"/>
      <w:marLeft w:val="0"/>
      <w:marRight w:val="0"/>
      <w:marTop w:val="0"/>
      <w:marBottom w:val="0"/>
      <w:divBdr>
        <w:top w:val="none" w:sz="0" w:space="0" w:color="auto"/>
        <w:left w:val="none" w:sz="0" w:space="0" w:color="auto"/>
        <w:bottom w:val="none" w:sz="0" w:space="0" w:color="auto"/>
        <w:right w:val="none" w:sz="0" w:space="0" w:color="auto"/>
      </w:divBdr>
    </w:div>
    <w:div w:id="218714502">
      <w:bodyDiv w:val="1"/>
      <w:marLeft w:val="0"/>
      <w:marRight w:val="0"/>
      <w:marTop w:val="0"/>
      <w:marBottom w:val="0"/>
      <w:divBdr>
        <w:top w:val="none" w:sz="0" w:space="0" w:color="auto"/>
        <w:left w:val="none" w:sz="0" w:space="0" w:color="auto"/>
        <w:bottom w:val="none" w:sz="0" w:space="0" w:color="auto"/>
        <w:right w:val="none" w:sz="0" w:space="0" w:color="auto"/>
      </w:divBdr>
    </w:div>
    <w:div w:id="224145032">
      <w:bodyDiv w:val="1"/>
      <w:marLeft w:val="0"/>
      <w:marRight w:val="0"/>
      <w:marTop w:val="0"/>
      <w:marBottom w:val="0"/>
      <w:divBdr>
        <w:top w:val="none" w:sz="0" w:space="0" w:color="auto"/>
        <w:left w:val="none" w:sz="0" w:space="0" w:color="auto"/>
        <w:bottom w:val="none" w:sz="0" w:space="0" w:color="auto"/>
        <w:right w:val="none" w:sz="0" w:space="0" w:color="auto"/>
      </w:divBdr>
    </w:div>
    <w:div w:id="226697018">
      <w:bodyDiv w:val="1"/>
      <w:marLeft w:val="0"/>
      <w:marRight w:val="0"/>
      <w:marTop w:val="0"/>
      <w:marBottom w:val="0"/>
      <w:divBdr>
        <w:top w:val="none" w:sz="0" w:space="0" w:color="auto"/>
        <w:left w:val="none" w:sz="0" w:space="0" w:color="auto"/>
        <w:bottom w:val="none" w:sz="0" w:space="0" w:color="auto"/>
        <w:right w:val="none" w:sz="0" w:space="0" w:color="auto"/>
      </w:divBdr>
    </w:div>
    <w:div w:id="237793339">
      <w:bodyDiv w:val="1"/>
      <w:marLeft w:val="0"/>
      <w:marRight w:val="0"/>
      <w:marTop w:val="0"/>
      <w:marBottom w:val="0"/>
      <w:divBdr>
        <w:top w:val="none" w:sz="0" w:space="0" w:color="auto"/>
        <w:left w:val="none" w:sz="0" w:space="0" w:color="auto"/>
        <w:bottom w:val="none" w:sz="0" w:space="0" w:color="auto"/>
        <w:right w:val="none" w:sz="0" w:space="0" w:color="auto"/>
      </w:divBdr>
    </w:div>
    <w:div w:id="242304566">
      <w:bodyDiv w:val="1"/>
      <w:marLeft w:val="0"/>
      <w:marRight w:val="0"/>
      <w:marTop w:val="0"/>
      <w:marBottom w:val="0"/>
      <w:divBdr>
        <w:top w:val="none" w:sz="0" w:space="0" w:color="auto"/>
        <w:left w:val="none" w:sz="0" w:space="0" w:color="auto"/>
        <w:bottom w:val="none" w:sz="0" w:space="0" w:color="auto"/>
        <w:right w:val="none" w:sz="0" w:space="0" w:color="auto"/>
      </w:divBdr>
    </w:div>
    <w:div w:id="250747703">
      <w:bodyDiv w:val="1"/>
      <w:marLeft w:val="0"/>
      <w:marRight w:val="0"/>
      <w:marTop w:val="0"/>
      <w:marBottom w:val="0"/>
      <w:divBdr>
        <w:top w:val="none" w:sz="0" w:space="0" w:color="auto"/>
        <w:left w:val="none" w:sz="0" w:space="0" w:color="auto"/>
        <w:bottom w:val="none" w:sz="0" w:space="0" w:color="auto"/>
        <w:right w:val="none" w:sz="0" w:space="0" w:color="auto"/>
      </w:divBdr>
    </w:div>
    <w:div w:id="275909847">
      <w:bodyDiv w:val="1"/>
      <w:marLeft w:val="0"/>
      <w:marRight w:val="0"/>
      <w:marTop w:val="0"/>
      <w:marBottom w:val="0"/>
      <w:divBdr>
        <w:top w:val="none" w:sz="0" w:space="0" w:color="auto"/>
        <w:left w:val="none" w:sz="0" w:space="0" w:color="auto"/>
        <w:bottom w:val="none" w:sz="0" w:space="0" w:color="auto"/>
        <w:right w:val="none" w:sz="0" w:space="0" w:color="auto"/>
      </w:divBdr>
    </w:div>
    <w:div w:id="286937876">
      <w:bodyDiv w:val="1"/>
      <w:marLeft w:val="0"/>
      <w:marRight w:val="0"/>
      <w:marTop w:val="0"/>
      <w:marBottom w:val="0"/>
      <w:divBdr>
        <w:top w:val="none" w:sz="0" w:space="0" w:color="auto"/>
        <w:left w:val="none" w:sz="0" w:space="0" w:color="auto"/>
        <w:bottom w:val="none" w:sz="0" w:space="0" w:color="auto"/>
        <w:right w:val="none" w:sz="0" w:space="0" w:color="auto"/>
      </w:divBdr>
    </w:div>
    <w:div w:id="302347797">
      <w:bodyDiv w:val="1"/>
      <w:marLeft w:val="0"/>
      <w:marRight w:val="0"/>
      <w:marTop w:val="0"/>
      <w:marBottom w:val="0"/>
      <w:divBdr>
        <w:top w:val="none" w:sz="0" w:space="0" w:color="auto"/>
        <w:left w:val="none" w:sz="0" w:space="0" w:color="auto"/>
        <w:bottom w:val="none" w:sz="0" w:space="0" w:color="auto"/>
        <w:right w:val="none" w:sz="0" w:space="0" w:color="auto"/>
      </w:divBdr>
    </w:div>
    <w:div w:id="305472849">
      <w:bodyDiv w:val="1"/>
      <w:marLeft w:val="0"/>
      <w:marRight w:val="0"/>
      <w:marTop w:val="0"/>
      <w:marBottom w:val="0"/>
      <w:divBdr>
        <w:top w:val="none" w:sz="0" w:space="0" w:color="auto"/>
        <w:left w:val="none" w:sz="0" w:space="0" w:color="auto"/>
        <w:bottom w:val="none" w:sz="0" w:space="0" w:color="auto"/>
        <w:right w:val="none" w:sz="0" w:space="0" w:color="auto"/>
      </w:divBdr>
    </w:div>
    <w:div w:id="314263904">
      <w:bodyDiv w:val="1"/>
      <w:marLeft w:val="0"/>
      <w:marRight w:val="0"/>
      <w:marTop w:val="0"/>
      <w:marBottom w:val="0"/>
      <w:divBdr>
        <w:top w:val="none" w:sz="0" w:space="0" w:color="auto"/>
        <w:left w:val="none" w:sz="0" w:space="0" w:color="auto"/>
        <w:bottom w:val="none" w:sz="0" w:space="0" w:color="auto"/>
        <w:right w:val="none" w:sz="0" w:space="0" w:color="auto"/>
      </w:divBdr>
    </w:div>
    <w:div w:id="318970725">
      <w:bodyDiv w:val="1"/>
      <w:marLeft w:val="0"/>
      <w:marRight w:val="0"/>
      <w:marTop w:val="0"/>
      <w:marBottom w:val="0"/>
      <w:divBdr>
        <w:top w:val="none" w:sz="0" w:space="0" w:color="auto"/>
        <w:left w:val="none" w:sz="0" w:space="0" w:color="auto"/>
        <w:bottom w:val="none" w:sz="0" w:space="0" w:color="auto"/>
        <w:right w:val="none" w:sz="0" w:space="0" w:color="auto"/>
      </w:divBdr>
    </w:div>
    <w:div w:id="324095153">
      <w:bodyDiv w:val="1"/>
      <w:marLeft w:val="0"/>
      <w:marRight w:val="0"/>
      <w:marTop w:val="0"/>
      <w:marBottom w:val="0"/>
      <w:divBdr>
        <w:top w:val="none" w:sz="0" w:space="0" w:color="auto"/>
        <w:left w:val="none" w:sz="0" w:space="0" w:color="auto"/>
        <w:bottom w:val="none" w:sz="0" w:space="0" w:color="auto"/>
        <w:right w:val="none" w:sz="0" w:space="0" w:color="auto"/>
      </w:divBdr>
    </w:div>
    <w:div w:id="325400541">
      <w:bodyDiv w:val="1"/>
      <w:marLeft w:val="0"/>
      <w:marRight w:val="0"/>
      <w:marTop w:val="0"/>
      <w:marBottom w:val="0"/>
      <w:divBdr>
        <w:top w:val="none" w:sz="0" w:space="0" w:color="auto"/>
        <w:left w:val="none" w:sz="0" w:space="0" w:color="auto"/>
        <w:bottom w:val="none" w:sz="0" w:space="0" w:color="auto"/>
        <w:right w:val="none" w:sz="0" w:space="0" w:color="auto"/>
      </w:divBdr>
    </w:div>
    <w:div w:id="326789166">
      <w:bodyDiv w:val="1"/>
      <w:marLeft w:val="0"/>
      <w:marRight w:val="0"/>
      <w:marTop w:val="0"/>
      <w:marBottom w:val="0"/>
      <w:divBdr>
        <w:top w:val="none" w:sz="0" w:space="0" w:color="auto"/>
        <w:left w:val="none" w:sz="0" w:space="0" w:color="auto"/>
        <w:bottom w:val="none" w:sz="0" w:space="0" w:color="auto"/>
        <w:right w:val="none" w:sz="0" w:space="0" w:color="auto"/>
      </w:divBdr>
    </w:div>
    <w:div w:id="336158806">
      <w:bodyDiv w:val="1"/>
      <w:marLeft w:val="0"/>
      <w:marRight w:val="0"/>
      <w:marTop w:val="0"/>
      <w:marBottom w:val="0"/>
      <w:divBdr>
        <w:top w:val="none" w:sz="0" w:space="0" w:color="auto"/>
        <w:left w:val="none" w:sz="0" w:space="0" w:color="auto"/>
        <w:bottom w:val="none" w:sz="0" w:space="0" w:color="auto"/>
        <w:right w:val="none" w:sz="0" w:space="0" w:color="auto"/>
      </w:divBdr>
    </w:div>
    <w:div w:id="351955410">
      <w:bodyDiv w:val="1"/>
      <w:marLeft w:val="0"/>
      <w:marRight w:val="0"/>
      <w:marTop w:val="0"/>
      <w:marBottom w:val="0"/>
      <w:divBdr>
        <w:top w:val="none" w:sz="0" w:space="0" w:color="auto"/>
        <w:left w:val="none" w:sz="0" w:space="0" w:color="auto"/>
        <w:bottom w:val="none" w:sz="0" w:space="0" w:color="auto"/>
        <w:right w:val="none" w:sz="0" w:space="0" w:color="auto"/>
      </w:divBdr>
    </w:div>
    <w:div w:id="359429798">
      <w:bodyDiv w:val="1"/>
      <w:marLeft w:val="0"/>
      <w:marRight w:val="0"/>
      <w:marTop w:val="0"/>
      <w:marBottom w:val="0"/>
      <w:divBdr>
        <w:top w:val="none" w:sz="0" w:space="0" w:color="auto"/>
        <w:left w:val="none" w:sz="0" w:space="0" w:color="auto"/>
        <w:bottom w:val="none" w:sz="0" w:space="0" w:color="auto"/>
        <w:right w:val="none" w:sz="0" w:space="0" w:color="auto"/>
      </w:divBdr>
    </w:div>
    <w:div w:id="378819814">
      <w:bodyDiv w:val="1"/>
      <w:marLeft w:val="0"/>
      <w:marRight w:val="0"/>
      <w:marTop w:val="0"/>
      <w:marBottom w:val="0"/>
      <w:divBdr>
        <w:top w:val="none" w:sz="0" w:space="0" w:color="auto"/>
        <w:left w:val="none" w:sz="0" w:space="0" w:color="auto"/>
        <w:bottom w:val="none" w:sz="0" w:space="0" w:color="auto"/>
        <w:right w:val="none" w:sz="0" w:space="0" w:color="auto"/>
      </w:divBdr>
    </w:div>
    <w:div w:id="400446537">
      <w:bodyDiv w:val="1"/>
      <w:marLeft w:val="0"/>
      <w:marRight w:val="0"/>
      <w:marTop w:val="0"/>
      <w:marBottom w:val="0"/>
      <w:divBdr>
        <w:top w:val="none" w:sz="0" w:space="0" w:color="auto"/>
        <w:left w:val="none" w:sz="0" w:space="0" w:color="auto"/>
        <w:bottom w:val="none" w:sz="0" w:space="0" w:color="auto"/>
        <w:right w:val="none" w:sz="0" w:space="0" w:color="auto"/>
      </w:divBdr>
    </w:div>
    <w:div w:id="410926783">
      <w:bodyDiv w:val="1"/>
      <w:marLeft w:val="0"/>
      <w:marRight w:val="0"/>
      <w:marTop w:val="0"/>
      <w:marBottom w:val="0"/>
      <w:divBdr>
        <w:top w:val="none" w:sz="0" w:space="0" w:color="auto"/>
        <w:left w:val="none" w:sz="0" w:space="0" w:color="auto"/>
        <w:bottom w:val="none" w:sz="0" w:space="0" w:color="auto"/>
        <w:right w:val="none" w:sz="0" w:space="0" w:color="auto"/>
      </w:divBdr>
    </w:div>
    <w:div w:id="415131832">
      <w:bodyDiv w:val="1"/>
      <w:marLeft w:val="0"/>
      <w:marRight w:val="0"/>
      <w:marTop w:val="0"/>
      <w:marBottom w:val="0"/>
      <w:divBdr>
        <w:top w:val="none" w:sz="0" w:space="0" w:color="auto"/>
        <w:left w:val="none" w:sz="0" w:space="0" w:color="auto"/>
        <w:bottom w:val="none" w:sz="0" w:space="0" w:color="auto"/>
        <w:right w:val="none" w:sz="0" w:space="0" w:color="auto"/>
      </w:divBdr>
    </w:div>
    <w:div w:id="424496324">
      <w:bodyDiv w:val="1"/>
      <w:marLeft w:val="0"/>
      <w:marRight w:val="0"/>
      <w:marTop w:val="0"/>
      <w:marBottom w:val="0"/>
      <w:divBdr>
        <w:top w:val="none" w:sz="0" w:space="0" w:color="auto"/>
        <w:left w:val="none" w:sz="0" w:space="0" w:color="auto"/>
        <w:bottom w:val="none" w:sz="0" w:space="0" w:color="auto"/>
        <w:right w:val="none" w:sz="0" w:space="0" w:color="auto"/>
      </w:divBdr>
    </w:div>
    <w:div w:id="430860622">
      <w:bodyDiv w:val="1"/>
      <w:marLeft w:val="0"/>
      <w:marRight w:val="0"/>
      <w:marTop w:val="0"/>
      <w:marBottom w:val="0"/>
      <w:divBdr>
        <w:top w:val="none" w:sz="0" w:space="0" w:color="auto"/>
        <w:left w:val="none" w:sz="0" w:space="0" w:color="auto"/>
        <w:bottom w:val="none" w:sz="0" w:space="0" w:color="auto"/>
        <w:right w:val="none" w:sz="0" w:space="0" w:color="auto"/>
      </w:divBdr>
    </w:div>
    <w:div w:id="431779155">
      <w:bodyDiv w:val="1"/>
      <w:marLeft w:val="0"/>
      <w:marRight w:val="0"/>
      <w:marTop w:val="0"/>
      <w:marBottom w:val="0"/>
      <w:divBdr>
        <w:top w:val="none" w:sz="0" w:space="0" w:color="auto"/>
        <w:left w:val="none" w:sz="0" w:space="0" w:color="auto"/>
        <w:bottom w:val="none" w:sz="0" w:space="0" w:color="auto"/>
        <w:right w:val="none" w:sz="0" w:space="0" w:color="auto"/>
      </w:divBdr>
    </w:div>
    <w:div w:id="432475430">
      <w:bodyDiv w:val="1"/>
      <w:marLeft w:val="0"/>
      <w:marRight w:val="0"/>
      <w:marTop w:val="0"/>
      <w:marBottom w:val="0"/>
      <w:divBdr>
        <w:top w:val="none" w:sz="0" w:space="0" w:color="auto"/>
        <w:left w:val="none" w:sz="0" w:space="0" w:color="auto"/>
        <w:bottom w:val="none" w:sz="0" w:space="0" w:color="auto"/>
        <w:right w:val="none" w:sz="0" w:space="0" w:color="auto"/>
      </w:divBdr>
    </w:div>
    <w:div w:id="444735043">
      <w:bodyDiv w:val="1"/>
      <w:marLeft w:val="0"/>
      <w:marRight w:val="0"/>
      <w:marTop w:val="0"/>
      <w:marBottom w:val="0"/>
      <w:divBdr>
        <w:top w:val="none" w:sz="0" w:space="0" w:color="auto"/>
        <w:left w:val="none" w:sz="0" w:space="0" w:color="auto"/>
        <w:bottom w:val="none" w:sz="0" w:space="0" w:color="auto"/>
        <w:right w:val="none" w:sz="0" w:space="0" w:color="auto"/>
      </w:divBdr>
    </w:div>
    <w:div w:id="454567073">
      <w:bodyDiv w:val="1"/>
      <w:marLeft w:val="0"/>
      <w:marRight w:val="0"/>
      <w:marTop w:val="0"/>
      <w:marBottom w:val="0"/>
      <w:divBdr>
        <w:top w:val="none" w:sz="0" w:space="0" w:color="auto"/>
        <w:left w:val="none" w:sz="0" w:space="0" w:color="auto"/>
        <w:bottom w:val="none" w:sz="0" w:space="0" w:color="auto"/>
        <w:right w:val="none" w:sz="0" w:space="0" w:color="auto"/>
      </w:divBdr>
    </w:div>
    <w:div w:id="468480353">
      <w:bodyDiv w:val="1"/>
      <w:marLeft w:val="0"/>
      <w:marRight w:val="0"/>
      <w:marTop w:val="0"/>
      <w:marBottom w:val="0"/>
      <w:divBdr>
        <w:top w:val="none" w:sz="0" w:space="0" w:color="auto"/>
        <w:left w:val="none" w:sz="0" w:space="0" w:color="auto"/>
        <w:bottom w:val="none" w:sz="0" w:space="0" w:color="auto"/>
        <w:right w:val="none" w:sz="0" w:space="0" w:color="auto"/>
      </w:divBdr>
    </w:div>
    <w:div w:id="471018267">
      <w:bodyDiv w:val="1"/>
      <w:marLeft w:val="0"/>
      <w:marRight w:val="0"/>
      <w:marTop w:val="0"/>
      <w:marBottom w:val="0"/>
      <w:divBdr>
        <w:top w:val="none" w:sz="0" w:space="0" w:color="auto"/>
        <w:left w:val="none" w:sz="0" w:space="0" w:color="auto"/>
        <w:bottom w:val="none" w:sz="0" w:space="0" w:color="auto"/>
        <w:right w:val="none" w:sz="0" w:space="0" w:color="auto"/>
      </w:divBdr>
    </w:div>
    <w:div w:id="477189395">
      <w:bodyDiv w:val="1"/>
      <w:marLeft w:val="0"/>
      <w:marRight w:val="0"/>
      <w:marTop w:val="0"/>
      <w:marBottom w:val="0"/>
      <w:divBdr>
        <w:top w:val="none" w:sz="0" w:space="0" w:color="auto"/>
        <w:left w:val="none" w:sz="0" w:space="0" w:color="auto"/>
        <w:bottom w:val="none" w:sz="0" w:space="0" w:color="auto"/>
        <w:right w:val="none" w:sz="0" w:space="0" w:color="auto"/>
      </w:divBdr>
    </w:div>
    <w:div w:id="477301705">
      <w:bodyDiv w:val="1"/>
      <w:marLeft w:val="0"/>
      <w:marRight w:val="0"/>
      <w:marTop w:val="0"/>
      <w:marBottom w:val="0"/>
      <w:divBdr>
        <w:top w:val="none" w:sz="0" w:space="0" w:color="auto"/>
        <w:left w:val="none" w:sz="0" w:space="0" w:color="auto"/>
        <w:bottom w:val="none" w:sz="0" w:space="0" w:color="auto"/>
        <w:right w:val="none" w:sz="0" w:space="0" w:color="auto"/>
      </w:divBdr>
    </w:div>
    <w:div w:id="483857826">
      <w:bodyDiv w:val="1"/>
      <w:marLeft w:val="0"/>
      <w:marRight w:val="0"/>
      <w:marTop w:val="0"/>
      <w:marBottom w:val="0"/>
      <w:divBdr>
        <w:top w:val="none" w:sz="0" w:space="0" w:color="auto"/>
        <w:left w:val="none" w:sz="0" w:space="0" w:color="auto"/>
        <w:bottom w:val="none" w:sz="0" w:space="0" w:color="auto"/>
        <w:right w:val="none" w:sz="0" w:space="0" w:color="auto"/>
      </w:divBdr>
    </w:div>
    <w:div w:id="499657392">
      <w:bodyDiv w:val="1"/>
      <w:marLeft w:val="0"/>
      <w:marRight w:val="0"/>
      <w:marTop w:val="0"/>
      <w:marBottom w:val="0"/>
      <w:divBdr>
        <w:top w:val="none" w:sz="0" w:space="0" w:color="auto"/>
        <w:left w:val="none" w:sz="0" w:space="0" w:color="auto"/>
        <w:bottom w:val="none" w:sz="0" w:space="0" w:color="auto"/>
        <w:right w:val="none" w:sz="0" w:space="0" w:color="auto"/>
      </w:divBdr>
    </w:div>
    <w:div w:id="543718589">
      <w:bodyDiv w:val="1"/>
      <w:marLeft w:val="0"/>
      <w:marRight w:val="0"/>
      <w:marTop w:val="0"/>
      <w:marBottom w:val="0"/>
      <w:divBdr>
        <w:top w:val="none" w:sz="0" w:space="0" w:color="auto"/>
        <w:left w:val="none" w:sz="0" w:space="0" w:color="auto"/>
        <w:bottom w:val="none" w:sz="0" w:space="0" w:color="auto"/>
        <w:right w:val="none" w:sz="0" w:space="0" w:color="auto"/>
      </w:divBdr>
    </w:div>
    <w:div w:id="547691228">
      <w:bodyDiv w:val="1"/>
      <w:marLeft w:val="0"/>
      <w:marRight w:val="0"/>
      <w:marTop w:val="0"/>
      <w:marBottom w:val="0"/>
      <w:divBdr>
        <w:top w:val="none" w:sz="0" w:space="0" w:color="auto"/>
        <w:left w:val="none" w:sz="0" w:space="0" w:color="auto"/>
        <w:bottom w:val="none" w:sz="0" w:space="0" w:color="auto"/>
        <w:right w:val="none" w:sz="0" w:space="0" w:color="auto"/>
      </w:divBdr>
    </w:div>
    <w:div w:id="575634174">
      <w:bodyDiv w:val="1"/>
      <w:marLeft w:val="0"/>
      <w:marRight w:val="0"/>
      <w:marTop w:val="0"/>
      <w:marBottom w:val="0"/>
      <w:divBdr>
        <w:top w:val="none" w:sz="0" w:space="0" w:color="auto"/>
        <w:left w:val="none" w:sz="0" w:space="0" w:color="auto"/>
        <w:bottom w:val="none" w:sz="0" w:space="0" w:color="auto"/>
        <w:right w:val="none" w:sz="0" w:space="0" w:color="auto"/>
      </w:divBdr>
      <w:divsChild>
        <w:div w:id="1049960738">
          <w:marLeft w:val="0"/>
          <w:marRight w:val="0"/>
          <w:marTop w:val="0"/>
          <w:marBottom w:val="315"/>
          <w:divBdr>
            <w:top w:val="single" w:sz="6" w:space="0" w:color="ECF0F1"/>
            <w:left w:val="single" w:sz="6" w:space="0" w:color="ECF0F1"/>
            <w:bottom w:val="single" w:sz="6" w:space="0" w:color="ECF0F1"/>
            <w:right w:val="single" w:sz="6" w:space="0" w:color="ECF0F1"/>
          </w:divBdr>
          <w:divsChild>
            <w:div w:id="509373666">
              <w:marLeft w:val="0"/>
              <w:marRight w:val="0"/>
              <w:marTop w:val="0"/>
              <w:marBottom w:val="0"/>
              <w:divBdr>
                <w:top w:val="none" w:sz="0" w:space="0" w:color="auto"/>
                <w:left w:val="none" w:sz="0" w:space="0" w:color="auto"/>
                <w:bottom w:val="none" w:sz="0" w:space="0" w:color="auto"/>
                <w:right w:val="none" w:sz="0" w:space="0" w:color="auto"/>
              </w:divBdr>
              <w:divsChild>
                <w:div w:id="1860655815">
                  <w:marLeft w:val="0"/>
                  <w:marRight w:val="0"/>
                  <w:marTop w:val="0"/>
                  <w:marBottom w:val="225"/>
                  <w:divBdr>
                    <w:top w:val="none" w:sz="0" w:space="0" w:color="auto"/>
                    <w:left w:val="none" w:sz="0" w:space="0" w:color="auto"/>
                    <w:bottom w:val="none" w:sz="0" w:space="0" w:color="auto"/>
                    <w:right w:val="none" w:sz="0" w:space="0" w:color="auto"/>
                  </w:divBdr>
                  <w:divsChild>
                    <w:div w:id="1515877557">
                      <w:marLeft w:val="0"/>
                      <w:marRight w:val="0"/>
                      <w:marTop w:val="0"/>
                      <w:marBottom w:val="0"/>
                      <w:divBdr>
                        <w:top w:val="none" w:sz="0" w:space="0" w:color="auto"/>
                        <w:left w:val="none" w:sz="0" w:space="0" w:color="auto"/>
                        <w:bottom w:val="none" w:sz="0" w:space="0" w:color="auto"/>
                        <w:right w:val="none" w:sz="0" w:space="0" w:color="auto"/>
                      </w:divBdr>
                      <w:divsChild>
                        <w:div w:id="7749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50037">
      <w:bodyDiv w:val="1"/>
      <w:marLeft w:val="0"/>
      <w:marRight w:val="0"/>
      <w:marTop w:val="0"/>
      <w:marBottom w:val="0"/>
      <w:divBdr>
        <w:top w:val="none" w:sz="0" w:space="0" w:color="auto"/>
        <w:left w:val="none" w:sz="0" w:space="0" w:color="auto"/>
        <w:bottom w:val="none" w:sz="0" w:space="0" w:color="auto"/>
        <w:right w:val="none" w:sz="0" w:space="0" w:color="auto"/>
      </w:divBdr>
    </w:div>
    <w:div w:id="601424753">
      <w:bodyDiv w:val="1"/>
      <w:marLeft w:val="0"/>
      <w:marRight w:val="0"/>
      <w:marTop w:val="0"/>
      <w:marBottom w:val="0"/>
      <w:divBdr>
        <w:top w:val="none" w:sz="0" w:space="0" w:color="auto"/>
        <w:left w:val="none" w:sz="0" w:space="0" w:color="auto"/>
        <w:bottom w:val="none" w:sz="0" w:space="0" w:color="auto"/>
        <w:right w:val="none" w:sz="0" w:space="0" w:color="auto"/>
      </w:divBdr>
    </w:div>
    <w:div w:id="626282627">
      <w:bodyDiv w:val="1"/>
      <w:marLeft w:val="0"/>
      <w:marRight w:val="0"/>
      <w:marTop w:val="0"/>
      <w:marBottom w:val="0"/>
      <w:divBdr>
        <w:top w:val="none" w:sz="0" w:space="0" w:color="auto"/>
        <w:left w:val="none" w:sz="0" w:space="0" w:color="auto"/>
        <w:bottom w:val="none" w:sz="0" w:space="0" w:color="auto"/>
        <w:right w:val="none" w:sz="0" w:space="0" w:color="auto"/>
      </w:divBdr>
    </w:div>
    <w:div w:id="629019612">
      <w:bodyDiv w:val="1"/>
      <w:marLeft w:val="0"/>
      <w:marRight w:val="0"/>
      <w:marTop w:val="0"/>
      <w:marBottom w:val="0"/>
      <w:divBdr>
        <w:top w:val="none" w:sz="0" w:space="0" w:color="auto"/>
        <w:left w:val="none" w:sz="0" w:space="0" w:color="auto"/>
        <w:bottom w:val="none" w:sz="0" w:space="0" w:color="auto"/>
        <w:right w:val="none" w:sz="0" w:space="0" w:color="auto"/>
      </w:divBdr>
    </w:div>
    <w:div w:id="642391761">
      <w:bodyDiv w:val="1"/>
      <w:marLeft w:val="0"/>
      <w:marRight w:val="0"/>
      <w:marTop w:val="0"/>
      <w:marBottom w:val="0"/>
      <w:divBdr>
        <w:top w:val="none" w:sz="0" w:space="0" w:color="auto"/>
        <w:left w:val="none" w:sz="0" w:space="0" w:color="auto"/>
        <w:bottom w:val="none" w:sz="0" w:space="0" w:color="auto"/>
        <w:right w:val="none" w:sz="0" w:space="0" w:color="auto"/>
      </w:divBdr>
    </w:div>
    <w:div w:id="656611908">
      <w:bodyDiv w:val="1"/>
      <w:marLeft w:val="0"/>
      <w:marRight w:val="0"/>
      <w:marTop w:val="0"/>
      <w:marBottom w:val="0"/>
      <w:divBdr>
        <w:top w:val="none" w:sz="0" w:space="0" w:color="auto"/>
        <w:left w:val="none" w:sz="0" w:space="0" w:color="auto"/>
        <w:bottom w:val="none" w:sz="0" w:space="0" w:color="auto"/>
        <w:right w:val="none" w:sz="0" w:space="0" w:color="auto"/>
      </w:divBdr>
    </w:div>
    <w:div w:id="667749509">
      <w:bodyDiv w:val="1"/>
      <w:marLeft w:val="0"/>
      <w:marRight w:val="0"/>
      <w:marTop w:val="0"/>
      <w:marBottom w:val="0"/>
      <w:divBdr>
        <w:top w:val="none" w:sz="0" w:space="0" w:color="auto"/>
        <w:left w:val="none" w:sz="0" w:space="0" w:color="auto"/>
        <w:bottom w:val="none" w:sz="0" w:space="0" w:color="auto"/>
        <w:right w:val="none" w:sz="0" w:space="0" w:color="auto"/>
      </w:divBdr>
    </w:div>
    <w:div w:id="668408451">
      <w:bodyDiv w:val="1"/>
      <w:marLeft w:val="0"/>
      <w:marRight w:val="0"/>
      <w:marTop w:val="0"/>
      <w:marBottom w:val="0"/>
      <w:divBdr>
        <w:top w:val="none" w:sz="0" w:space="0" w:color="auto"/>
        <w:left w:val="none" w:sz="0" w:space="0" w:color="auto"/>
        <w:bottom w:val="none" w:sz="0" w:space="0" w:color="auto"/>
        <w:right w:val="none" w:sz="0" w:space="0" w:color="auto"/>
      </w:divBdr>
    </w:div>
    <w:div w:id="669333569">
      <w:bodyDiv w:val="1"/>
      <w:marLeft w:val="0"/>
      <w:marRight w:val="0"/>
      <w:marTop w:val="0"/>
      <w:marBottom w:val="0"/>
      <w:divBdr>
        <w:top w:val="none" w:sz="0" w:space="0" w:color="auto"/>
        <w:left w:val="none" w:sz="0" w:space="0" w:color="auto"/>
        <w:bottom w:val="none" w:sz="0" w:space="0" w:color="auto"/>
        <w:right w:val="none" w:sz="0" w:space="0" w:color="auto"/>
      </w:divBdr>
    </w:div>
    <w:div w:id="700515665">
      <w:bodyDiv w:val="1"/>
      <w:marLeft w:val="0"/>
      <w:marRight w:val="0"/>
      <w:marTop w:val="0"/>
      <w:marBottom w:val="0"/>
      <w:divBdr>
        <w:top w:val="none" w:sz="0" w:space="0" w:color="auto"/>
        <w:left w:val="none" w:sz="0" w:space="0" w:color="auto"/>
        <w:bottom w:val="none" w:sz="0" w:space="0" w:color="auto"/>
        <w:right w:val="none" w:sz="0" w:space="0" w:color="auto"/>
      </w:divBdr>
    </w:div>
    <w:div w:id="731345754">
      <w:bodyDiv w:val="1"/>
      <w:marLeft w:val="0"/>
      <w:marRight w:val="0"/>
      <w:marTop w:val="0"/>
      <w:marBottom w:val="0"/>
      <w:divBdr>
        <w:top w:val="none" w:sz="0" w:space="0" w:color="auto"/>
        <w:left w:val="none" w:sz="0" w:space="0" w:color="auto"/>
        <w:bottom w:val="none" w:sz="0" w:space="0" w:color="auto"/>
        <w:right w:val="none" w:sz="0" w:space="0" w:color="auto"/>
      </w:divBdr>
    </w:div>
    <w:div w:id="758137051">
      <w:bodyDiv w:val="1"/>
      <w:marLeft w:val="0"/>
      <w:marRight w:val="0"/>
      <w:marTop w:val="0"/>
      <w:marBottom w:val="0"/>
      <w:divBdr>
        <w:top w:val="none" w:sz="0" w:space="0" w:color="auto"/>
        <w:left w:val="none" w:sz="0" w:space="0" w:color="auto"/>
        <w:bottom w:val="none" w:sz="0" w:space="0" w:color="auto"/>
        <w:right w:val="none" w:sz="0" w:space="0" w:color="auto"/>
      </w:divBdr>
    </w:div>
    <w:div w:id="763113877">
      <w:bodyDiv w:val="1"/>
      <w:marLeft w:val="0"/>
      <w:marRight w:val="0"/>
      <w:marTop w:val="0"/>
      <w:marBottom w:val="0"/>
      <w:divBdr>
        <w:top w:val="none" w:sz="0" w:space="0" w:color="auto"/>
        <w:left w:val="none" w:sz="0" w:space="0" w:color="auto"/>
        <w:bottom w:val="none" w:sz="0" w:space="0" w:color="auto"/>
        <w:right w:val="none" w:sz="0" w:space="0" w:color="auto"/>
      </w:divBdr>
    </w:div>
    <w:div w:id="843519262">
      <w:bodyDiv w:val="1"/>
      <w:marLeft w:val="0"/>
      <w:marRight w:val="0"/>
      <w:marTop w:val="0"/>
      <w:marBottom w:val="0"/>
      <w:divBdr>
        <w:top w:val="none" w:sz="0" w:space="0" w:color="auto"/>
        <w:left w:val="none" w:sz="0" w:space="0" w:color="auto"/>
        <w:bottom w:val="none" w:sz="0" w:space="0" w:color="auto"/>
        <w:right w:val="none" w:sz="0" w:space="0" w:color="auto"/>
      </w:divBdr>
    </w:div>
    <w:div w:id="859658522">
      <w:bodyDiv w:val="1"/>
      <w:marLeft w:val="0"/>
      <w:marRight w:val="0"/>
      <w:marTop w:val="0"/>
      <w:marBottom w:val="0"/>
      <w:divBdr>
        <w:top w:val="none" w:sz="0" w:space="0" w:color="auto"/>
        <w:left w:val="none" w:sz="0" w:space="0" w:color="auto"/>
        <w:bottom w:val="none" w:sz="0" w:space="0" w:color="auto"/>
        <w:right w:val="none" w:sz="0" w:space="0" w:color="auto"/>
      </w:divBdr>
    </w:div>
    <w:div w:id="860629840">
      <w:bodyDiv w:val="1"/>
      <w:marLeft w:val="0"/>
      <w:marRight w:val="0"/>
      <w:marTop w:val="0"/>
      <w:marBottom w:val="0"/>
      <w:divBdr>
        <w:top w:val="none" w:sz="0" w:space="0" w:color="auto"/>
        <w:left w:val="none" w:sz="0" w:space="0" w:color="auto"/>
        <w:bottom w:val="none" w:sz="0" w:space="0" w:color="auto"/>
        <w:right w:val="none" w:sz="0" w:space="0" w:color="auto"/>
      </w:divBdr>
    </w:div>
    <w:div w:id="863251600">
      <w:bodyDiv w:val="1"/>
      <w:marLeft w:val="0"/>
      <w:marRight w:val="0"/>
      <w:marTop w:val="0"/>
      <w:marBottom w:val="0"/>
      <w:divBdr>
        <w:top w:val="none" w:sz="0" w:space="0" w:color="auto"/>
        <w:left w:val="none" w:sz="0" w:space="0" w:color="auto"/>
        <w:bottom w:val="none" w:sz="0" w:space="0" w:color="auto"/>
        <w:right w:val="none" w:sz="0" w:space="0" w:color="auto"/>
      </w:divBdr>
    </w:div>
    <w:div w:id="885416109">
      <w:bodyDiv w:val="1"/>
      <w:marLeft w:val="0"/>
      <w:marRight w:val="0"/>
      <w:marTop w:val="0"/>
      <w:marBottom w:val="0"/>
      <w:divBdr>
        <w:top w:val="none" w:sz="0" w:space="0" w:color="auto"/>
        <w:left w:val="none" w:sz="0" w:space="0" w:color="auto"/>
        <w:bottom w:val="none" w:sz="0" w:space="0" w:color="auto"/>
        <w:right w:val="none" w:sz="0" w:space="0" w:color="auto"/>
      </w:divBdr>
    </w:div>
    <w:div w:id="888996399">
      <w:bodyDiv w:val="1"/>
      <w:marLeft w:val="0"/>
      <w:marRight w:val="0"/>
      <w:marTop w:val="0"/>
      <w:marBottom w:val="0"/>
      <w:divBdr>
        <w:top w:val="none" w:sz="0" w:space="0" w:color="auto"/>
        <w:left w:val="none" w:sz="0" w:space="0" w:color="auto"/>
        <w:bottom w:val="none" w:sz="0" w:space="0" w:color="auto"/>
        <w:right w:val="none" w:sz="0" w:space="0" w:color="auto"/>
      </w:divBdr>
    </w:div>
    <w:div w:id="904265756">
      <w:bodyDiv w:val="1"/>
      <w:marLeft w:val="0"/>
      <w:marRight w:val="0"/>
      <w:marTop w:val="0"/>
      <w:marBottom w:val="0"/>
      <w:divBdr>
        <w:top w:val="none" w:sz="0" w:space="0" w:color="auto"/>
        <w:left w:val="none" w:sz="0" w:space="0" w:color="auto"/>
        <w:bottom w:val="none" w:sz="0" w:space="0" w:color="auto"/>
        <w:right w:val="none" w:sz="0" w:space="0" w:color="auto"/>
      </w:divBdr>
    </w:div>
    <w:div w:id="934366911">
      <w:bodyDiv w:val="1"/>
      <w:marLeft w:val="0"/>
      <w:marRight w:val="0"/>
      <w:marTop w:val="0"/>
      <w:marBottom w:val="0"/>
      <w:divBdr>
        <w:top w:val="none" w:sz="0" w:space="0" w:color="auto"/>
        <w:left w:val="none" w:sz="0" w:space="0" w:color="auto"/>
        <w:bottom w:val="none" w:sz="0" w:space="0" w:color="auto"/>
        <w:right w:val="none" w:sz="0" w:space="0" w:color="auto"/>
      </w:divBdr>
    </w:div>
    <w:div w:id="938759840">
      <w:bodyDiv w:val="1"/>
      <w:marLeft w:val="0"/>
      <w:marRight w:val="0"/>
      <w:marTop w:val="0"/>
      <w:marBottom w:val="0"/>
      <w:divBdr>
        <w:top w:val="none" w:sz="0" w:space="0" w:color="auto"/>
        <w:left w:val="none" w:sz="0" w:space="0" w:color="auto"/>
        <w:bottom w:val="none" w:sz="0" w:space="0" w:color="auto"/>
        <w:right w:val="none" w:sz="0" w:space="0" w:color="auto"/>
      </w:divBdr>
    </w:div>
    <w:div w:id="952399612">
      <w:bodyDiv w:val="1"/>
      <w:marLeft w:val="0"/>
      <w:marRight w:val="0"/>
      <w:marTop w:val="0"/>
      <w:marBottom w:val="0"/>
      <w:divBdr>
        <w:top w:val="none" w:sz="0" w:space="0" w:color="auto"/>
        <w:left w:val="none" w:sz="0" w:space="0" w:color="auto"/>
        <w:bottom w:val="none" w:sz="0" w:space="0" w:color="auto"/>
        <w:right w:val="none" w:sz="0" w:space="0" w:color="auto"/>
      </w:divBdr>
    </w:div>
    <w:div w:id="961766636">
      <w:bodyDiv w:val="1"/>
      <w:marLeft w:val="0"/>
      <w:marRight w:val="0"/>
      <w:marTop w:val="0"/>
      <w:marBottom w:val="0"/>
      <w:divBdr>
        <w:top w:val="none" w:sz="0" w:space="0" w:color="auto"/>
        <w:left w:val="none" w:sz="0" w:space="0" w:color="auto"/>
        <w:bottom w:val="none" w:sz="0" w:space="0" w:color="auto"/>
        <w:right w:val="none" w:sz="0" w:space="0" w:color="auto"/>
      </w:divBdr>
    </w:div>
    <w:div w:id="982735258">
      <w:bodyDiv w:val="1"/>
      <w:marLeft w:val="0"/>
      <w:marRight w:val="0"/>
      <w:marTop w:val="0"/>
      <w:marBottom w:val="0"/>
      <w:divBdr>
        <w:top w:val="none" w:sz="0" w:space="0" w:color="auto"/>
        <w:left w:val="none" w:sz="0" w:space="0" w:color="auto"/>
        <w:bottom w:val="none" w:sz="0" w:space="0" w:color="auto"/>
        <w:right w:val="none" w:sz="0" w:space="0" w:color="auto"/>
      </w:divBdr>
    </w:div>
    <w:div w:id="989600248">
      <w:bodyDiv w:val="1"/>
      <w:marLeft w:val="0"/>
      <w:marRight w:val="0"/>
      <w:marTop w:val="0"/>
      <w:marBottom w:val="0"/>
      <w:divBdr>
        <w:top w:val="none" w:sz="0" w:space="0" w:color="auto"/>
        <w:left w:val="none" w:sz="0" w:space="0" w:color="auto"/>
        <w:bottom w:val="none" w:sz="0" w:space="0" w:color="auto"/>
        <w:right w:val="none" w:sz="0" w:space="0" w:color="auto"/>
      </w:divBdr>
    </w:div>
    <w:div w:id="990214550">
      <w:bodyDiv w:val="1"/>
      <w:marLeft w:val="0"/>
      <w:marRight w:val="0"/>
      <w:marTop w:val="0"/>
      <w:marBottom w:val="0"/>
      <w:divBdr>
        <w:top w:val="none" w:sz="0" w:space="0" w:color="auto"/>
        <w:left w:val="none" w:sz="0" w:space="0" w:color="auto"/>
        <w:bottom w:val="none" w:sz="0" w:space="0" w:color="auto"/>
        <w:right w:val="none" w:sz="0" w:space="0" w:color="auto"/>
      </w:divBdr>
    </w:div>
    <w:div w:id="992372577">
      <w:bodyDiv w:val="1"/>
      <w:marLeft w:val="0"/>
      <w:marRight w:val="0"/>
      <w:marTop w:val="0"/>
      <w:marBottom w:val="0"/>
      <w:divBdr>
        <w:top w:val="none" w:sz="0" w:space="0" w:color="auto"/>
        <w:left w:val="none" w:sz="0" w:space="0" w:color="auto"/>
        <w:bottom w:val="none" w:sz="0" w:space="0" w:color="auto"/>
        <w:right w:val="none" w:sz="0" w:space="0" w:color="auto"/>
      </w:divBdr>
    </w:div>
    <w:div w:id="1030450698">
      <w:bodyDiv w:val="1"/>
      <w:marLeft w:val="0"/>
      <w:marRight w:val="0"/>
      <w:marTop w:val="0"/>
      <w:marBottom w:val="0"/>
      <w:divBdr>
        <w:top w:val="none" w:sz="0" w:space="0" w:color="auto"/>
        <w:left w:val="none" w:sz="0" w:space="0" w:color="auto"/>
        <w:bottom w:val="none" w:sz="0" w:space="0" w:color="auto"/>
        <w:right w:val="none" w:sz="0" w:space="0" w:color="auto"/>
      </w:divBdr>
    </w:div>
    <w:div w:id="1065103504">
      <w:bodyDiv w:val="1"/>
      <w:marLeft w:val="0"/>
      <w:marRight w:val="0"/>
      <w:marTop w:val="0"/>
      <w:marBottom w:val="0"/>
      <w:divBdr>
        <w:top w:val="none" w:sz="0" w:space="0" w:color="auto"/>
        <w:left w:val="none" w:sz="0" w:space="0" w:color="auto"/>
        <w:bottom w:val="none" w:sz="0" w:space="0" w:color="auto"/>
        <w:right w:val="none" w:sz="0" w:space="0" w:color="auto"/>
      </w:divBdr>
    </w:div>
    <w:div w:id="1069884903">
      <w:bodyDiv w:val="1"/>
      <w:marLeft w:val="0"/>
      <w:marRight w:val="0"/>
      <w:marTop w:val="0"/>
      <w:marBottom w:val="0"/>
      <w:divBdr>
        <w:top w:val="none" w:sz="0" w:space="0" w:color="auto"/>
        <w:left w:val="none" w:sz="0" w:space="0" w:color="auto"/>
        <w:bottom w:val="none" w:sz="0" w:space="0" w:color="auto"/>
        <w:right w:val="none" w:sz="0" w:space="0" w:color="auto"/>
      </w:divBdr>
    </w:div>
    <w:div w:id="1076316822">
      <w:bodyDiv w:val="1"/>
      <w:marLeft w:val="0"/>
      <w:marRight w:val="0"/>
      <w:marTop w:val="0"/>
      <w:marBottom w:val="0"/>
      <w:divBdr>
        <w:top w:val="none" w:sz="0" w:space="0" w:color="auto"/>
        <w:left w:val="none" w:sz="0" w:space="0" w:color="auto"/>
        <w:bottom w:val="none" w:sz="0" w:space="0" w:color="auto"/>
        <w:right w:val="none" w:sz="0" w:space="0" w:color="auto"/>
      </w:divBdr>
    </w:div>
    <w:div w:id="1114638663">
      <w:bodyDiv w:val="1"/>
      <w:marLeft w:val="0"/>
      <w:marRight w:val="0"/>
      <w:marTop w:val="0"/>
      <w:marBottom w:val="0"/>
      <w:divBdr>
        <w:top w:val="none" w:sz="0" w:space="0" w:color="auto"/>
        <w:left w:val="none" w:sz="0" w:space="0" w:color="auto"/>
        <w:bottom w:val="none" w:sz="0" w:space="0" w:color="auto"/>
        <w:right w:val="none" w:sz="0" w:space="0" w:color="auto"/>
      </w:divBdr>
    </w:div>
    <w:div w:id="1117798394">
      <w:bodyDiv w:val="1"/>
      <w:marLeft w:val="0"/>
      <w:marRight w:val="0"/>
      <w:marTop w:val="0"/>
      <w:marBottom w:val="0"/>
      <w:divBdr>
        <w:top w:val="none" w:sz="0" w:space="0" w:color="auto"/>
        <w:left w:val="none" w:sz="0" w:space="0" w:color="auto"/>
        <w:bottom w:val="none" w:sz="0" w:space="0" w:color="auto"/>
        <w:right w:val="none" w:sz="0" w:space="0" w:color="auto"/>
      </w:divBdr>
    </w:div>
    <w:div w:id="1135610139">
      <w:bodyDiv w:val="1"/>
      <w:marLeft w:val="0"/>
      <w:marRight w:val="0"/>
      <w:marTop w:val="0"/>
      <w:marBottom w:val="0"/>
      <w:divBdr>
        <w:top w:val="none" w:sz="0" w:space="0" w:color="auto"/>
        <w:left w:val="none" w:sz="0" w:space="0" w:color="auto"/>
        <w:bottom w:val="none" w:sz="0" w:space="0" w:color="auto"/>
        <w:right w:val="none" w:sz="0" w:space="0" w:color="auto"/>
      </w:divBdr>
    </w:div>
    <w:div w:id="1144811284">
      <w:bodyDiv w:val="1"/>
      <w:marLeft w:val="0"/>
      <w:marRight w:val="0"/>
      <w:marTop w:val="0"/>
      <w:marBottom w:val="0"/>
      <w:divBdr>
        <w:top w:val="none" w:sz="0" w:space="0" w:color="auto"/>
        <w:left w:val="none" w:sz="0" w:space="0" w:color="auto"/>
        <w:bottom w:val="none" w:sz="0" w:space="0" w:color="auto"/>
        <w:right w:val="none" w:sz="0" w:space="0" w:color="auto"/>
      </w:divBdr>
    </w:div>
    <w:div w:id="1160848003">
      <w:bodyDiv w:val="1"/>
      <w:marLeft w:val="0"/>
      <w:marRight w:val="0"/>
      <w:marTop w:val="0"/>
      <w:marBottom w:val="0"/>
      <w:divBdr>
        <w:top w:val="none" w:sz="0" w:space="0" w:color="auto"/>
        <w:left w:val="none" w:sz="0" w:space="0" w:color="auto"/>
        <w:bottom w:val="none" w:sz="0" w:space="0" w:color="auto"/>
        <w:right w:val="none" w:sz="0" w:space="0" w:color="auto"/>
      </w:divBdr>
    </w:div>
    <w:div w:id="1162089338">
      <w:bodyDiv w:val="1"/>
      <w:marLeft w:val="0"/>
      <w:marRight w:val="0"/>
      <w:marTop w:val="0"/>
      <w:marBottom w:val="0"/>
      <w:divBdr>
        <w:top w:val="none" w:sz="0" w:space="0" w:color="auto"/>
        <w:left w:val="none" w:sz="0" w:space="0" w:color="auto"/>
        <w:bottom w:val="none" w:sz="0" w:space="0" w:color="auto"/>
        <w:right w:val="none" w:sz="0" w:space="0" w:color="auto"/>
      </w:divBdr>
    </w:div>
    <w:div w:id="1164932268">
      <w:bodyDiv w:val="1"/>
      <w:marLeft w:val="0"/>
      <w:marRight w:val="0"/>
      <w:marTop w:val="0"/>
      <w:marBottom w:val="0"/>
      <w:divBdr>
        <w:top w:val="none" w:sz="0" w:space="0" w:color="auto"/>
        <w:left w:val="none" w:sz="0" w:space="0" w:color="auto"/>
        <w:bottom w:val="none" w:sz="0" w:space="0" w:color="auto"/>
        <w:right w:val="none" w:sz="0" w:space="0" w:color="auto"/>
      </w:divBdr>
    </w:div>
    <w:div w:id="1166167094">
      <w:bodyDiv w:val="1"/>
      <w:marLeft w:val="0"/>
      <w:marRight w:val="0"/>
      <w:marTop w:val="0"/>
      <w:marBottom w:val="0"/>
      <w:divBdr>
        <w:top w:val="none" w:sz="0" w:space="0" w:color="auto"/>
        <w:left w:val="none" w:sz="0" w:space="0" w:color="auto"/>
        <w:bottom w:val="none" w:sz="0" w:space="0" w:color="auto"/>
        <w:right w:val="none" w:sz="0" w:space="0" w:color="auto"/>
      </w:divBdr>
    </w:div>
    <w:div w:id="1170104229">
      <w:bodyDiv w:val="1"/>
      <w:marLeft w:val="0"/>
      <w:marRight w:val="0"/>
      <w:marTop w:val="0"/>
      <w:marBottom w:val="0"/>
      <w:divBdr>
        <w:top w:val="none" w:sz="0" w:space="0" w:color="auto"/>
        <w:left w:val="none" w:sz="0" w:space="0" w:color="auto"/>
        <w:bottom w:val="none" w:sz="0" w:space="0" w:color="auto"/>
        <w:right w:val="none" w:sz="0" w:space="0" w:color="auto"/>
      </w:divBdr>
    </w:div>
    <w:div w:id="1179075468">
      <w:bodyDiv w:val="1"/>
      <w:marLeft w:val="0"/>
      <w:marRight w:val="0"/>
      <w:marTop w:val="0"/>
      <w:marBottom w:val="0"/>
      <w:divBdr>
        <w:top w:val="none" w:sz="0" w:space="0" w:color="auto"/>
        <w:left w:val="none" w:sz="0" w:space="0" w:color="auto"/>
        <w:bottom w:val="none" w:sz="0" w:space="0" w:color="auto"/>
        <w:right w:val="none" w:sz="0" w:space="0" w:color="auto"/>
      </w:divBdr>
    </w:div>
    <w:div w:id="1191458837">
      <w:bodyDiv w:val="1"/>
      <w:marLeft w:val="0"/>
      <w:marRight w:val="0"/>
      <w:marTop w:val="0"/>
      <w:marBottom w:val="0"/>
      <w:divBdr>
        <w:top w:val="none" w:sz="0" w:space="0" w:color="auto"/>
        <w:left w:val="none" w:sz="0" w:space="0" w:color="auto"/>
        <w:bottom w:val="none" w:sz="0" w:space="0" w:color="auto"/>
        <w:right w:val="none" w:sz="0" w:space="0" w:color="auto"/>
      </w:divBdr>
    </w:div>
    <w:div w:id="1200507335">
      <w:bodyDiv w:val="1"/>
      <w:marLeft w:val="0"/>
      <w:marRight w:val="0"/>
      <w:marTop w:val="0"/>
      <w:marBottom w:val="0"/>
      <w:divBdr>
        <w:top w:val="none" w:sz="0" w:space="0" w:color="auto"/>
        <w:left w:val="none" w:sz="0" w:space="0" w:color="auto"/>
        <w:bottom w:val="none" w:sz="0" w:space="0" w:color="auto"/>
        <w:right w:val="none" w:sz="0" w:space="0" w:color="auto"/>
      </w:divBdr>
    </w:div>
    <w:div w:id="1202862482">
      <w:bodyDiv w:val="1"/>
      <w:marLeft w:val="0"/>
      <w:marRight w:val="0"/>
      <w:marTop w:val="0"/>
      <w:marBottom w:val="0"/>
      <w:divBdr>
        <w:top w:val="none" w:sz="0" w:space="0" w:color="auto"/>
        <w:left w:val="none" w:sz="0" w:space="0" w:color="auto"/>
        <w:bottom w:val="none" w:sz="0" w:space="0" w:color="auto"/>
        <w:right w:val="none" w:sz="0" w:space="0" w:color="auto"/>
      </w:divBdr>
    </w:div>
    <w:div w:id="1245143227">
      <w:bodyDiv w:val="1"/>
      <w:marLeft w:val="0"/>
      <w:marRight w:val="0"/>
      <w:marTop w:val="0"/>
      <w:marBottom w:val="0"/>
      <w:divBdr>
        <w:top w:val="none" w:sz="0" w:space="0" w:color="auto"/>
        <w:left w:val="none" w:sz="0" w:space="0" w:color="auto"/>
        <w:bottom w:val="none" w:sz="0" w:space="0" w:color="auto"/>
        <w:right w:val="none" w:sz="0" w:space="0" w:color="auto"/>
      </w:divBdr>
    </w:div>
    <w:div w:id="1257709234">
      <w:bodyDiv w:val="1"/>
      <w:marLeft w:val="0"/>
      <w:marRight w:val="0"/>
      <w:marTop w:val="0"/>
      <w:marBottom w:val="0"/>
      <w:divBdr>
        <w:top w:val="none" w:sz="0" w:space="0" w:color="auto"/>
        <w:left w:val="none" w:sz="0" w:space="0" w:color="auto"/>
        <w:bottom w:val="none" w:sz="0" w:space="0" w:color="auto"/>
        <w:right w:val="none" w:sz="0" w:space="0" w:color="auto"/>
      </w:divBdr>
    </w:div>
    <w:div w:id="1286035447">
      <w:bodyDiv w:val="1"/>
      <w:marLeft w:val="0"/>
      <w:marRight w:val="0"/>
      <w:marTop w:val="0"/>
      <w:marBottom w:val="0"/>
      <w:divBdr>
        <w:top w:val="none" w:sz="0" w:space="0" w:color="auto"/>
        <w:left w:val="none" w:sz="0" w:space="0" w:color="auto"/>
        <w:bottom w:val="none" w:sz="0" w:space="0" w:color="auto"/>
        <w:right w:val="none" w:sz="0" w:space="0" w:color="auto"/>
      </w:divBdr>
    </w:div>
    <w:div w:id="1316954185">
      <w:bodyDiv w:val="1"/>
      <w:marLeft w:val="0"/>
      <w:marRight w:val="0"/>
      <w:marTop w:val="0"/>
      <w:marBottom w:val="0"/>
      <w:divBdr>
        <w:top w:val="none" w:sz="0" w:space="0" w:color="auto"/>
        <w:left w:val="none" w:sz="0" w:space="0" w:color="auto"/>
        <w:bottom w:val="none" w:sz="0" w:space="0" w:color="auto"/>
        <w:right w:val="none" w:sz="0" w:space="0" w:color="auto"/>
      </w:divBdr>
    </w:div>
    <w:div w:id="1356535869">
      <w:bodyDiv w:val="1"/>
      <w:marLeft w:val="0"/>
      <w:marRight w:val="0"/>
      <w:marTop w:val="0"/>
      <w:marBottom w:val="0"/>
      <w:divBdr>
        <w:top w:val="none" w:sz="0" w:space="0" w:color="auto"/>
        <w:left w:val="none" w:sz="0" w:space="0" w:color="auto"/>
        <w:bottom w:val="none" w:sz="0" w:space="0" w:color="auto"/>
        <w:right w:val="none" w:sz="0" w:space="0" w:color="auto"/>
      </w:divBdr>
    </w:div>
    <w:div w:id="1400908977">
      <w:bodyDiv w:val="1"/>
      <w:marLeft w:val="0"/>
      <w:marRight w:val="0"/>
      <w:marTop w:val="0"/>
      <w:marBottom w:val="0"/>
      <w:divBdr>
        <w:top w:val="none" w:sz="0" w:space="0" w:color="auto"/>
        <w:left w:val="none" w:sz="0" w:space="0" w:color="auto"/>
        <w:bottom w:val="none" w:sz="0" w:space="0" w:color="auto"/>
        <w:right w:val="none" w:sz="0" w:space="0" w:color="auto"/>
      </w:divBdr>
      <w:divsChild>
        <w:div w:id="1646666647">
          <w:marLeft w:val="0"/>
          <w:marRight w:val="0"/>
          <w:marTop w:val="0"/>
          <w:marBottom w:val="0"/>
          <w:divBdr>
            <w:top w:val="none" w:sz="0" w:space="0" w:color="auto"/>
            <w:left w:val="none" w:sz="0" w:space="0" w:color="auto"/>
            <w:bottom w:val="none" w:sz="0" w:space="0" w:color="auto"/>
            <w:right w:val="none" w:sz="0" w:space="0" w:color="auto"/>
          </w:divBdr>
        </w:div>
        <w:div w:id="1679699046">
          <w:marLeft w:val="0"/>
          <w:marRight w:val="0"/>
          <w:marTop w:val="0"/>
          <w:marBottom w:val="0"/>
          <w:divBdr>
            <w:top w:val="none" w:sz="0" w:space="0" w:color="auto"/>
            <w:left w:val="none" w:sz="0" w:space="0" w:color="auto"/>
            <w:bottom w:val="none" w:sz="0" w:space="0" w:color="auto"/>
            <w:right w:val="none" w:sz="0" w:space="0" w:color="auto"/>
          </w:divBdr>
        </w:div>
      </w:divsChild>
    </w:div>
    <w:div w:id="1421681581">
      <w:bodyDiv w:val="1"/>
      <w:marLeft w:val="0"/>
      <w:marRight w:val="0"/>
      <w:marTop w:val="0"/>
      <w:marBottom w:val="0"/>
      <w:divBdr>
        <w:top w:val="none" w:sz="0" w:space="0" w:color="auto"/>
        <w:left w:val="none" w:sz="0" w:space="0" w:color="auto"/>
        <w:bottom w:val="none" w:sz="0" w:space="0" w:color="auto"/>
        <w:right w:val="none" w:sz="0" w:space="0" w:color="auto"/>
      </w:divBdr>
    </w:div>
    <w:div w:id="1444811972">
      <w:bodyDiv w:val="1"/>
      <w:marLeft w:val="0"/>
      <w:marRight w:val="0"/>
      <w:marTop w:val="0"/>
      <w:marBottom w:val="0"/>
      <w:divBdr>
        <w:top w:val="none" w:sz="0" w:space="0" w:color="auto"/>
        <w:left w:val="none" w:sz="0" w:space="0" w:color="auto"/>
        <w:bottom w:val="none" w:sz="0" w:space="0" w:color="auto"/>
        <w:right w:val="none" w:sz="0" w:space="0" w:color="auto"/>
      </w:divBdr>
    </w:div>
    <w:div w:id="1448500279">
      <w:bodyDiv w:val="1"/>
      <w:marLeft w:val="0"/>
      <w:marRight w:val="0"/>
      <w:marTop w:val="0"/>
      <w:marBottom w:val="0"/>
      <w:divBdr>
        <w:top w:val="none" w:sz="0" w:space="0" w:color="auto"/>
        <w:left w:val="none" w:sz="0" w:space="0" w:color="auto"/>
        <w:bottom w:val="none" w:sz="0" w:space="0" w:color="auto"/>
        <w:right w:val="none" w:sz="0" w:space="0" w:color="auto"/>
      </w:divBdr>
    </w:div>
    <w:div w:id="1480998915">
      <w:bodyDiv w:val="1"/>
      <w:marLeft w:val="0"/>
      <w:marRight w:val="0"/>
      <w:marTop w:val="0"/>
      <w:marBottom w:val="0"/>
      <w:divBdr>
        <w:top w:val="none" w:sz="0" w:space="0" w:color="auto"/>
        <w:left w:val="none" w:sz="0" w:space="0" w:color="auto"/>
        <w:bottom w:val="none" w:sz="0" w:space="0" w:color="auto"/>
        <w:right w:val="none" w:sz="0" w:space="0" w:color="auto"/>
      </w:divBdr>
    </w:div>
    <w:div w:id="1483541215">
      <w:bodyDiv w:val="1"/>
      <w:marLeft w:val="0"/>
      <w:marRight w:val="0"/>
      <w:marTop w:val="0"/>
      <w:marBottom w:val="0"/>
      <w:divBdr>
        <w:top w:val="none" w:sz="0" w:space="0" w:color="auto"/>
        <w:left w:val="none" w:sz="0" w:space="0" w:color="auto"/>
        <w:bottom w:val="none" w:sz="0" w:space="0" w:color="auto"/>
        <w:right w:val="none" w:sz="0" w:space="0" w:color="auto"/>
      </w:divBdr>
    </w:div>
    <w:div w:id="1546136645">
      <w:bodyDiv w:val="1"/>
      <w:marLeft w:val="0"/>
      <w:marRight w:val="0"/>
      <w:marTop w:val="0"/>
      <w:marBottom w:val="0"/>
      <w:divBdr>
        <w:top w:val="none" w:sz="0" w:space="0" w:color="auto"/>
        <w:left w:val="none" w:sz="0" w:space="0" w:color="auto"/>
        <w:bottom w:val="none" w:sz="0" w:space="0" w:color="auto"/>
        <w:right w:val="none" w:sz="0" w:space="0" w:color="auto"/>
      </w:divBdr>
    </w:div>
    <w:div w:id="1549294599">
      <w:bodyDiv w:val="1"/>
      <w:marLeft w:val="0"/>
      <w:marRight w:val="0"/>
      <w:marTop w:val="0"/>
      <w:marBottom w:val="0"/>
      <w:divBdr>
        <w:top w:val="none" w:sz="0" w:space="0" w:color="auto"/>
        <w:left w:val="none" w:sz="0" w:space="0" w:color="auto"/>
        <w:bottom w:val="none" w:sz="0" w:space="0" w:color="auto"/>
        <w:right w:val="none" w:sz="0" w:space="0" w:color="auto"/>
      </w:divBdr>
    </w:div>
    <w:div w:id="1554348847">
      <w:bodyDiv w:val="1"/>
      <w:marLeft w:val="0"/>
      <w:marRight w:val="0"/>
      <w:marTop w:val="0"/>
      <w:marBottom w:val="0"/>
      <w:divBdr>
        <w:top w:val="none" w:sz="0" w:space="0" w:color="auto"/>
        <w:left w:val="none" w:sz="0" w:space="0" w:color="auto"/>
        <w:bottom w:val="none" w:sz="0" w:space="0" w:color="auto"/>
        <w:right w:val="none" w:sz="0" w:space="0" w:color="auto"/>
      </w:divBdr>
    </w:div>
    <w:div w:id="1600795681">
      <w:bodyDiv w:val="1"/>
      <w:marLeft w:val="0"/>
      <w:marRight w:val="0"/>
      <w:marTop w:val="0"/>
      <w:marBottom w:val="0"/>
      <w:divBdr>
        <w:top w:val="none" w:sz="0" w:space="0" w:color="auto"/>
        <w:left w:val="none" w:sz="0" w:space="0" w:color="auto"/>
        <w:bottom w:val="none" w:sz="0" w:space="0" w:color="auto"/>
        <w:right w:val="none" w:sz="0" w:space="0" w:color="auto"/>
      </w:divBdr>
    </w:div>
    <w:div w:id="1607499175">
      <w:bodyDiv w:val="1"/>
      <w:marLeft w:val="0"/>
      <w:marRight w:val="0"/>
      <w:marTop w:val="0"/>
      <w:marBottom w:val="0"/>
      <w:divBdr>
        <w:top w:val="none" w:sz="0" w:space="0" w:color="auto"/>
        <w:left w:val="none" w:sz="0" w:space="0" w:color="auto"/>
        <w:bottom w:val="none" w:sz="0" w:space="0" w:color="auto"/>
        <w:right w:val="none" w:sz="0" w:space="0" w:color="auto"/>
      </w:divBdr>
    </w:div>
    <w:div w:id="1616407738">
      <w:bodyDiv w:val="1"/>
      <w:marLeft w:val="0"/>
      <w:marRight w:val="0"/>
      <w:marTop w:val="0"/>
      <w:marBottom w:val="0"/>
      <w:divBdr>
        <w:top w:val="none" w:sz="0" w:space="0" w:color="auto"/>
        <w:left w:val="none" w:sz="0" w:space="0" w:color="auto"/>
        <w:bottom w:val="none" w:sz="0" w:space="0" w:color="auto"/>
        <w:right w:val="none" w:sz="0" w:space="0" w:color="auto"/>
      </w:divBdr>
    </w:div>
    <w:div w:id="1631940259">
      <w:bodyDiv w:val="1"/>
      <w:marLeft w:val="0"/>
      <w:marRight w:val="0"/>
      <w:marTop w:val="0"/>
      <w:marBottom w:val="0"/>
      <w:divBdr>
        <w:top w:val="none" w:sz="0" w:space="0" w:color="auto"/>
        <w:left w:val="none" w:sz="0" w:space="0" w:color="auto"/>
        <w:bottom w:val="none" w:sz="0" w:space="0" w:color="auto"/>
        <w:right w:val="none" w:sz="0" w:space="0" w:color="auto"/>
      </w:divBdr>
    </w:div>
    <w:div w:id="1662460625">
      <w:bodyDiv w:val="1"/>
      <w:marLeft w:val="0"/>
      <w:marRight w:val="0"/>
      <w:marTop w:val="0"/>
      <w:marBottom w:val="0"/>
      <w:divBdr>
        <w:top w:val="none" w:sz="0" w:space="0" w:color="auto"/>
        <w:left w:val="none" w:sz="0" w:space="0" w:color="auto"/>
        <w:bottom w:val="none" w:sz="0" w:space="0" w:color="auto"/>
        <w:right w:val="none" w:sz="0" w:space="0" w:color="auto"/>
      </w:divBdr>
    </w:div>
    <w:div w:id="1664041927">
      <w:bodyDiv w:val="1"/>
      <w:marLeft w:val="0"/>
      <w:marRight w:val="0"/>
      <w:marTop w:val="0"/>
      <w:marBottom w:val="0"/>
      <w:divBdr>
        <w:top w:val="none" w:sz="0" w:space="0" w:color="auto"/>
        <w:left w:val="none" w:sz="0" w:space="0" w:color="auto"/>
        <w:bottom w:val="none" w:sz="0" w:space="0" w:color="auto"/>
        <w:right w:val="none" w:sz="0" w:space="0" w:color="auto"/>
      </w:divBdr>
    </w:div>
    <w:div w:id="1722827293">
      <w:bodyDiv w:val="1"/>
      <w:marLeft w:val="0"/>
      <w:marRight w:val="0"/>
      <w:marTop w:val="0"/>
      <w:marBottom w:val="0"/>
      <w:divBdr>
        <w:top w:val="none" w:sz="0" w:space="0" w:color="auto"/>
        <w:left w:val="none" w:sz="0" w:space="0" w:color="auto"/>
        <w:bottom w:val="none" w:sz="0" w:space="0" w:color="auto"/>
        <w:right w:val="none" w:sz="0" w:space="0" w:color="auto"/>
      </w:divBdr>
    </w:div>
    <w:div w:id="1732843712">
      <w:bodyDiv w:val="1"/>
      <w:marLeft w:val="0"/>
      <w:marRight w:val="0"/>
      <w:marTop w:val="0"/>
      <w:marBottom w:val="0"/>
      <w:divBdr>
        <w:top w:val="none" w:sz="0" w:space="0" w:color="auto"/>
        <w:left w:val="none" w:sz="0" w:space="0" w:color="auto"/>
        <w:bottom w:val="none" w:sz="0" w:space="0" w:color="auto"/>
        <w:right w:val="none" w:sz="0" w:space="0" w:color="auto"/>
      </w:divBdr>
    </w:div>
    <w:div w:id="1739281022">
      <w:bodyDiv w:val="1"/>
      <w:marLeft w:val="0"/>
      <w:marRight w:val="0"/>
      <w:marTop w:val="0"/>
      <w:marBottom w:val="0"/>
      <w:divBdr>
        <w:top w:val="none" w:sz="0" w:space="0" w:color="auto"/>
        <w:left w:val="none" w:sz="0" w:space="0" w:color="auto"/>
        <w:bottom w:val="none" w:sz="0" w:space="0" w:color="auto"/>
        <w:right w:val="none" w:sz="0" w:space="0" w:color="auto"/>
      </w:divBdr>
    </w:div>
    <w:div w:id="1746369621">
      <w:bodyDiv w:val="1"/>
      <w:marLeft w:val="0"/>
      <w:marRight w:val="0"/>
      <w:marTop w:val="0"/>
      <w:marBottom w:val="0"/>
      <w:divBdr>
        <w:top w:val="none" w:sz="0" w:space="0" w:color="auto"/>
        <w:left w:val="none" w:sz="0" w:space="0" w:color="auto"/>
        <w:bottom w:val="none" w:sz="0" w:space="0" w:color="auto"/>
        <w:right w:val="none" w:sz="0" w:space="0" w:color="auto"/>
      </w:divBdr>
    </w:div>
    <w:div w:id="1774284796">
      <w:bodyDiv w:val="1"/>
      <w:marLeft w:val="0"/>
      <w:marRight w:val="0"/>
      <w:marTop w:val="0"/>
      <w:marBottom w:val="0"/>
      <w:divBdr>
        <w:top w:val="none" w:sz="0" w:space="0" w:color="auto"/>
        <w:left w:val="none" w:sz="0" w:space="0" w:color="auto"/>
        <w:bottom w:val="none" w:sz="0" w:space="0" w:color="auto"/>
        <w:right w:val="none" w:sz="0" w:space="0" w:color="auto"/>
      </w:divBdr>
    </w:div>
    <w:div w:id="1791122791">
      <w:bodyDiv w:val="1"/>
      <w:marLeft w:val="0"/>
      <w:marRight w:val="0"/>
      <w:marTop w:val="0"/>
      <w:marBottom w:val="0"/>
      <w:divBdr>
        <w:top w:val="none" w:sz="0" w:space="0" w:color="auto"/>
        <w:left w:val="none" w:sz="0" w:space="0" w:color="auto"/>
        <w:bottom w:val="none" w:sz="0" w:space="0" w:color="auto"/>
        <w:right w:val="none" w:sz="0" w:space="0" w:color="auto"/>
      </w:divBdr>
    </w:div>
    <w:div w:id="1793671204">
      <w:bodyDiv w:val="1"/>
      <w:marLeft w:val="0"/>
      <w:marRight w:val="0"/>
      <w:marTop w:val="0"/>
      <w:marBottom w:val="0"/>
      <w:divBdr>
        <w:top w:val="none" w:sz="0" w:space="0" w:color="auto"/>
        <w:left w:val="none" w:sz="0" w:space="0" w:color="auto"/>
        <w:bottom w:val="none" w:sz="0" w:space="0" w:color="auto"/>
        <w:right w:val="none" w:sz="0" w:space="0" w:color="auto"/>
      </w:divBdr>
    </w:div>
    <w:div w:id="1821918875">
      <w:bodyDiv w:val="1"/>
      <w:marLeft w:val="0"/>
      <w:marRight w:val="0"/>
      <w:marTop w:val="0"/>
      <w:marBottom w:val="0"/>
      <w:divBdr>
        <w:top w:val="none" w:sz="0" w:space="0" w:color="auto"/>
        <w:left w:val="none" w:sz="0" w:space="0" w:color="auto"/>
        <w:bottom w:val="none" w:sz="0" w:space="0" w:color="auto"/>
        <w:right w:val="none" w:sz="0" w:space="0" w:color="auto"/>
      </w:divBdr>
      <w:divsChild>
        <w:div w:id="1525707500">
          <w:marLeft w:val="0"/>
          <w:marRight w:val="0"/>
          <w:marTop w:val="0"/>
          <w:marBottom w:val="0"/>
          <w:divBdr>
            <w:top w:val="none" w:sz="0" w:space="0" w:color="auto"/>
            <w:left w:val="none" w:sz="0" w:space="0" w:color="auto"/>
            <w:bottom w:val="none" w:sz="0" w:space="0" w:color="auto"/>
            <w:right w:val="none" w:sz="0" w:space="0" w:color="auto"/>
          </w:divBdr>
        </w:div>
      </w:divsChild>
    </w:div>
    <w:div w:id="1831216760">
      <w:bodyDiv w:val="1"/>
      <w:marLeft w:val="0"/>
      <w:marRight w:val="0"/>
      <w:marTop w:val="0"/>
      <w:marBottom w:val="0"/>
      <w:divBdr>
        <w:top w:val="none" w:sz="0" w:space="0" w:color="auto"/>
        <w:left w:val="none" w:sz="0" w:space="0" w:color="auto"/>
        <w:bottom w:val="none" w:sz="0" w:space="0" w:color="auto"/>
        <w:right w:val="none" w:sz="0" w:space="0" w:color="auto"/>
      </w:divBdr>
    </w:div>
    <w:div w:id="1835293359">
      <w:bodyDiv w:val="1"/>
      <w:marLeft w:val="0"/>
      <w:marRight w:val="0"/>
      <w:marTop w:val="0"/>
      <w:marBottom w:val="0"/>
      <w:divBdr>
        <w:top w:val="none" w:sz="0" w:space="0" w:color="auto"/>
        <w:left w:val="none" w:sz="0" w:space="0" w:color="auto"/>
        <w:bottom w:val="none" w:sz="0" w:space="0" w:color="auto"/>
        <w:right w:val="none" w:sz="0" w:space="0" w:color="auto"/>
      </w:divBdr>
    </w:div>
    <w:div w:id="1835947655">
      <w:bodyDiv w:val="1"/>
      <w:marLeft w:val="0"/>
      <w:marRight w:val="0"/>
      <w:marTop w:val="0"/>
      <w:marBottom w:val="0"/>
      <w:divBdr>
        <w:top w:val="none" w:sz="0" w:space="0" w:color="auto"/>
        <w:left w:val="none" w:sz="0" w:space="0" w:color="auto"/>
        <w:bottom w:val="none" w:sz="0" w:space="0" w:color="auto"/>
        <w:right w:val="none" w:sz="0" w:space="0" w:color="auto"/>
      </w:divBdr>
    </w:div>
    <w:div w:id="1839883443">
      <w:bodyDiv w:val="1"/>
      <w:marLeft w:val="0"/>
      <w:marRight w:val="0"/>
      <w:marTop w:val="0"/>
      <w:marBottom w:val="0"/>
      <w:divBdr>
        <w:top w:val="none" w:sz="0" w:space="0" w:color="auto"/>
        <w:left w:val="none" w:sz="0" w:space="0" w:color="auto"/>
        <w:bottom w:val="none" w:sz="0" w:space="0" w:color="auto"/>
        <w:right w:val="none" w:sz="0" w:space="0" w:color="auto"/>
      </w:divBdr>
    </w:div>
    <w:div w:id="1861894159">
      <w:bodyDiv w:val="1"/>
      <w:marLeft w:val="0"/>
      <w:marRight w:val="0"/>
      <w:marTop w:val="0"/>
      <w:marBottom w:val="0"/>
      <w:divBdr>
        <w:top w:val="none" w:sz="0" w:space="0" w:color="auto"/>
        <w:left w:val="none" w:sz="0" w:space="0" w:color="auto"/>
        <w:bottom w:val="none" w:sz="0" w:space="0" w:color="auto"/>
        <w:right w:val="none" w:sz="0" w:space="0" w:color="auto"/>
      </w:divBdr>
    </w:div>
    <w:div w:id="1865972272">
      <w:bodyDiv w:val="1"/>
      <w:marLeft w:val="0"/>
      <w:marRight w:val="0"/>
      <w:marTop w:val="0"/>
      <w:marBottom w:val="0"/>
      <w:divBdr>
        <w:top w:val="none" w:sz="0" w:space="0" w:color="auto"/>
        <w:left w:val="none" w:sz="0" w:space="0" w:color="auto"/>
        <w:bottom w:val="none" w:sz="0" w:space="0" w:color="auto"/>
        <w:right w:val="none" w:sz="0" w:space="0" w:color="auto"/>
      </w:divBdr>
    </w:div>
    <w:div w:id="1867524864">
      <w:bodyDiv w:val="1"/>
      <w:marLeft w:val="0"/>
      <w:marRight w:val="0"/>
      <w:marTop w:val="0"/>
      <w:marBottom w:val="0"/>
      <w:divBdr>
        <w:top w:val="none" w:sz="0" w:space="0" w:color="auto"/>
        <w:left w:val="none" w:sz="0" w:space="0" w:color="auto"/>
        <w:bottom w:val="none" w:sz="0" w:space="0" w:color="auto"/>
        <w:right w:val="none" w:sz="0" w:space="0" w:color="auto"/>
      </w:divBdr>
    </w:div>
    <w:div w:id="1901750569">
      <w:bodyDiv w:val="1"/>
      <w:marLeft w:val="0"/>
      <w:marRight w:val="0"/>
      <w:marTop w:val="0"/>
      <w:marBottom w:val="0"/>
      <w:divBdr>
        <w:top w:val="none" w:sz="0" w:space="0" w:color="auto"/>
        <w:left w:val="none" w:sz="0" w:space="0" w:color="auto"/>
        <w:bottom w:val="none" w:sz="0" w:space="0" w:color="auto"/>
        <w:right w:val="none" w:sz="0" w:space="0" w:color="auto"/>
      </w:divBdr>
    </w:div>
    <w:div w:id="1906719707">
      <w:bodyDiv w:val="1"/>
      <w:marLeft w:val="0"/>
      <w:marRight w:val="0"/>
      <w:marTop w:val="0"/>
      <w:marBottom w:val="0"/>
      <w:divBdr>
        <w:top w:val="none" w:sz="0" w:space="0" w:color="auto"/>
        <w:left w:val="none" w:sz="0" w:space="0" w:color="auto"/>
        <w:bottom w:val="none" w:sz="0" w:space="0" w:color="auto"/>
        <w:right w:val="none" w:sz="0" w:space="0" w:color="auto"/>
      </w:divBdr>
    </w:div>
    <w:div w:id="1913084418">
      <w:bodyDiv w:val="1"/>
      <w:marLeft w:val="0"/>
      <w:marRight w:val="0"/>
      <w:marTop w:val="0"/>
      <w:marBottom w:val="0"/>
      <w:divBdr>
        <w:top w:val="none" w:sz="0" w:space="0" w:color="auto"/>
        <w:left w:val="none" w:sz="0" w:space="0" w:color="auto"/>
        <w:bottom w:val="none" w:sz="0" w:space="0" w:color="auto"/>
        <w:right w:val="none" w:sz="0" w:space="0" w:color="auto"/>
      </w:divBdr>
    </w:div>
    <w:div w:id="1921786444">
      <w:bodyDiv w:val="1"/>
      <w:marLeft w:val="0"/>
      <w:marRight w:val="0"/>
      <w:marTop w:val="0"/>
      <w:marBottom w:val="0"/>
      <w:divBdr>
        <w:top w:val="none" w:sz="0" w:space="0" w:color="auto"/>
        <w:left w:val="none" w:sz="0" w:space="0" w:color="auto"/>
        <w:bottom w:val="none" w:sz="0" w:space="0" w:color="auto"/>
        <w:right w:val="none" w:sz="0" w:space="0" w:color="auto"/>
      </w:divBdr>
    </w:div>
    <w:div w:id="1927183616">
      <w:bodyDiv w:val="1"/>
      <w:marLeft w:val="0"/>
      <w:marRight w:val="0"/>
      <w:marTop w:val="0"/>
      <w:marBottom w:val="0"/>
      <w:divBdr>
        <w:top w:val="none" w:sz="0" w:space="0" w:color="auto"/>
        <w:left w:val="none" w:sz="0" w:space="0" w:color="auto"/>
        <w:bottom w:val="none" w:sz="0" w:space="0" w:color="auto"/>
        <w:right w:val="none" w:sz="0" w:space="0" w:color="auto"/>
      </w:divBdr>
    </w:div>
    <w:div w:id="1930501405">
      <w:bodyDiv w:val="1"/>
      <w:marLeft w:val="0"/>
      <w:marRight w:val="0"/>
      <w:marTop w:val="0"/>
      <w:marBottom w:val="0"/>
      <w:divBdr>
        <w:top w:val="none" w:sz="0" w:space="0" w:color="auto"/>
        <w:left w:val="none" w:sz="0" w:space="0" w:color="auto"/>
        <w:bottom w:val="none" w:sz="0" w:space="0" w:color="auto"/>
        <w:right w:val="none" w:sz="0" w:space="0" w:color="auto"/>
      </w:divBdr>
    </w:div>
    <w:div w:id="1935940257">
      <w:bodyDiv w:val="1"/>
      <w:marLeft w:val="0"/>
      <w:marRight w:val="0"/>
      <w:marTop w:val="0"/>
      <w:marBottom w:val="0"/>
      <w:divBdr>
        <w:top w:val="none" w:sz="0" w:space="0" w:color="auto"/>
        <w:left w:val="none" w:sz="0" w:space="0" w:color="auto"/>
        <w:bottom w:val="none" w:sz="0" w:space="0" w:color="auto"/>
        <w:right w:val="none" w:sz="0" w:space="0" w:color="auto"/>
      </w:divBdr>
    </w:div>
    <w:div w:id="1955282402">
      <w:bodyDiv w:val="1"/>
      <w:marLeft w:val="0"/>
      <w:marRight w:val="0"/>
      <w:marTop w:val="0"/>
      <w:marBottom w:val="0"/>
      <w:divBdr>
        <w:top w:val="none" w:sz="0" w:space="0" w:color="auto"/>
        <w:left w:val="none" w:sz="0" w:space="0" w:color="auto"/>
        <w:bottom w:val="none" w:sz="0" w:space="0" w:color="auto"/>
        <w:right w:val="none" w:sz="0" w:space="0" w:color="auto"/>
      </w:divBdr>
    </w:div>
    <w:div w:id="2049405904">
      <w:bodyDiv w:val="1"/>
      <w:marLeft w:val="0"/>
      <w:marRight w:val="0"/>
      <w:marTop w:val="0"/>
      <w:marBottom w:val="0"/>
      <w:divBdr>
        <w:top w:val="none" w:sz="0" w:space="0" w:color="auto"/>
        <w:left w:val="none" w:sz="0" w:space="0" w:color="auto"/>
        <w:bottom w:val="none" w:sz="0" w:space="0" w:color="auto"/>
        <w:right w:val="none" w:sz="0" w:space="0" w:color="auto"/>
      </w:divBdr>
    </w:div>
    <w:div w:id="2102675828">
      <w:bodyDiv w:val="1"/>
      <w:marLeft w:val="0"/>
      <w:marRight w:val="0"/>
      <w:marTop w:val="0"/>
      <w:marBottom w:val="0"/>
      <w:divBdr>
        <w:top w:val="none" w:sz="0" w:space="0" w:color="auto"/>
        <w:left w:val="none" w:sz="0" w:space="0" w:color="auto"/>
        <w:bottom w:val="none" w:sz="0" w:space="0" w:color="auto"/>
        <w:right w:val="none" w:sz="0" w:space="0" w:color="auto"/>
      </w:divBdr>
    </w:div>
    <w:div w:id="211107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294/jllr.v2i2.46488" TargetMode="External"/><Relationship Id="rId13" Type="http://schemas.openxmlformats.org/officeDocument/2006/relationships/hyperlink" Target="http://issn.pdii.lipi.go.id/data/sk1572940693.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ssn.pdii.lipi.go.id/data/sk1572939820.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294/jllr.v2i2.46488" TargetMode="External"/><Relationship Id="rId5" Type="http://schemas.openxmlformats.org/officeDocument/2006/relationships/webSettings" Target="webSettings.xml"/><Relationship Id="rId15" Type="http://schemas.openxmlformats.org/officeDocument/2006/relationships/hyperlink" Target="http://hukumonline.com/pusatdata/detail/13297/node/2" TargetMode="External"/><Relationship Id="rId10" Type="http://schemas.openxmlformats.org/officeDocument/2006/relationships/hyperlink" Target="http://issn.pdii.lipi.go.id/data/sk1572940693.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sn.pdii.lipi.go.id/data/sk1572939820.pdf" TargetMode="External"/><Relationship Id="rId14" Type="http://schemas.openxmlformats.org/officeDocument/2006/relationships/hyperlink" Target="https://www.hukumonline.com/pusatdata/detail/3969/nprt/2/uu-no-12-tahun-1995-pemasyarakata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Agu20</b:Tag>
    <b:SourceType>InternetSite</b:SourceType>
    <b:Guid>{83185EE7-6F08-49E4-88D9-97FD64D46EA6}</b:Guid>
    <b:Author>
      <b:Author>
        <b:NameList>
          <b:Person>
            <b:Last>Setiajid</b:Last>
            <b:First>Agus</b:First>
          </b:Person>
        </b:NameList>
      </b:Author>
    </b:Author>
    <b:Title>Merdeka.com</b:Title>
    <b:InternetSiteTitle>Merdeka.com</b:InternetSiteTitle>
    <b:Year>2020</b:Year>
    <b:Month>Maret</b:Month>
    <b:Day>14</b:Day>
    <b:URL>https://www.merdeka.com/peristiwa/kemhan-ingatkan-pentingnya-peran-pemda-dalam-pertahanan-negara.html</b:URL>
    <b:RefOrder>3</b:RefOrder>
  </b:Source>
  <b:Source>
    <b:Tag>Kem201</b:Tag>
    <b:SourceType>InternetSite</b:SourceType>
    <b:Guid>{F24ECEAD-BD45-4C78-99DA-98592D576BA5}</b:Guid>
    <b:Author>
      <b:Author>
        <b:NameList>
          <b:Person>
            <b:Last>Pertahanan</b:Last>
            <b:First>Kementrian</b:First>
          </b:Person>
        </b:NameList>
      </b:Author>
    </b:Author>
    <b:Title>Kemenhan.com</b:Title>
    <b:InternetSiteTitle>Kemnenhan.com</b:InternetSiteTitle>
    <b:Year>2020</b:Year>
    <b:Month>Maret</b:Month>
    <b:Day>14</b:Day>
    <b:URL>https://www.kemhan.go.id/2017/09/06/menyiapkan-pertahanan-melalui-sinergitas-pertahanan-negara-pusat-dan-daerah.html </b:URL>
    <b:RefOrder>4</b:RefOrder>
  </b:Source>
  <b:Source>
    <b:Tag>Kom20</b:Tag>
    <b:SourceType>InternetSite</b:SourceType>
    <b:Guid>{C31F144B-92C2-4DD9-829B-24EBBA8203DC}</b:Guid>
    <b:Author>
      <b:Author>
        <b:NameList>
          <b:Person>
            <b:Last>Kompas</b:Last>
          </b:Person>
        </b:NameList>
      </b:Author>
    </b:Author>
    <b:Title>kompas.com</b:Title>
    <b:InternetSiteTitle>kompas.com</b:InternetSiteTitle>
    <b:Year>2020</b:Year>
    <b:Month>Maret</b:Month>
    <b:Day>14</b:Day>
    <b:URL>Sumber: https://nasional.kompas.com/read/2020/03/16/08410241/tni-terima-hibah-lahan-di-manokwari-selatan-menhan-sampaikan-terima-kasih  </b:URL>
    <b:RefOrder>1</b:RefOrder>
  </b:Source>
  <b:Source>
    <b:Tag>Tri20</b:Tag>
    <b:SourceType>InternetSite</b:SourceType>
    <b:Guid>{1F2A8038-84AB-4FD5-80ED-D9188E1B461A}</b:Guid>
    <b:Author>
      <b:Author>
        <b:NameList>
          <b:Person>
            <b:Last>Kaltim</b:Last>
            <b:First>Tribun</b:First>
          </b:Person>
        </b:NameList>
      </b:Author>
    </b:Author>
    <b:Title>Tribun.com</b:Title>
    <b:InternetSiteTitle>Tribun.com</b:InternetSiteTitle>
    <b:Year>2020</b:Year>
    <b:Month>Maret</b:Month>
    <b:Day>14</b:Day>
    <b:URL>Tribunkaltim.co, (2015), Otonomi Daerah Berkontribusi terhadap Sistem Pertahanan Negara. Sumber: https://kaltim.tribunnews.com/2015/11/22/otonomi-daerah-berkontribusi-terhadap-sistem-pertahanan-negara diakses pada tanggal 14 Maret 2020.</b:URL>
    <b:RefOrder>2</b:RefOrder>
  </b:Source>
  <b:Source>
    <b:Tag>Jef05</b:Tag>
    <b:SourceType>Book</b:SourceType>
    <b:Guid>{C96FB763-ACEB-460F-8D10-F30BD4812AAA}</b:Guid>
    <b:Author>
      <b:Author>
        <b:NameList>
          <b:Person>
            <b:Last>Jeffery</b:Last>
            <b:First>Nevid</b:First>
          </b:Person>
        </b:NameList>
      </b:Author>
    </b:Author>
    <b:Title>Psikologi Abnormal</b:Title>
    <b:Year>2005</b:Year>
    <b:City>Jakarta</b:City>
    <b:Publisher>Erlangga</b:Publisher>
    <b:RefOrder>5</b:RefOrder>
  </b:Source>
  <b:Source>
    <b:Tag>Fer10</b:Tag>
    <b:SourceType>ArticleInAPeriodical</b:SourceType>
    <b:Guid>{748C891C-F0D3-4BC9-A845-A07750AB3BFE}</b:Guid>
    <b:Author>
      <b:Author>
        <b:NameList>
          <b:Person>
            <b:Last>Fery</b:Last>
            <b:First>Silitonga</b:First>
          </b:Person>
        </b:NameList>
      </b:Author>
    </b:Author>
    <b:Title>gangguan kepribadian antisoial</b:Title>
    <b:Year>2010</b:Year>
    <b:Pages>10, 1</b:Pages>
    <b:PeriodicalTitle>gangguan kepribadian antisoial</b:PeriodicalTitle>
    <b:Month>Februari</b:Month>
    <b:Day>Rabu</b:Day>
    <b:RefOrder>6</b:RefOrder>
  </b:Source>
  <b:Source>
    <b:Tag>Dur07</b:Tag>
    <b:SourceType>Book</b:SourceType>
    <b:Guid>{6039A0EB-C324-4EFC-A63B-54A71CC711E2}</b:Guid>
    <b:Author>
      <b:Author>
        <b:NameList>
          <b:Person>
            <b:Last>Duran</b:Last>
            <b:First>M.</b:First>
            <b:Middle>V</b:Middle>
          </b:Person>
          <b:Person>
            <b:Last>Barlow</b:Last>
            <b:First>H.D</b:First>
          </b:Person>
        </b:NameList>
      </b:Author>
    </b:Author>
    <b:Title>Intisari psikologi abnormal</b:Title>
    <b:Year>2007</b:Year>
    <b:City>Yogyakarta</b:City>
    <b:Publisher>Pustaka Pelajar</b:Publisher>
    <b:RefOrder>8</b:RefOrder>
  </b:Source>
  <b:Source>
    <b:Tag>Har08</b:Tag>
    <b:SourceType>Book</b:SourceType>
    <b:Guid>{B74624DB-FDC7-4285-A0A3-5C9120F518E8}</b:Guid>
    <b:Author>
      <b:Author>
        <b:NameList>
          <b:Person>
            <b:Last>Hare</b:Last>
            <b:First>Robert</b:First>
          </b:Person>
        </b:NameList>
      </b:Author>
    </b:Author>
    <b:Title>Perkembangan dan kepribadian orang</b:Title>
    <b:Year>2008</b:Year>
    <b:City>Jakarta</b:City>
    <b:Publisher>Arcan</b:Publisher>
    <b:RefOrder>9</b:RefOrder>
  </b:Source>
  <b:Source>
    <b:Tag>Per151</b:Tag>
    <b:SourceType>ArticleInAPeriodical</b:SourceType>
    <b:Guid>{AA0FE102-730B-4A73-9482-AB18E388FF3F}</b:Guid>
    <b:Author>
      <b:Author>
        <b:NameList>
          <b:Person>
            <b:Last>Permana</b:Last>
            <b:First>Acap</b:First>
          </b:Person>
          <b:Person>
            <b:Last>Sopyan</b:Last>
            <b:First>Andri</b:First>
          </b:Person>
          <b:Person>
            <b:Last>Kusmayadi</b:Last>
            <b:First>Gin-Gin</b:First>
          </b:Person>
          <b:Person>
            <b:Last>Fatah</b:Last>
            <b:First>Ridwan</b:First>
            <b:Middle>Abdul</b:Middle>
          </b:Person>
        </b:NameList>
      </b:Author>
    </b:Author>
    <b:Title>perilaku antisosial dan pergaulan bebas</b:Title>
    <b:Year>2015</b:Year>
    <b:Pages>7,2.</b:Pages>
    <b:PeriodicalTitle>perilaku antisosial dan pergaulan bebas</b:PeriodicalTitle>
    <b:Month>Mei</b:Month>
    <b:Day>Kamis</b:Day>
    <b:RefOrder>13</b:RefOrder>
  </b:Source>
  <b:Source>
    <b:Tag>Idi13</b:Tag>
    <b:SourceType>Book</b:SourceType>
    <b:Guid>{FE454E7A-017B-4E58-BB70-31C1D78853A3}</b:Guid>
    <b:Author>
      <b:Author>
        <b:NameList>
          <b:Person>
            <b:Last>Idianto</b:Last>
            <b:First>Muin</b:First>
          </b:Person>
        </b:NameList>
      </b:Author>
    </b:Author>
    <b:Title>kelompok peminatan ilmu-ilmu sosial</b:Title>
    <b:Year>2013</b:Year>
    <b:City>Jakarta</b:City>
    <b:Publisher>Erlangga</b:Publisher>
    <b:RefOrder>17</b:RefOrder>
  </b:Source>
  <b:Source>
    <b:Tag>KMD05</b:Tag>
    <b:SourceType>JournalArticle</b:SourceType>
    <b:Guid>{C5439E86-1B61-409B-A36C-08E0EBA11DC5}</b:Guid>
    <b:Author>
      <b:Author>
        <b:NameList>
          <b:Person>
            <b:Last>K. M</b:Last>
            <b:First>Dush</b:First>
            <b:Middle>C</b:Middle>
          </b:Person>
          <b:Person>
            <b:Last>R</b:Last>
            <b:First>P</b:First>
            <b:Middle>Amanto</b:Middle>
          </b:Person>
        </b:NameList>
      </b:Author>
    </b:Author>
    <b:Title>Consequences of relationship status and quality for subjective well-being</b:Title>
    <b:JournalName>journal of social and personal Relationship</b:JournalName>
    <b:Year>2005</b:Year>
    <b:Pages>22, ( 6 )</b:Pages>
    <b:RefOrder>18</b:RefOrder>
  </b:Source>
  <b:Source>
    <b:Tag>Ime08</b:Tag>
    <b:SourceType>JournalArticle</b:SourceType>
    <b:Guid>{A7141CD0-884A-46F1-82C8-9C7CDACB6A46}</b:Guid>
    <b:Author>
      <b:Author>
        <b:NameList>
          <b:Person>
            <b:Last>Imelda</b:Last>
            <b:First>N</b:First>
            <b:Middle>Arbiyah</b:Middle>
          </b:Person>
          <b:Person>
            <b:Last>F.N</b:Last>
            <b:First>Oriza</b:First>
          </b:Person>
        </b:NameList>
      </b:Author>
    </b:Author>
    <b:Title>Hubungan bersyukur dan subjective well beingpada penduduk miskin</b:Title>
    <b:Year>2008</b:Year>
    <b:JournalName>Psikologi</b:JournalName>
    <b:Pages>14,( 1 )</b:Pages>
    <b:RefOrder>19</b:RefOrder>
  </b:Source>
  <b:Source>
    <b:Tag>MPu09</b:Tag>
    <b:SourceType>JournalArticle</b:SourceType>
    <b:Guid>{6D624856-85AF-4C95-96CD-1F70EEBF3C0A}</b:Guid>
    <b:Author>
      <b:Author>
        <b:NameList>
          <b:Person>
            <b:Last>M</b:Last>
            <b:First>Putri</b:First>
            <b:Middle>T</b:Middle>
          </b:Person>
          <b:Person>
            <b:Last>H</b:Last>
            <b:First>Sutarmanto</b:First>
          </b:Person>
        </b:NameList>
      </b:Author>
    </b:Author>
    <b:Title>kesejahteraan Subjektif waria pekerja seks komersil (PSK)</b:Title>
    <b:JournalName>Psikodinamika</b:JournalName>
    <b:Year>2009</b:Year>
    <b:Pages>II, ( 2 )</b:Pages>
    <b:RefOrder>20</b:RefOrder>
  </b:Source>
  <b:Source>
    <b:Tag>Ris10</b:Tag>
    <b:SourceType>Book</b:SourceType>
    <b:Guid>{9E2B1558-F771-4792-8701-726ADA77BA3F}</b:Guid>
    <b:Author>
      <b:Author>
        <b:NameList>
          <b:Person>
            <b:First>Rismawati</b:First>
          </b:Person>
        </b:NameList>
      </b:Author>
    </b:Author>
    <b:Title>ugas kesehatan mental ( subjective well being )</b:Title>
    <b:Year>2010</b:Year>
    <b:City>Jakarta</b:City>
    <b:Publisher>Gunadarma</b:Publisher>
    <b:RefOrder>21</b:RefOrder>
  </b:Source>
  <b:Source>
    <b:Tag>Her141</b:Tag>
    <b:SourceType>JournalArticle</b:SourceType>
    <b:Guid>{EC9D1895-DD11-44DF-9435-C93A6F07D636}</b:Guid>
    <b:Author>
      <b:Author>
        <b:NameList>
          <b:Person>
            <b:Last>Here</b:Last>
            <b:First>Sonia</b:First>
            <b:Middle>Visita</b:Middle>
          </b:Person>
          <b:Person>
            <b:Last>Priyanto</b:Last>
            <b:First>Pius</b:First>
            <b:Middle>Heru</b:Middle>
          </b:Person>
        </b:NameList>
      </b:Author>
    </b:Author>
    <b:Title>SUBJECTIVE WELL BEING PADA REMAJA DITINJAU DARI KESADARAN LINGKUNGAN</b:Title>
    <b:JournalName>Psikodimensia</b:JournalName>
    <b:Year>2014</b:Year>
    <b:Pages>13. 1</b:Pages>
    <b:RefOrder>22</b:RefOrder>
  </b:Source>
  <b:Source>
    <b:Tag>Mar15</b:Tag>
    <b:SourceType>JournalArticle</b:SourceType>
    <b:Guid>{C1344B6D-60D9-49C4-9477-F7996AEA00E3}</b:Guid>
    <b:Author>
      <b:Author>
        <b:NameList>
          <b:Person>
            <b:Last>Marianti</b:Last>
            <b:First>Aditya</b:First>
          </b:Person>
          <b:Person>
            <b:Last>Anies</b:Last>
          </b:Person>
          <b:Person>
            <b:Last>Abdurachim</b:Last>
            <b:First>Henna</b:First>
            <b:Middle>rya Sunoko</b:Middle>
          </b:Person>
        </b:NameList>
      </b:Author>
    </b:Author>
    <b:Title>PENINGKATAN KADAR TIMBAL DARAH DAN MUNCULNYA PERILAKU ANTISOSIAL PENGRAJIN KUNINGAN</b:Title>
    <b:Year>2015</b:Year>
    <b:JournalName>Jurnal Kesehatan Masyarakat</b:JournalName>
    <b:Pages>11, (1), 144-154</b:Pages>
    <b:RefOrder>33</b:RefOrder>
  </b:Source>
  <b:Source>
    <b:Tag>Put16</b:Tag>
    <b:SourceType>JournalArticle</b:SourceType>
    <b:Guid>{00D27CD5-6ABF-44FC-9019-6C5BDD3DBF06}</b:Guid>
    <b:Author>
      <b:Author>
        <b:NameList>
          <b:Person>
            <b:Last>Putri</b:Last>
            <b:First>Dhian</b:First>
            <b:Middle>Riskiana</b:Middle>
          </b:Person>
        </b:NameList>
      </b:Author>
    </b:Author>
    <b:Title>PERAN DUKUNGAN SOSIAL DAN KECERDASAN EMOSI TERHADAP KESEJAHTERAAN SUBJEKTIF PADA REMAJA AWAL</b:Title>
    <b:JournalName>Jurnal Indigenous</b:JournalName>
    <b:Year>2016</b:Year>
    <b:Pages>1, (1), 12-22, ISSN: 0854-2880</b:Pages>
    <b:RefOrder>34</b:RefOrder>
  </b:Source>
  <b:Source>
    <b:Tag>Kas14</b:Tag>
    <b:SourceType>JournalArticle</b:SourceType>
    <b:Guid>{37FBF0FD-DF3F-4DB8-B754-D1F2A5DD7B3A}</b:Guid>
    <b:Author>
      <b:Author>
        <b:NameList>
          <b:Person>
            <b:Last>Kastutik</b:Last>
          </b:Person>
          <b:Person>
            <b:Last>Setyowati</b:Last>
            <b:First>Rr.</b:First>
            <b:Middle>Nanik</b:Middle>
          </b:Person>
        </b:NameList>
      </b:Author>
    </b:Author>
    <b:Title>PERBEDAAN PERILAKU ANTISOSIAL REMAJA DITINJAU DARI POLA ASUH ORANG TUA DI SMP NEGERI 4 BOJONEGORO</b:Title>
    <b:JournalName>Kajian Moral dan Kewarganegaraan</b:JournalName>
    <b:Year>2014</b:Year>
    <b:Pages>2, (1), 174-189</b:Pages>
    <b:RefOrder>35</b:RefOrder>
  </b:Source>
  <b:Source>
    <b:Tag>Uta12</b:Tag>
    <b:SourceType>JournalArticle</b:SourceType>
    <b:Guid>{B03A1670-3E29-4554-BB4A-921684E59484}</b:Guid>
    <b:Author>
      <b:Author>
        <b:NameList>
          <b:Person>
            <b:Last>Utami</b:Last>
            <b:First>Muhana</b:First>
            <b:Middle>Sofiati</b:Middle>
          </b:Person>
        </b:NameList>
      </b:Author>
    </b:Author>
    <b:Title>Religiusitas, Koping Religius, dan Kesejahteraan Subjektif</b:Title>
    <b:JournalName>JURNAL PSIKOLOGI</b:JournalName>
    <b:Year>2012</b:Year>
    <b:Pages>39, (1), 46-66</b:Pages>
    <b:RefOrder>36</b:RefOrder>
  </b:Source>
  <b:Source>
    <b:Tag>Rah12</b:Tag>
    <b:SourceType>JournalArticle</b:SourceType>
    <b:Guid>{5611BAD6-AE09-4524-B7CB-4F6A458DC059}</b:Guid>
    <b:Author>
      <b:Author>
        <b:NameList>
          <b:Person>
            <b:Last>Rahmania</b:Last>
            <b:First>Andi</b:First>
            <b:Middle>Maulida</b:Middle>
          </b:Person>
          <b:Person>
            <b:Last>Suminar</b:Last>
            <b:First>Dewi</b:First>
            <b:Middle>Retno</b:Middle>
          </b:Person>
        </b:NameList>
      </b:Author>
    </b:Author>
    <b:Title>Hubungan antara Persepsi Terhadap Kontrol Orangtua dengan Kecenderungan Perilaku Delinkuensi pada Remaja yang pernah Terlibat Tawuran</b:Title>
    <b:JournalName>Jurnal Psikologi Pendidikan dan Perkembangan</b:JournalName>
    <b:Year>2012</b:Year>
    <b:Pages>1, (3)</b:Pages>
    <b:RefOrder>37</b:RefOrder>
  </b:Source>
  <b:Source>
    <b:Tag>Saf14</b:Tag>
    <b:SourceType>JournalArticle</b:SourceType>
    <b:Guid>{8741F529-640A-44B3-91F3-C346A44707C7}</b:Guid>
    <b:Author>
      <b:Author>
        <b:NameList>
          <b:Person>
            <b:Last>Safarina</b:Last>
            <b:First>Nur</b:First>
            <b:Middle>Afni</b:Middle>
          </b:Person>
          <b:Person>
            <b:Last>Mawarpury</b:Last>
            <b:First>Marty</b:First>
          </b:Person>
          <b:Person>
            <b:Last>Sari</b:Last>
            <b:First>Kartika</b:First>
          </b:Person>
        </b:NameList>
      </b:Author>
    </b:Author>
    <b:Title>Kesejahteraan Subjektif Pada Penderita Diabetes Mellitus Tipe II Berdasarkan Tingkat Pendidikan</b:Title>
    <b:JournalName>Jurnal Psikologi Integratif</b:JournalName>
    <b:Year>2014</b:Year>
    <b:Pages>2, (1), 62-70</b:Pages>
    <b:RefOrder>38</b:RefOrder>
  </b:Source>
  <b:Source>
    <b:Tag>Rad16</b:Tag>
    <b:SourceType>InternetSite</b:SourceType>
    <b:Guid>{2C496010-3458-4362-881E-22326C410600}</b:Guid>
    <b:Author>
      <b:Author>
        <b:NameList>
          <b:Person>
            <b:Last>Radlis</b:Last>
          </b:Person>
        </b:NameList>
      </b:Author>
    </b:Author>
    <b:Title>Tribun Jateng</b:Title>
    <b:InternetSiteTitle>Tribun Jateng</b:InternetSiteTitle>
    <b:Year>2016</b:Year>
    <b:Month>Juli</b:Month>
    <b:Day>13</b:Day>
    <b:YearAccessed>2017</b:YearAccessed>
    <b:MonthAccessed>Maret</b:MonthAccessed>
    <b:DayAccessed>24</b:DayAccessed>
    <b:URL>http://jateng.tribunnews.com/2016/07/13/kronologi-penangkapan-penggorok-leher-driver-gojek-di-tanah-mas</b:URL>
    <b:RefOrder>39</b:RefOrder>
  </b:Source>
  <b:Source>
    <b:Tag>Pus14</b:Tag>
    <b:SourceType>JournalArticle</b:SourceType>
    <b:Guid>{681F4D62-C296-4CD1-952A-636EAB2852BD}</b:Guid>
    <b:Author>
      <b:Author>
        <b:NameList>
          <b:Person>
            <b:Last>Puspitasari</b:Last>
            <b:First>Ira</b:First>
          </b:Person>
          <b:Person>
            <b:Last>Adi</b:Last>
            <b:First>Heryanto</b:First>
          </b:Person>
          <b:Person>
            <b:Last>Supriyono</b:Last>
            <b:First>Mamat</b:First>
          </b:Person>
        </b:NameList>
      </b:Author>
    </b:Author>
    <b:Title>HUBUNGAN DUKUNGAN KELUARGA DAN INTERAKSI TEMAN SEBAYA DENGAN PERILAKU ANTISOSIAL PADA REMAJA DI SMA GITA BAHARI SEMARANG</b:Title>
    <b:Year>2014</b:Year>
    <b:JournalName>Kesehatan Sosial</b:JournalName>
    <b:Pages>3, (1)</b:Pages>
    <b:RefOrder>2</b:RefOrder>
  </b:Source>
  <b:Source>
    <b:Tag>Hef11</b:Tag>
    <b:SourceType>Book</b:SourceType>
    <b:Guid>{79E49F4B-7168-43C9-A609-FB584E12FF77}</b:Guid>
    <b:Author>
      <b:Author>
        <b:NameList>
          <b:Person>
            <b:Last>Hefferon</b:Last>
            <b:First>K</b:First>
          </b:Person>
          <b:Person>
            <b:Last>Boniwell</b:Last>
            <b:First>I</b:First>
          </b:Person>
        </b:NameList>
      </b:Author>
    </b:Author>
    <b:Title>Positive Psychology Theory, Reasearch and Aplicatons</b:Title>
    <b:Year>2011</b:Year>
    <b:City>New York</b:City>
    <b:Publisher>Mc Graw Hill</b:Publisher>
    <b:RefOrder>3</b:RefOrder>
  </b:Source>
  <b:Source>
    <b:Tag>Her14</b:Tag>
    <b:SourceType>JournalArticle</b:SourceType>
    <b:Guid>{281DC5A6-2A77-4AAC-9A20-C0D8C3318A60}</b:Guid>
    <b:Author>
      <b:Author>
        <b:NameList>
          <b:Person>
            <b:Last>Here</b:Last>
            <b:First>Sonia</b:First>
            <b:Middle>Visita</b:Middle>
          </b:Person>
          <b:Person>
            <b:Last>Priyanto</b:Last>
            <b:First>Pius</b:First>
            <b:Middle>Heru</b:Middle>
          </b:Person>
        </b:NameList>
      </b:Author>
    </b:Author>
    <b:Title>SUBJECTIVE WELL-BEING PADA REMAJA DITINJAU DARI KESADARAN LINGKUNGAN</b:Title>
    <b:Year>2014</b:Year>
    <b:Pages>13, (1), 10-21</b:Pages>
    <b:JournalName>Psiomensia</b:JournalName>
    <b:RefOrder>4</b:RefOrder>
  </b:Source>
  <b:Source>
    <b:Tag>Per15</b:Tag>
    <b:SourceType>ArticleInAPeriodical</b:SourceType>
    <b:Guid>{6C203714-EC4D-45E5-BE0B-3B9A91E0BEFB}</b:Guid>
    <b:Author>
      <b:Author>
        <b:NameList>
          <b:Person>
            <b:Last>Permana</b:Last>
            <b:First>Acap</b:First>
          </b:Person>
          <b:Person>
            <b:Last>Sopyan</b:Last>
            <b:First>Andri</b:First>
          </b:Person>
          <b:Person>
            <b:Last>Kusmayadi</b:Last>
            <b:First>Gin-Gin</b:First>
          </b:Person>
          <b:Person>
            <b:Last>Fatah</b:Last>
            <b:First>Ridwan</b:First>
            <b:Middle>Abdul</b:Middle>
          </b:Person>
        </b:NameList>
      </b:Author>
    </b:Author>
    <b:Title>MAKALAH ANTISOSIAL DAN PERGAULAN BEBAS</b:Title>
    <b:Pages>7, 1.</b:Pages>
    <b:Year>2015</b:Year>
    <b:PeriodicalTitle>MAKALAH ANTISOSIAL DAN PERGAULAN BEBAS</b:PeriodicalTitle>
    <b:Month>Mei</b:Month>
    <b:Day>Kamis</b:Day>
    <b:RefOrder>7</b:RefOrder>
  </b:Source>
  <b:Source>
    <b:Tag>Nol07</b:Tag>
    <b:SourceType>JournalArticle</b:SourceType>
    <b:Guid>{70BE7C68-B390-4A54-8E4D-0D3EF80CD23E}</b:Guid>
    <b:Author>
      <b:Author>
        <b:NameList>
          <b:Person>
            <b:Last>Nolen</b:Last>
          </b:Person>
        </b:NameList>
      </b:Author>
    </b:Author>
    <b:Title>Kepribadian antisosial</b:Title>
    <b:Year>2007</b:Year>
    <b:JournalName>Psikologi dinamika</b:JournalName>
    <b:Pages>1, ( 2 )</b:Pages>
    <b:RefOrder>10</b:RefOrder>
  </b:Source>
  <b:Source>
    <b:Tag>Sim10</b:Tag>
    <b:SourceType>JournalArticle</b:SourceType>
    <b:Guid>{93E3A4C7-C79B-4CF9-82C6-9CF2510B806E}</b:Guid>
    <b:Author>
      <b:Author>
        <b:NameList>
          <b:Person>
            <b:Last>Simanullang</b:Last>
            <b:First>Dewi</b:First>
            <b:Middle>S</b:Middle>
          </b:Person>
          <b:Person>
            <b:Last>Daulay</b:Last>
            <b:First>Wardiyah</b:First>
          </b:Person>
        </b:NameList>
      </b:Author>
    </b:Author>
    <b:Title>perilaku antisosial remajadi SMA swasta raksana Madiun</b:Title>
    <b:JournalName>psychologydinamic</b:JournalName>
    <b:Year>2010</b:Year>
    <b:Pages>5,1.</b:Pages>
    <b:RefOrder>11</b:RefOrder>
  </b:Source>
  <b:Source>
    <b:Tag>NHe12</b:Tag>
    <b:SourceType>JournalArticle</b:SourceType>
    <b:Guid>{3C7DB22D-2274-44DB-B236-C320DC38F185}</b:Guid>
    <b:Author>
      <b:Author>
        <b:NameList>
          <b:Person>
            <b:Last>Adi</b:Last>
            <b:First>N. Heryanto</b:First>
          </b:Person>
          <b:Person>
            <b:Last>Supriyono</b:Last>
            <b:First>Mamat</b:First>
          </b:Person>
        </b:NameList>
      </b:Author>
    </b:Author>
    <b:Title>hubungan dukungan keluarga dan interaksi teman sebaya dengan perilaku antisosial pada remaja  di SMA Gita Bahari Semarang</b:Title>
    <b:Year>2012</b:Year>
    <b:JournalName>Psikodinamika</b:JournalName>
    <b:Pages>7,1.</b:Pages>
    <b:RefOrder>12</b:RefOrder>
  </b:Source>
  <b:Source>
    <b:Tag>Tut10</b:Tag>
    <b:SourceType>ArticleInAPeriodical</b:SourceType>
    <b:Guid>{91AB535D-0178-4CB5-BDB8-E7BF284D75EA}</b:Guid>
    <b:Author>
      <b:Author>
        <b:NameList>
          <b:Person>
            <b:Last>Tuti</b:Last>
            <b:First>Setyawati</b:First>
          </b:Person>
        </b:NameList>
      </b:Author>
    </b:Author>
    <b:Title>Perilaku Antisosial</b:Title>
    <b:PeriodicalTitle>Perilaku Antisosial</b:PeriodicalTitle>
    <b:Year>2010</b:Year>
    <b:Month>Februari</b:Month>
    <b:Day>Rabu</b:Day>
    <b:Pages>12, 2.</b:Pages>
    <b:RefOrder>14</b:RefOrder>
  </b:Source>
  <b:Source>
    <b:Tag>Dev12</b:Tag>
    <b:SourceType>Book</b:SourceType>
    <b:Guid>{DB9B8038-AB6F-4B3F-A7A5-C01D1220031E}</b:Guid>
    <b:Author>
      <b:Author>
        <b:NameList>
          <b:Person>
            <b:Last>Devina</b:Last>
            <b:First>Novia</b:First>
          </b:Person>
        </b:NameList>
      </b:Author>
    </b:Author>
    <b:Title>Psikologi Sosial</b:Title>
    <b:Year>2012</b:Year>
    <b:City>Jakarta</b:City>
    <b:Publisher>Erlangga</b:Publisher>
    <b:RefOrder>15</b:RefOrder>
  </b:Source>
  <b:Source>
    <b:Tag>Sri09</b:Tag>
    <b:SourceType>Book</b:SourceType>
    <b:Guid>{7526A0FB-1893-4AC2-A6B8-63E3C3973A41}</b:Guid>
    <b:Author>
      <b:Author>
        <b:NameList>
          <b:Person>
            <b:Last>Sri</b:Last>
            <b:First>Sudarmi</b:First>
          </b:Person>
        </b:NameList>
      </b:Author>
    </b:Author>
    <b:Title>Sosiologi 1 kelas X SMA/MA</b:Title>
    <b:Year>2009</b:Year>
    <b:City>Jakarta</b:City>
    <b:Publisher>Perbukuan Departemen Pendidikan Nasional</b:Publisher>
    <b:RefOrder>16</b:RefOrder>
  </b:Source>
  <b:Source>
    <b:Tag>WCo05</b:Tag>
    <b:SourceType>JournalArticle</b:SourceType>
    <b:Guid>{522A4587-4D68-47A4-BB38-AE83E868575B}</b:Guid>
    <b:Author>
      <b:Author>
        <b:NameList>
          <b:Person>
            <b:Last>Compton</b:Last>
            <b:First>W. C</b:First>
          </b:Person>
        </b:NameList>
      </b:Author>
    </b:Author>
    <b:Title>Introduction to Positive Psychology</b:Title>
    <b:JournalName>Psychology</b:JournalName>
    <b:Year>2005</b:Year>
    <b:Pages>2, ( 3 )</b:Pages>
    <b:RefOrder>23</b:RefOrder>
  </b:Source>
  <b:Source>
    <b:Tag>Riz081</b:Tag>
    <b:SourceType>Book</b:SourceType>
    <b:Guid>{7661E2BF-5694-4437-AAA1-6957CEC0765E}</b:Guid>
    <b:Author>
      <b:Author>
        <b:NameList>
          <b:Person>
            <b:Last>Rizqia</b:Last>
          </b:Person>
        </b:NameList>
      </b:Author>
    </b:Author>
    <b:Title>Hubungan Antara Self-Efficacy Dengan Subjective Well-Being Pada Polwan berperan ganda</b:Title>
    <b:Year>2008</b:Year>
    <b:City>Yogyakarta</b:City>
    <b:Publisher>Fakultas Psikologi UGM</b:Publisher>
    <b:RefOrder>24</b:RefOrder>
  </b:Source>
  <b:Source>
    <b:Tag>Riz08</b:Tag>
    <b:SourceType>Book</b:SourceType>
    <b:Guid>{BA855AC9-6559-4684-B363-85E9ADBDDB4A}</b:Guid>
    <b:Author>
      <b:Author>
        <b:NameList>
          <b:Person>
            <b:Last>Rizqia</b:Last>
          </b:Person>
        </b:NameList>
      </b:Author>
    </b:Author>
    <b:Title>hubungan antara self-efficacy dengan subjective well being pada polwan berperan ganda</b:Title>
    <b:Year>2008</b:Year>
    <b:City>Yogyakarta</b:City>
    <b:Publisher>Fakultas Psikologi Ugm</b:Publisher>
    <b:RefOrder>25</b:RefOrder>
  </b:Source>
  <b:Source>
    <b:Tag>Die03</b:Tag>
    <b:SourceType>JournalArticle</b:SourceType>
    <b:Guid>{CBF62184-5838-45A4-BFDA-5108F4316826}</b:Guid>
    <b:Author>
      <b:Author>
        <b:NameList>
          <b:Person>
            <b:Last>Diener</b:Last>
          </b:Person>
          <b:Person>
            <b:Last>Scollon</b:Last>
          </b:Person>
        </b:NameList>
      </b:Author>
    </b:Author>
    <b:Title>subjective well being is desirable, but not the summun bonum. Paper delivered at the University of Minnesota interdisciplinary Workshop on Well Being</b:Title>
    <b:JournalName>Psychology</b:JournalName>
    <b:Year>2003</b:Year>
    <b:Pages>2, ( 5 )</b:Pages>
    <b:RefOrder>26</b:RefOrder>
  </b:Source>
  <b:Source>
    <b:Tag>Lyk99</b:Tag>
    <b:SourceType>Book</b:SourceType>
    <b:Guid>{1DE0E5D8-DB14-4A31-AF27-41179103A711}</b:Guid>
    <b:Author>
      <b:Author>
        <b:NameList>
          <b:Person>
            <b:Last>Lykken</b:Last>
          </b:Person>
          <b:Person>
            <b:Last>Tellegen</b:Last>
          </b:Person>
        </b:NameList>
      </b:Author>
    </b:Author>
    <b:Title>subjective well being the science of happines and a proposal for a national index</b:Title>
    <b:Year>1999</b:Year>
    <b:City>New York</b:City>
    <b:Publisher>Oxford University Express</b:Publisher>
    <b:RefOrder>27</b:RefOrder>
  </b:Source>
  <b:Source>
    <b:Tag>Die09</b:Tag>
    <b:SourceType>Book</b:SourceType>
    <b:Guid>{DFCF1427-BD61-4686-8714-5CE7B0062292}</b:Guid>
    <b:Author>
      <b:Author>
        <b:NameList>
          <b:Person>
            <b:Last>Diener</b:Last>
          </b:Person>
          <b:Person>
            <b:Last>Lucas</b:Last>
          </b:Person>
        </b:NameList>
      </b:Author>
    </b:Author>
    <b:Title>Subjective well being the science of happines and life satisfaction</b:Title>
    <b:Year>2009</b:Year>
    <b:City>New York</b:City>
    <b:Publisher>Oxford University Press</b:Publisher>
    <b:RefOrder>28</b:RefOrder>
  </b:Source>
  <b:Source>
    <b:Tag>Sug14</b:Tag>
    <b:SourceType>Book</b:SourceType>
    <b:Guid>{65A646BF-FE71-498D-97E0-02DC76F4B8C9}</b:Guid>
    <b:Title>Metode penelitian kuantitatif kualitatif dan r&amp;d</b:Title>
    <b:Year>2014</b:Year>
    <b:City>Bandung</b:City>
    <b:Publisher>Alfabeta</b:Publisher>
    <b:Author>
      <b:Author>
        <b:NameList>
          <b:Person>
            <b:Last>Sugiyono</b:Last>
          </b:Person>
        </b:NameList>
      </b:Author>
    </b:Author>
    <b:RefOrder>29</b:RefOrder>
  </b:Source>
  <b:Source>
    <b:Tag>Placeholder1</b:Tag>
    <b:SourceType>Book</b:SourceType>
    <b:Guid>{B462B615-95EF-46A9-B988-468E5CF0B132}</b:Guid>
    <b:Author>
      <b:Author>
        <b:NameList>
          <b:Person>
            <b:Last>Azwar</b:Last>
            <b:First>S</b:First>
          </b:Person>
        </b:NameList>
      </b:Author>
    </b:Author>
    <b:Title>Penyusunan skala psikolog</b:Title>
    <b:Year>2013</b:Year>
    <b:City>Yogyakarta</b:City>
    <b:Publisher>Pustaka Belajar</b:Publisher>
    <b:RefOrder>30</b:RefOrder>
  </b:Source>
  <b:Source>
    <b:Tag>Rek091</b:Tag>
    <b:SourceType>Book</b:SourceType>
    <b:Guid>{61D34D82-DB9E-4259-AC83-EB959448FF83}</b:Guid>
    <b:Author>
      <b:Author>
        <b:Corporate>Reksoatmodjo, T. N.</b:Corporate>
      </b:Author>
    </b:Author>
    <b:Title>Statistika untuk psikologi dan pendidikan</b:Title>
    <b:Year>2009</b:Year>
    <b:City>Bandung</b:City>
    <b:Publisher>Refika Aditama</b:Publisher>
    <b:RefOrder>31</b:RefOrder>
  </b:Source>
  <b:Source>
    <b:Tag>Sai13</b:Tag>
    <b:SourceType>Book</b:SourceType>
    <b:Guid>{78D0107D-ABE7-4099-9E9A-314798AB1D02}</b:Guid>
    <b:Title>Penyusunan skala psikologi</b:Title>
    <b:Year>2013</b:Year>
    <b:City>Yogyakarta</b:City>
    <b:Publisher>Pustaka Belajar</b:Publisher>
    <b:Author>
      <b:Author>
        <b:NameList>
          <b:Person>
            <b:Last>Azwar</b:Last>
            <b:First>Saifuddin</b:First>
          </b:Person>
        </b:NameList>
      </b:Author>
    </b:Author>
    <b:RefOrder>32</b:RefOrder>
  </b:Source>
  <b:Source>
    <b:Tag>Placeholder2</b:Tag>
    <b:SourceType>InternetSite</b:SourceType>
    <b:Guid>{B8A65ED7-8070-4E75-B376-3A307B476BC1}</b:Guid>
    <b:Author>
      <b:Author>
        <b:NameList>
          <b:Person>
            <b:Last>Radlis</b:Last>
          </b:Person>
        </b:NameList>
      </b:Author>
    </b:Author>
    <b:Title>Tribun Jateng</b:Title>
    <b:Year>2016</b:Year>
    <b:InternetSiteTitle>TRIBUNNEWS.COM</b:InternetSiteTitle>
    <b:Month>Februari</b:Month>
    <b:Day>13</b:Day>
    <b:YearAccessed>2016</b:YearAccessed>
    <b:MonthAccessed>Maret</b:MonthAccessed>
    <b:DayAccessed>7</b:DayAccessed>
    <b:URL>http://www.tribunnews.com/video/2016/02/13/kepala-dusun-bobol-30-rumah-kosong</b:URL>
    <b:RefOrder>1</b:RefOrder>
  </b:Source>
</b:Sources>
</file>

<file path=customXml/itemProps1.xml><?xml version="1.0" encoding="utf-8"?>
<ds:datastoreItem xmlns:ds="http://schemas.openxmlformats.org/officeDocument/2006/customXml" ds:itemID="{0F02D84D-9E87-41E6-8C01-B487F5AC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Anonymous Reviewer</cp:lastModifiedBy>
  <cp:revision>3</cp:revision>
  <cp:lastPrinted>2021-05-09T15:53:00Z</cp:lastPrinted>
  <dcterms:created xsi:type="dcterms:W3CDTF">2021-05-10T05:16:00Z</dcterms:created>
  <dcterms:modified xsi:type="dcterms:W3CDTF">2021-05-10T05:46:00Z</dcterms:modified>
</cp:coreProperties>
</file>